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1DF0D4" w14:textId="3C7ADB63" w:rsidR="00E90E49" w:rsidRPr="00297921" w:rsidRDefault="00E90E49" w:rsidP="00A30AC9">
      <w:pPr>
        <w:pStyle w:val="BodyText"/>
        <w:rPr>
          <w:rFonts w:cs="Arial"/>
          <w:b/>
          <w:bCs/>
        </w:rPr>
      </w:pPr>
      <w:r w:rsidRPr="00297921">
        <w:rPr>
          <w:rFonts w:cs="Arial"/>
          <w:b/>
          <w:bCs/>
        </w:rPr>
        <w:t>3GPP TSG-RAN WG</w:t>
      </w:r>
      <w:r w:rsidR="008F1C4E" w:rsidRPr="00297921">
        <w:rPr>
          <w:rFonts w:cs="Arial"/>
          <w:b/>
          <w:bCs/>
        </w:rPr>
        <w:t>1</w:t>
      </w:r>
      <w:r w:rsidRPr="00297921">
        <w:rPr>
          <w:rFonts w:cs="Arial"/>
          <w:b/>
          <w:bCs/>
        </w:rPr>
        <w:t xml:space="preserve"> </w:t>
      </w:r>
      <w:r w:rsidR="008F1C4E" w:rsidRPr="00297921">
        <w:rPr>
          <w:rFonts w:cs="Arial"/>
          <w:b/>
          <w:bCs/>
        </w:rPr>
        <w:t xml:space="preserve">Meeting </w:t>
      </w:r>
      <w:r w:rsidR="008B2163" w:rsidRPr="00297921">
        <w:rPr>
          <w:rFonts w:cs="Arial"/>
          <w:b/>
          <w:bCs/>
        </w:rPr>
        <w:t>10</w:t>
      </w:r>
      <w:r w:rsidR="00F578A6" w:rsidRPr="00297921">
        <w:rPr>
          <w:rFonts w:cs="Arial"/>
          <w:b/>
          <w:bCs/>
        </w:rPr>
        <w:t>6</w:t>
      </w:r>
      <w:r w:rsidR="00ED2B29" w:rsidRPr="00297921">
        <w:rPr>
          <w:rFonts w:cs="Arial"/>
          <w:b/>
          <w:bCs/>
        </w:rPr>
        <w:t>-</w:t>
      </w:r>
      <w:r w:rsidR="00C53B5F">
        <w:rPr>
          <w:rFonts w:cs="Arial"/>
          <w:b/>
        </w:rPr>
        <w:t>bis-</w:t>
      </w:r>
      <w:r w:rsidR="00ED2B29" w:rsidRPr="00297921">
        <w:rPr>
          <w:rFonts w:cs="Arial"/>
          <w:b/>
          <w:bCs/>
        </w:rPr>
        <w:t>e</w:t>
      </w:r>
      <w:r w:rsidRPr="00297921">
        <w:rPr>
          <w:rFonts w:cs="Arial"/>
          <w:b/>
          <w:bCs/>
        </w:rPr>
        <w:tab/>
      </w:r>
      <w:r w:rsidR="00E600DC" w:rsidRPr="00297921">
        <w:rPr>
          <w:rFonts w:cs="Arial"/>
          <w:b/>
          <w:bCs/>
        </w:rPr>
        <w:tab/>
      </w:r>
      <w:r w:rsidR="00E600DC" w:rsidRPr="00297921">
        <w:rPr>
          <w:rFonts w:cs="Arial"/>
          <w:b/>
          <w:bCs/>
        </w:rPr>
        <w:tab/>
      </w:r>
      <w:r w:rsidR="00E600DC" w:rsidRPr="00297921">
        <w:rPr>
          <w:rFonts w:cs="Arial"/>
          <w:b/>
          <w:bCs/>
        </w:rPr>
        <w:tab/>
      </w:r>
      <w:r w:rsidR="00E600DC" w:rsidRPr="00297921">
        <w:rPr>
          <w:rFonts w:cs="Arial"/>
          <w:b/>
          <w:bCs/>
        </w:rPr>
        <w:tab/>
      </w:r>
      <w:r w:rsidR="00E600DC" w:rsidRPr="00297921">
        <w:rPr>
          <w:rFonts w:cs="Arial"/>
          <w:b/>
          <w:bCs/>
        </w:rPr>
        <w:tab/>
      </w:r>
      <w:r w:rsidR="00EA6FF8">
        <w:rPr>
          <w:rFonts w:cs="Arial"/>
          <w:b/>
        </w:rPr>
        <w:tab/>
      </w:r>
      <w:proofErr w:type="spellStart"/>
      <w:r w:rsidRPr="00297921">
        <w:rPr>
          <w:rFonts w:cs="Arial"/>
          <w:b/>
          <w:bCs/>
        </w:rPr>
        <w:t>Tdoc</w:t>
      </w:r>
      <w:proofErr w:type="spellEnd"/>
      <w:r w:rsidR="00604D6F" w:rsidRPr="00297921">
        <w:rPr>
          <w:rFonts w:cs="Arial"/>
          <w:b/>
          <w:bCs/>
        </w:rPr>
        <w:t xml:space="preserve"> </w:t>
      </w:r>
      <w:r w:rsidR="00091557" w:rsidRPr="00297921">
        <w:rPr>
          <w:rFonts w:cs="Arial"/>
          <w:b/>
          <w:bCs/>
        </w:rPr>
        <w:t>R</w:t>
      </w:r>
      <w:r w:rsidR="008F1C4E" w:rsidRPr="00297921">
        <w:rPr>
          <w:rFonts w:cs="Arial"/>
          <w:b/>
          <w:bCs/>
        </w:rPr>
        <w:t>1</w:t>
      </w:r>
      <w:r w:rsidR="00091557" w:rsidRPr="00297921">
        <w:rPr>
          <w:rFonts w:cs="Arial"/>
          <w:b/>
          <w:bCs/>
        </w:rPr>
        <w:t>-</w:t>
      </w:r>
      <w:r w:rsidR="004B44EF" w:rsidRPr="004B44EF">
        <w:rPr>
          <w:rFonts w:cs="Arial"/>
          <w:b/>
        </w:rPr>
        <w:t>2110121</w:t>
      </w:r>
    </w:p>
    <w:p w14:paraId="2ED1040A" w14:textId="1B6ACF7F" w:rsidR="00E90E49" w:rsidRPr="00297921" w:rsidRDefault="00ED2B29" w:rsidP="00357380">
      <w:pPr>
        <w:pStyle w:val="3GPPHeader"/>
        <w:rPr>
          <w:rFonts w:cs="Arial"/>
        </w:rPr>
      </w:pPr>
      <w:r w:rsidRPr="00297921">
        <w:rPr>
          <w:rFonts w:cs="Arial"/>
        </w:rPr>
        <w:t>e-Meeting</w:t>
      </w:r>
      <w:r w:rsidR="008B2163" w:rsidRPr="00297921">
        <w:rPr>
          <w:rFonts w:cs="Arial"/>
        </w:rPr>
        <w:t xml:space="preserve">, </w:t>
      </w:r>
      <w:r w:rsidR="00A649D9" w:rsidRPr="00297921">
        <w:rPr>
          <w:rFonts w:cs="Arial"/>
        </w:rPr>
        <w:t>October</w:t>
      </w:r>
      <w:r w:rsidR="001E328E" w:rsidRPr="00297921">
        <w:rPr>
          <w:rFonts w:cs="Arial"/>
        </w:rPr>
        <w:t xml:space="preserve"> </w:t>
      </w:r>
      <w:r w:rsidR="00A649D9" w:rsidRPr="00297921">
        <w:rPr>
          <w:rFonts w:cs="Arial"/>
        </w:rPr>
        <w:t>11</w:t>
      </w:r>
      <w:r w:rsidR="001E328E" w:rsidRPr="00297921">
        <w:rPr>
          <w:rFonts w:cs="Arial"/>
          <w:vertAlign w:val="superscript"/>
        </w:rPr>
        <w:t>th</w:t>
      </w:r>
      <w:r w:rsidR="00584789" w:rsidRPr="00297921">
        <w:rPr>
          <w:rFonts w:cs="Arial"/>
        </w:rPr>
        <w:t>–</w:t>
      </w:r>
      <w:r w:rsidR="00A649D9" w:rsidRPr="00297921">
        <w:rPr>
          <w:rFonts w:cs="Arial"/>
        </w:rPr>
        <w:t>19</w:t>
      </w:r>
      <w:r w:rsidR="001E328E" w:rsidRPr="00297921">
        <w:rPr>
          <w:rFonts w:cs="Arial"/>
          <w:vertAlign w:val="superscript"/>
        </w:rPr>
        <w:t>th</w:t>
      </w:r>
      <w:r w:rsidR="008B2163" w:rsidRPr="00297921">
        <w:rPr>
          <w:rFonts w:cs="Arial"/>
        </w:rPr>
        <w:t>, 202</w:t>
      </w:r>
      <w:r w:rsidR="002B341A" w:rsidRPr="00297921">
        <w:rPr>
          <w:rFonts w:cs="Arial"/>
        </w:rPr>
        <w:t>1</w:t>
      </w:r>
    </w:p>
    <w:p w14:paraId="2394BC04" w14:textId="45D0ABD4" w:rsidR="00E90E49" w:rsidRPr="00297921" w:rsidRDefault="00E90E49" w:rsidP="00311702">
      <w:pPr>
        <w:pStyle w:val="3GPPHeader"/>
        <w:rPr>
          <w:rFonts w:cs="Arial"/>
        </w:rPr>
      </w:pPr>
      <w:r w:rsidRPr="00297921">
        <w:rPr>
          <w:rFonts w:cs="Arial"/>
        </w:rPr>
        <w:t>Agenda Item:</w:t>
      </w:r>
      <w:r w:rsidRPr="00297921">
        <w:rPr>
          <w:rFonts w:cs="Arial"/>
        </w:rPr>
        <w:tab/>
      </w:r>
      <w:r w:rsidR="00A35DB5" w:rsidRPr="00297921">
        <w:rPr>
          <w:rFonts w:cs="Arial"/>
        </w:rPr>
        <w:t>8.1.</w:t>
      </w:r>
      <w:r w:rsidR="001C29DC" w:rsidRPr="00297921">
        <w:rPr>
          <w:rFonts w:cs="Arial"/>
        </w:rPr>
        <w:t>3</w:t>
      </w:r>
    </w:p>
    <w:p w14:paraId="1BFDAAC4" w14:textId="77777777" w:rsidR="009251CF" w:rsidRPr="00297921" w:rsidRDefault="003D3C45" w:rsidP="009251CF">
      <w:pPr>
        <w:pStyle w:val="3GPPHeader"/>
        <w:rPr>
          <w:rFonts w:cs="Arial"/>
        </w:rPr>
      </w:pPr>
      <w:r w:rsidRPr="00297921">
        <w:rPr>
          <w:rFonts w:cs="Arial"/>
        </w:rPr>
        <w:t>Source:</w:t>
      </w:r>
      <w:r w:rsidR="00E90E49" w:rsidRPr="00297921">
        <w:rPr>
          <w:rFonts w:cs="Arial"/>
        </w:rPr>
        <w:tab/>
      </w:r>
      <w:r w:rsidR="00F64C2B" w:rsidRPr="00297921">
        <w:rPr>
          <w:rFonts w:cs="Arial"/>
        </w:rPr>
        <w:t>Ericsson</w:t>
      </w:r>
    </w:p>
    <w:p w14:paraId="6D8CD55A" w14:textId="4C63DD2C" w:rsidR="00E90E49" w:rsidRPr="00297921" w:rsidRDefault="003D3C45" w:rsidP="00311702">
      <w:pPr>
        <w:pStyle w:val="3GPPHeader"/>
        <w:rPr>
          <w:rFonts w:cs="Arial"/>
        </w:rPr>
      </w:pPr>
      <w:r w:rsidRPr="000C755B">
        <w:rPr>
          <w:rFonts w:cs="Arial"/>
        </w:rPr>
        <w:t>Title:</w:t>
      </w:r>
      <w:r w:rsidR="00E90E49" w:rsidRPr="000C755B">
        <w:rPr>
          <w:rFonts w:cs="Arial"/>
        </w:rPr>
        <w:tab/>
      </w:r>
      <w:r w:rsidR="00EE4F1A">
        <w:rPr>
          <w:rFonts w:cs="Arial"/>
        </w:rPr>
        <w:t xml:space="preserve">Remaining </w:t>
      </w:r>
      <w:r w:rsidR="004B44EF">
        <w:rPr>
          <w:rFonts w:cs="Arial"/>
        </w:rPr>
        <w:t>I</w:t>
      </w:r>
      <w:r w:rsidR="00EE4F1A">
        <w:rPr>
          <w:rFonts w:cs="Arial"/>
        </w:rPr>
        <w:t>ssues for SRS</w:t>
      </w:r>
      <w:r w:rsidR="004152CF" w:rsidRPr="000C755B" w:rsidDel="004152CF">
        <w:rPr>
          <w:rFonts w:cs="Arial"/>
        </w:rPr>
        <w:t xml:space="preserve"> </w:t>
      </w:r>
    </w:p>
    <w:p w14:paraId="4EE1C7B8" w14:textId="09AF27F3" w:rsidR="00E90E49" w:rsidRPr="00297921" w:rsidRDefault="00E90E49" w:rsidP="00D546FF">
      <w:pPr>
        <w:pStyle w:val="3GPPHeader"/>
        <w:rPr>
          <w:rFonts w:cs="Arial"/>
        </w:rPr>
      </w:pPr>
      <w:r w:rsidRPr="00297921">
        <w:rPr>
          <w:rFonts w:cs="Arial"/>
        </w:rPr>
        <w:t>Document for:</w:t>
      </w:r>
      <w:r w:rsidRPr="00297921">
        <w:rPr>
          <w:rFonts w:cs="Arial"/>
        </w:rPr>
        <w:tab/>
      </w:r>
      <w:r w:rsidR="00A35DB5" w:rsidRPr="00297921">
        <w:rPr>
          <w:rFonts w:cs="Arial"/>
        </w:rPr>
        <w:t>Discussion</w:t>
      </w:r>
    </w:p>
    <w:p w14:paraId="113104B3" w14:textId="77777777" w:rsidR="00E90E49" w:rsidRPr="00297921" w:rsidRDefault="00230D18" w:rsidP="00CE0424">
      <w:pPr>
        <w:pStyle w:val="Heading1"/>
        <w:rPr>
          <w:rFonts w:cs="Arial"/>
          <w:lang w:val="en-US"/>
        </w:rPr>
      </w:pPr>
      <w:r w:rsidRPr="00297921">
        <w:rPr>
          <w:rFonts w:cs="Arial"/>
          <w:lang w:val="en-US"/>
        </w:rPr>
        <w:t>1</w:t>
      </w:r>
      <w:r w:rsidRPr="00297921">
        <w:rPr>
          <w:rFonts w:cs="Arial"/>
          <w:lang w:val="en-US"/>
        </w:rPr>
        <w:tab/>
      </w:r>
      <w:r w:rsidR="00E90E49" w:rsidRPr="00297921">
        <w:rPr>
          <w:rFonts w:cs="Arial"/>
          <w:lang w:val="en-US"/>
        </w:rPr>
        <w:t>Introduction</w:t>
      </w:r>
    </w:p>
    <w:p w14:paraId="208DEEF7" w14:textId="3C1F5631" w:rsidR="00477768" w:rsidRPr="00297921" w:rsidRDefault="00CE356F" w:rsidP="00EB4BB3">
      <w:pPr>
        <w:pStyle w:val="BodyText"/>
        <w:rPr>
          <w:rFonts w:cs="Arial"/>
        </w:rPr>
      </w:pPr>
      <w:r w:rsidRPr="00297921">
        <w:rPr>
          <w:rFonts w:cs="Arial"/>
        </w:rPr>
        <w:t>In </w:t>
      </w:r>
      <w:r w:rsidRPr="00297921">
        <w:rPr>
          <w:rFonts w:cs="Arial"/>
        </w:rPr>
        <w:fldChar w:fldCharType="begin"/>
      </w:r>
      <w:r w:rsidRPr="00297921">
        <w:rPr>
          <w:rFonts w:cs="Arial"/>
        </w:rPr>
        <w:instrText xml:space="preserve"> REF _Ref31185007 \r \h </w:instrText>
      </w:r>
      <w:r w:rsidR="00C16B87" w:rsidRPr="00297921">
        <w:rPr>
          <w:rFonts w:cs="Arial"/>
        </w:rPr>
        <w:instrText xml:space="preserve"> \* MERGEFORMAT </w:instrText>
      </w:r>
      <w:r w:rsidRPr="00297921">
        <w:rPr>
          <w:rFonts w:cs="Arial"/>
        </w:rPr>
      </w:r>
      <w:r w:rsidRPr="00297921">
        <w:rPr>
          <w:rFonts w:cs="Arial"/>
        </w:rPr>
        <w:fldChar w:fldCharType="separate"/>
      </w:r>
      <w:r w:rsidR="0091280D">
        <w:rPr>
          <w:rFonts w:cs="Arial"/>
        </w:rPr>
        <w:t>[1]</w:t>
      </w:r>
      <w:r w:rsidRPr="00297921">
        <w:rPr>
          <w:rFonts w:cs="Arial"/>
        </w:rPr>
        <w:fldChar w:fldCharType="end"/>
      </w:r>
      <w:r w:rsidRPr="00297921">
        <w:rPr>
          <w:rFonts w:cs="Arial"/>
        </w:rPr>
        <w:t xml:space="preserve">, a work item for further enhancements to NR MIMO was agreed. One objective of the work item concerns </w:t>
      </w:r>
      <w:r w:rsidR="00431FD8" w:rsidRPr="00297921">
        <w:rPr>
          <w:rFonts w:cs="Arial"/>
        </w:rPr>
        <w:t xml:space="preserve">enhancements to </w:t>
      </w:r>
      <w:r w:rsidR="00E034C4" w:rsidRPr="00297921">
        <w:rPr>
          <w:rFonts w:cs="Arial"/>
        </w:rPr>
        <w:t>SRS</w:t>
      </w:r>
      <w:r w:rsidR="00DD3C5A">
        <w:rPr>
          <w:rFonts w:cs="Arial"/>
        </w:rPr>
        <w:t>.</w:t>
      </w:r>
    </w:p>
    <w:p w14:paraId="521C7E1F" w14:textId="693D7503" w:rsidR="00431FD8" w:rsidRPr="00297921" w:rsidRDefault="007650F0" w:rsidP="00EB4BB3">
      <w:pPr>
        <w:pStyle w:val="BodyText"/>
        <w:rPr>
          <w:rFonts w:cs="Arial"/>
        </w:rPr>
      </w:pPr>
      <w:r w:rsidRPr="00297921">
        <w:rPr>
          <w:rFonts w:cs="Arial"/>
          <w:noProof/>
        </w:rPr>
        <mc:AlternateContent>
          <mc:Choice Requires="wps">
            <w:drawing>
              <wp:inline distT="0" distB="0" distL="0" distR="0" wp14:anchorId="75BEEB39" wp14:editId="667AE3D8">
                <wp:extent cx="6120765" cy="1176020"/>
                <wp:effectExtent l="0" t="0" r="13335" b="13335"/>
                <wp:docPr id="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7AA96FB7" w14:textId="77777777" w:rsidR="00442B8C" w:rsidRPr="00DC1AE5" w:rsidRDefault="00442B8C" w:rsidP="00EB3972">
                            <w:pPr>
                              <w:pStyle w:val="BodyText"/>
                              <w:spacing w:after="0"/>
                              <w:rPr>
                                <w:rFonts w:cs="Arial"/>
                                <w:lang w:eastAsia="sv-SE"/>
                              </w:rPr>
                            </w:pPr>
                            <w:r w:rsidRPr="00DC1AE5">
                              <w:rPr>
                                <w:rFonts w:cs="Arial"/>
                              </w:rPr>
                              <w:t>Enhancement on SRS, targeting both FR1 and FR2:</w:t>
                            </w:r>
                          </w:p>
                          <w:p w14:paraId="512FBD22" w14:textId="77777777" w:rsidR="00442B8C" w:rsidRPr="00DC1AE5" w:rsidRDefault="00442B8C" w:rsidP="00EB3972">
                            <w:pPr>
                              <w:numPr>
                                <w:ilvl w:val="0"/>
                                <w:numId w:val="10"/>
                              </w:numPr>
                              <w:jc w:val="both"/>
                              <w:rPr>
                                <w:rFonts w:cs="Arial"/>
                              </w:rPr>
                            </w:pPr>
                            <w:r w:rsidRPr="00DC1AE5">
                              <w:rPr>
                                <w:rFonts w:cs="Arial"/>
                              </w:rPr>
                              <w:t>Identify and specify enhancements on aperiodic SRS triggering to facilitate more flexible triggering and/or DCI overhead/usage reduction</w:t>
                            </w:r>
                          </w:p>
                          <w:p w14:paraId="2F77B2B8" w14:textId="62B64369" w:rsidR="00442B8C" w:rsidRPr="00DC1AE5" w:rsidRDefault="00442B8C" w:rsidP="00EB3972">
                            <w:pPr>
                              <w:numPr>
                                <w:ilvl w:val="0"/>
                                <w:numId w:val="10"/>
                              </w:numPr>
                              <w:jc w:val="both"/>
                              <w:rPr>
                                <w:rFonts w:cs="Arial"/>
                              </w:rPr>
                            </w:pPr>
                            <w:r w:rsidRPr="00DC1AE5">
                              <w:rPr>
                                <w:rFonts w:cs="Arial"/>
                              </w:rPr>
                              <w:t xml:space="preserve">Specify SRS switching for up to 8 antennas (e.g., </w:t>
                            </w:r>
                            <m:oMath>
                              <m:r>
                                <w:rPr>
                                  <w:rFonts w:ascii="Cambria Math" w:hAnsi="Cambria Math" w:cs="Arial"/>
                                </w:rPr>
                                <m:t>x</m:t>
                              </m:r>
                            </m:oMath>
                            <w:r w:rsidRPr="00DC1AE5">
                              <w:rPr>
                                <w:rFonts w:cs="Arial"/>
                              </w:rPr>
                              <w:t>T</w:t>
                            </w:r>
                            <m:oMath>
                              <m:r>
                                <w:rPr>
                                  <w:rFonts w:ascii="Cambria Math" w:hAnsi="Cambria Math" w:cs="Arial"/>
                                </w:rPr>
                                <m:t>y</m:t>
                              </m:r>
                            </m:oMath>
                            <w:r w:rsidRPr="00DC1AE5">
                              <w:rPr>
                                <w:rFonts w:cs="Arial"/>
                              </w:rPr>
                              <w:t xml:space="preserve">R, </w:t>
                            </w:r>
                            <m:oMath>
                              <m:r>
                                <w:rPr>
                                  <w:rFonts w:ascii="Cambria Math" w:hAnsi="Cambria Math" w:cs="Arial"/>
                                </w:rPr>
                                <m:t>x={1, 2, 4}</m:t>
                              </m:r>
                            </m:oMath>
                            <w:r w:rsidRPr="00DC1AE5">
                              <w:rPr>
                                <w:rFonts w:cs="Arial"/>
                              </w:rPr>
                              <w:t xml:space="preserve"> and </w:t>
                            </w:r>
                            <m:oMath>
                              <m:r>
                                <w:rPr>
                                  <w:rFonts w:ascii="Cambria Math" w:hAnsi="Cambria Math" w:cs="Arial"/>
                                </w:rPr>
                                <m:t>y={6, 8}</m:t>
                              </m:r>
                            </m:oMath>
                            <w:r w:rsidRPr="00DC1AE5">
                              <w:rPr>
                                <w:rFonts w:eastAsiaTheme="minorEastAsia" w:cs="Arial"/>
                              </w:rPr>
                              <w:t>)</w:t>
                            </w:r>
                          </w:p>
                          <w:p w14:paraId="1E100FDE" w14:textId="77777777" w:rsidR="00442B8C" w:rsidRPr="00DC1AE5" w:rsidRDefault="00442B8C" w:rsidP="00EB3972">
                            <w:pPr>
                              <w:numPr>
                                <w:ilvl w:val="0"/>
                                <w:numId w:val="10"/>
                              </w:numPr>
                              <w:jc w:val="both"/>
                              <w:rPr>
                                <w:rFonts w:cs="Arial"/>
                              </w:rPr>
                            </w:pPr>
                            <w:r w:rsidRPr="00DC1AE5">
                              <w:rPr>
                                <w:rFonts w:cs="Arial"/>
                              </w:rPr>
                              <w:t>Evaluate and, if needed, specify the following mechanism(s) to enhance SRS capacity and/or coverage: SRS time bundling, increased SRS repetition, partial sounding across frequency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5BEEB39"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AZ&#10;sYmeTgIAAKIEAAAOAAAAAAAAAAAAAAAAAC4CAABkcnMvZTJvRG9jLnhtbFBLAQItABQABgAIAAAA&#10;IQDqDkl03AAAAAUBAAAPAAAAAAAAAAAAAAAAAKgEAABkcnMvZG93bnJldi54bWxQSwUGAAAAAAQA&#10;BADzAAAAsQUAAAAA&#10;" fillcolor="white [3201]" strokeweight=".5pt">
                <v:textbox style="mso-fit-shape-to-text:t">
                  <w:txbxContent>
                    <w:p w14:paraId="7AA96FB7" w14:textId="77777777" w:rsidR="00442B8C" w:rsidRPr="00DC1AE5" w:rsidRDefault="00442B8C" w:rsidP="00EB3972">
                      <w:pPr>
                        <w:pStyle w:val="BodyText"/>
                        <w:spacing w:after="0"/>
                        <w:rPr>
                          <w:rFonts w:cs="Arial"/>
                          <w:lang w:eastAsia="sv-SE"/>
                        </w:rPr>
                      </w:pPr>
                      <w:r w:rsidRPr="00DC1AE5">
                        <w:rPr>
                          <w:rFonts w:cs="Arial"/>
                        </w:rPr>
                        <w:t>Enhancement on SRS, targeting both FR1 and FR2:</w:t>
                      </w:r>
                    </w:p>
                    <w:p w14:paraId="512FBD22" w14:textId="77777777" w:rsidR="00442B8C" w:rsidRPr="00DC1AE5" w:rsidRDefault="00442B8C" w:rsidP="00EB3972">
                      <w:pPr>
                        <w:numPr>
                          <w:ilvl w:val="0"/>
                          <w:numId w:val="10"/>
                        </w:numPr>
                        <w:jc w:val="both"/>
                        <w:rPr>
                          <w:rFonts w:cs="Arial"/>
                        </w:rPr>
                      </w:pPr>
                      <w:r w:rsidRPr="00DC1AE5">
                        <w:rPr>
                          <w:rFonts w:cs="Arial"/>
                        </w:rPr>
                        <w:t>Identify and specify enhancements on aperiodic SRS triggering to facilitate more flexible triggering and/or DCI overhead/usage reduction</w:t>
                      </w:r>
                    </w:p>
                    <w:p w14:paraId="2F77B2B8" w14:textId="62B64369" w:rsidR="00442B8C" w:rsidRPr="00DC1AE5" w:rsidRDefault="00442B8C" w:rsidP="00EB3972">
                      <w:pPr>
                        <w:numPr>
                          <w:ilvl w:val="0"/>
                          <w:numId w:val="10"/>
                        </w:numPr>
                        <w:jc w:val="both"/>
                        <w:rPr>
                          <w:rFonts w:cs="Arial"/>
                        </w:rPr>
                      </w:pPr>
                      <w:r w:rsidRPr="00DC1AE5">
                        <w:rPr>
                          <w:rFonts w:cs="Arial"/>
                        </w:rPr>
                        <w:t xml:space="preserve">Specify SRS switching for up to 8 antennas (e.g., </w:t>
                      </w:r>
                      <m:oMath>
                        <m:r>
                          <w:rPr>
                            <w:rFonts w:ascii="Cambria Math" w:hAnsi="Cambria Math" w:cs="Arial"/>
                          </w:rPr>
                          <m:t>x</m:t>
                        </m:r>
                      </m:oMath>
                      <w:r w:rsidRPr="00DC1AE5">
                        <w:rPr>
                          <w:rFonts w:cs="Arial"/>
                        </w:rPr>
                        <w:t>T</w:t>
                      </w:r>
                      <m:oMath>
                        <m:r>
                          <w:rPr>
                            <w:rFonts w:ascii="Cambria Math" w:hAnsi="Cambria Math" w:cs="Arial"/>
                          </w:rPr>
                          <m:t>y</m:t>
                        </m:r>
                      </m:oMath>
                      <w:r w:rsidRPr="00DC1AE5">
                        <w:rPr>
                          <w:rFonts w:cs="Arial"/>
                        </w:rPr>
                        <w:t xml:space="preserve">R, </w:t>
                      </w:r>
                      <m:oMath>
                        <m:r>
                          <w:rPr>
                            <w:rFonts w:ascii="Cambria Math" w:hAnsi="Cambria Math" w:cs="Arial"/>
                          </w:rPr>
                          <m:t>x={1, 2, 4}</m:t>
                        </m:r>
                      </m:oMath>
                      <w:r w:rsidRPr="00DC1AE5">
                        <w:rPr>
                          <w:rFonts w:cs="Arial"/>
                        </w:rPr>
                        <w:t xml:space="preserve"> and </w:t>
                      </w:r>
                      <m:oMath>
                        <m:r>
                          <w:rPr>
                            <w:rFonts w:ascii="Cambria Math" w:hAnsi="Cambria Math" w:cs="Arial"/>
                          </w:rPr>
                          <m:t>y={6, 8}</m:t>
                        </m:r>
                      </m:oMath>
                      <w:r w:rsidRPr="00DC1AE5">
                        <w:rPr>
                          <w:rFonts w:eastAsiaTheme="minorEastAsia" w:cs="Arial"/>
                        </w:rPr>
                        <w:t>)</w:t>
                      </w:r>
                    </w:p>
                    <w:p w14:paraId="1E100FDE" w14:textId="77777777" w:rsidR="00442B8C" w:rsidRPr="00DC1AE5" w:rsidRDefault="00442B8C" w:rsidP="00EB3972">
                      <w:pPr>
                        <w:numPr>
                          <w:ilvl w:val="0"/>
                          <w:numId w:val="10"/>
                        </w:numPr>
                        <w:jc w:val="both"/>
                        <w:rPr>
                          <w:rFonts w:cs="Arial"/>
                        </w:rPr>
                      </w:pPr>
                      <w:r w:rsidRPr="00DC1AE5">
                        <w:rPr>
                          <w:rFonts w:cs="Arial"/>
                        </w:rPr>
                        <w:t>Evaluate and, if needed, specify the following mechanism(s) to enhance SRS capacity and/or coverage: SRS time bundling, increased SRS repetition, partial sounding across frequency</w:t>
                      </w:r>
                    </w:p>
                  </w:txbxContent>
                </v:textbox>
                <w10:anchorlock/>
              </v:shape>
            </w:pict>
          </mc:Fallback>
        </mc:AlternateContent>
      </w:r>
    </w:p>
    <w:p w14:paraId="101BEC0C" w14:textId="4FFB4764" w:rsidR="002A5D29" w:rsidRPr="00297921" w:rsidRDefault="00C72534" w:rsidP="00A30AC9">
      <w:pPr>
        <w:pStyle w:val="BodyText"/>
        <w:rPr>
          <w:rFonts w:eastAsia="Times New Roman" w:cs="Arial"/>
          <w:sz w:val="36"/>
          <w:szCs w:val="20"/>
          <w:lang w:eastAsia="ja-JP"/>
        </w:rPr>
      </w:pPr>
      <w:r w:rsidRPr="00297921">
        <w:rPr>
          <w:rFonts w:cs="Arial"/>
        </w:rPr>
        <w:t xml:space="preserve">In this contribution, we </w:t>
      </w:r>
      <w:r w:rsidR="003B0032" w:rsidRPr="00297921">
        <w:rPr>
          <w:rFonts w:cs="Arial"/>
        </w:rPr>
        <w:t xml:space="preserve">consider ways </w:t>
      </w:r>
      <w:r w:rsidRPr="00297921">
        <w:rPr>
          <w:rFonts w:cs="Arial"/>
        </w:rPr>
        <w:t>to fulfil this objective</w:t>
      </w:r>
      <w:r w:rsidR="00CC114B" w:rsidRPr="00297921">
        <w:rPr>
          <w:rFonts w:cs="Arial"/>
        </w:rPr>
        <w:t xml:space="preserve">, furthering the discussion in </w:t>
      </w:r>
      <w:r w:rsidR="00F0469B" w:rsidRPr="00297921">
        <w:rPr>
          <w:rFonts w:cs="Arial"/>
        </w:rPr>
        <w:fldChar w:fldCharType="begin"/>
      </w:r>
      <w:r w:rsidR="00F0469B" w:rsidRPr="00297921">
        <w:rPr>
          <w:rFonts w:cs="Arial"/>
        </w:rPr>
        <w:instrText xml:space="preserve"> REF _Ref54372311 \r \h </w:instrText>
      </w:r>
      <w:r w:rsidR="00024A0A" w:rsidRPr="00297921">
        <w:rPr>
          <w:rFonts w:cs="Arial"/>
        </w:rPr>
        <w:instrText xml:space="preserve"> \* MERGEFORMAT </w:instrText>
      </w:r>
      <w:r w:rsidR="00F0469B" w:rsidRPr="00297921">
        <w:rPr>
          <w:rFonts w:cs="Arial"/>
        </w:rPr>
      </w:r>
      <w:r w:rsidR="00F0469B" w:rsidRPr="00297921">
        <w:rPr>
          <w:rFonts w:cs="Arial"/>
        </w:rPr>
        <w:fldChar w:fldCharType="separate"/>
      </w:r>
      <w:r w:rsidR="0091280D">
        <w:rPr>
          <w:rFonts w:cs="Arial"/>
        </w:rPr>
        <w:t>[2</w:t>
      </w:r>
      <w:r w:rsidR="007A36D5" w:rsidRPr="00297921" w:rsidDel="0091280D">
        <w:rPr>
          <w:rFonts w:cs="Arial"/>
        </w:rPr>
        <w:t>]</w:t>
      </w:r>
      <w:r w:rsidR="00F0469B" w:rsidRPr="00297921">
        <w:rPr>
          <w:rFonts w:cs="Arial"/>
        </w:rPr>
        <w:fldChar w:fldCharType="end"/>
      </w:r>
      <w:r w:rsidRPr="00297921">
        <w:rPr>
          <w:rFonts w:cs="Arial"/>
        </w:rPr>
        <w:t>.</w:t>
      </w:r>
      <w:r w:rsidR="001B0892" w:rsidRPr="00297921">
        <w:rPr>
          <w:rFonts w:cs="Arial"/>
        </w:rPr>
        <w:t xml:space="preserve"> </w:t>
      </w:r>
      <w:bookmarkStart w:id="0" w:name="_Ref178064866"/>
    </w:p>
    <w:p w14:paraId="131F53F6" w14:textId="050E7E31" w:rsidR="00AE3A01" w:rsidRPr="00297921" w:rsidRDefault="00230D18" w:rsidP="00E031CE">
      <w:pPr>
        <w:pStyle w:val="Heading1"/>
        <w:rPr>
          <w:rFonts w:cs="Arial"/>
          <w:lang w:val="en-US"/>
        </w:rPr>
      </w:pPr>
      <w:r w:rsidRPr="00297921">
        <w:rPr>
          <w:rFonts w:cs="Arial"/>
          <w:lang w:val="en-US"/>
        </w:rPr>
        <w:t>2</w:t>
      </w:r>
      <w:r w:rsidRPr="00297921">
        <w:rPr>
          <w:rFonts w:cs="Arial"/>
          <w:lang w:val="en-US"/>
        </w:rPr>
        <w:tab/>
      </w:r>
      <w:r w:rsidR="004000E8" w:rsidRPr="00297921">
        <w:rPr>
          <w:rFonts w:cs="Arial"/>
          <w:lang w:val="en-US"/>
        </w:rPr>
        <w:t>Discussion</w:t>
      </w:r>
      <w:bookmarkEnd w:id="0"/>
      <w:r w:rsidR="003D5077">
        <w:rPr>
          <w:rFonts w:cs="Arial"/>
          <w:lang w:val="en-US"/>
        </w:rPr>
        <w:t xml:space="preserve"> on remaining SRS topics</w:t>
      </w:r>
    </w:p>
    <w:p w14:paraId="7CC74DD7" w14:textId="76A36E96" w:rsidR="004B04D2" w:rsidRPr="00297921" w:rsidRDefault="00F32475" w:rsidP="00183903">
      <w:pPr>
        <w:pStyle w:val="Heading2"/>
        <w:rPr>
          <w:rStyle w:val="Heading2Char"/>
          <w:rFonts w:cs="Arial"/>
          <w:lang w:val="en-US"/>
        </w:rPr>
      </w:pPr>
      <w:r w:rsidRPr="00297921">
        <w:rPr>
          <w:rStyle w:val="Heading2Char"/>
          <w:rFonts w:cs="Arial"/>
          <w:lang w:val="en-US"/>
        </w:rPr>
        <w:t>2.</w:t>
      </w:r>
      <w:r w:rsidR="00253D9D">
        <w:rPr>
          <w:rStyle w:val="Heading2Char"/>
          <w:rFonts w:cs="Arial"/>
          <w:lang w:val="en-US"/>
        </w:rPr>
        <w:t>1</w:t>
      </w:r>
      <w:r w:rsidR="004B04D2" w:rsidRPr="00297921">
        <w:rPr>
          <w:rStyle w:val="Heading2Char"/>
          <w:rFonts w:cs="Arial"/>
          <w:lang w:val="en-US"/>
        </w:rPr>
        <w:t xml:space="preserve"> </w:t>
      </w:r>
      <w:bookmarkStart w:id="1" w:name="_Hlk54356278"/>
      <w:r w:rsidR="004B04D2" w:rsidRPr="00297921">
        <w:rPr>
          <w:rStyle w:val="Heading2Char"/>
          <w:rFonts w:cs="Arial"/>
          <w:lang w:val="en-US"/>
        </w:rPr>
        <w:t>SRS antenna</w:t>
      </w:r>
      <w:r w:rsidR="007263FA" w:rsidRPr="00297921">
        <w:rPr>
          <w:rStyle w:val="Heading2Char"/>
          <w:rFonts w:cs="Arial"/>
          <w:lang w:val="en-US"/>
        </w:rPr>
        <w:t>-</w:t>
      </w:r>
      <w:r w:rsidR="004B04D2" w:rsidRPr="00297921">
        <w:rPr>
          <w:rStyle w:val="Heading2Char"/>
          <w:rFonts w:cs="Arial"/>
          <w:lang w:val="en-US"/>
        </w:rPr>
        <w:t>switching enhancement</w:t>
      </w:r>
      <w:bookmarkEnd w:id="1"/>
      <w:r w:rsidR="00B20391" w:rsidRPr="00297921">
        <w:rPr>
          <w:rStyle w:val="Heading2Char"/>
          <w:rFonts w:cs="Arial"/>
          <w:lang w:val="en-US"/>
        </w:rPr>
        <w:t>s</w:t>
      </w:r>
    </w:p>
    <w:p w14:paraId="2DB7F82D" w14:textId="749A895D" w:rsidR="00703A00" w:rsidRPr="00297921" w:rsidRDefault="00703A00" w:rsidP="00EE3AC3">
      <w:pPr>
        <w:pStyle w:val="Heading3"/>
        <w:rPr>
          <w:rFonts w:cs="Arial"/>
          <w:lang w:val="en-US"/>
        </w:rPr>
      </w:pPr>
      <w:r w:rsidRPr="00297921">
        <w:rPr>
          <w:rFonts w:cs="Arial"/>
          <w:lang w:val="en-US"/>
        </w:rPr>
        <w:t>2.</w:t>
      </w:r>
      <w:r w:rsidR="006944AC">
        <w:rPr>
          <w:rFonts w:cs="Arial"/>
          <w:lang w:val="en-US"/>
        </w:rPr>
        <w:t>1</w:t>
      </w:r>
      <w:r w:rsidRPr="00297921">
        <w:rPr>
          <w:rFonts w:cs="Arial"/>
          <w:lang w:val="en-US"/>
        </w:rPr>
        <w:t xml:space="preserve">.1 </w:t>
      </w:r>
      <w:r w:rsidR="0066335A">
        <w:rPr>
          <w:rFonts w:cs="Arial"/>
          <w:lang w:val="en-US"/>
        </w:rPr>
        <w:t xml:space="preserve">Resolving </w:t>
      </w:r>
      <w:r w:rsidR="00EF611E">
        <w:rPr>
          <w:rFonts w:cs="Arial"/>
          <w:lang w:val="en-US"/>
        </w:rPr>
        <w:t xml:space="preserve">known </w:t>
      </w:r>
      <w:r w:rsidR="0066335A">
        <w:rPr>
          <w:rFonts w:cs="Arial"/>
          <w:lang w:val="en-US"/>
        </w:rPr>
        <w:t xml:space="preserve">issues in the field with </w:t>
      </w:r>
      <w:r w:rsidRPr="00297921">
        <w:rPr>
          <w:rFonts w:cs="Arial"/>
          <w:lang w:val="en-US"/>
        </w:rPr>
        <w:t xml:space="preserve">SRS </w:t>
      </w:r>
      <w:r w:rsidR="00EF611E">
        <w:rPr>
          <w:rFonts w:cs="Arial"/>
          <w:lang w:val="en-US"/>
        </w:rPr>
        <w:t>AS and AS+FH</w:t>
      </w:r>
      <w:r w:rsidRPr="00297921">
        <w:rPr>
          <w:rFonts w:cs="Arial"/>
          <w:lang w:val="en-US"/>
        </w:rPr>
        <w:t xml:space="preserve"> up to 4R</w:t>
      </w:r>
    </w:p>
    <w:p w14:paraId="4195D9CC" w14:textId="2CF92B8E" w:rsidR="00F3303D" w:rsidRDefault="00F3303D" w:rsidP="00EB4BB3">
      <w:pPr>
        <w:pStyle w:val="BodyText"/>
        <w:rPr>
          <w:rFonts w:cs="Arial"/>
        </w:rPr>
      </w:pPr>
      <w:r>
        <w:rPr>
          <w:rFonts w:cs="Arial"/>
        </w:rPr>
        <w:t xml:space="preserve">The WID contains the scope </w:t>
      </w:r>
      <w:r w:rsidRPr="007751B7">
        <w:rPr>
          <w:rFonts w:cs="Arial"/>
          <w:i/>
          <w:iCs/>
        </w:rPr>
        <w:t>“Identify and specify enhancements on aperiodic SRS triggering to facilitate more flexible triggering”,</w:t>
      </w:r>
      <w:r>
        <w:rPr>
          <w:rFonts w:cs="Arial"/>
        </w:rPr>
        <w:t xml:space="preserve"> and we’d like to bring up one more issue</w:t>
      </w:r>
      <w:r w:rsidR="00125EDC">
        <w:rPr>
          <w:rFonts w:cs="Arial"/>
        </w:rPr>
        <w:t xml:space="preserve"> on aperiodic SRS</w:t>
      </w:r>
      <w:r w:rsidR="007751B7">
        <w:rPr>
          <w:rFonts w:cs="Arial"/>
        </w:rPr>
        <w:t>, which has</w:t>
      </w:r>
      <w:r w:rsidR="00125EDC">
        <w:rPr>
          <w:rFonts w:cs="Arial"/>
        </w:rPr>
        <w:t xml:space="preserve"> very</w:t>
      </w:r>
      <w:r w:rsidR="007751B7">
        <w:rPr>
          <w:rFonts w:cs="Arial"/>
        </w:rPr>
        <w:t xml:space="preserve"> small </w:t>
      </w:r>
      <w:r w:rsidR="007751B7" w:rsidRPr="000C755B">
        <w:rPr>
          <w:rFonts w:cs="Arial"/>
        </w:rPr>
        <w:t>spec</w:t>
      </w:r>
      <w:r w:rsidR="00486DE7">
        <w:rPr>
          <w:rFonts w:cs="Arial"/>
        </w:rPr>
        <w:t>ification</w:t>
      </w:r>
      <w:r w:rsidR="007751B7">
        <w:rPr>
          <w:rFonts w:cs="Arial"/>
        </w:rPr>
        <w:t xml:space="preserve"> impact</w:t>
      </w:r>
      <w:r w:rsidR="00125EDC">
        <w:rPr>
          <w:rFonts w:cs="Arial"/>
        </w:rPr>
        <w:t xml:space="preserve"> and is in line with what we already discuss for </w:t>
      </w:r>
      <w:r w:rsidR="00A4742D">
        <w:rPr>
          <w:rFonts w:cs="Arial"/>
        </w:rPr>
        <w:t>6R and 8R</w:t>
      </w:r>
      <w:r w:rsidR="007751B7">
        <w:rPr>
          <w:rFonts w:cs="Arial"/>
        </w:rPr>
        <w:t xml:space="preserve">. </w:t>
      </w:r>
      <w:r w:rsidR="00BD3FF4">
        <w:rPr>
          <w:rFonts w:cs="Arial"/>
        </w:rPr>
        <w:t>T</w:t>
      </w:r>
      <w:r w:rsidR="007751B7">
        <w:rPr>
          <w:rFonts w:cs="Arial"/>
        </w:rPr>
        <w:t xml:space="preserve">he alternative </w:t>
      </w:r>
      <w:r w:rsidR="00A4742D">
        <w:rPr>
          <w:rFonts w:cs="Arial"/>
        </w:rPr>
        <w:t xml:space="preserve">to resolve this </w:t>
      </w:r>
      <w:r w:rsidR="007751B7">
        <w:rPr>
          <w:rFonts w:cs="Arial"/>
        </w:rPr>
        <w:t xml:space="preserve">is to use a TEI-17, but </w:t>
      </w:r>
      <w:r w:rsidR="00835EF4">
        <w:rPr>
          <w:rFonts w:cs="Arial"/>
        </w:rPr>
        <w:t xml:space="preserve">since it is in scope, </w:t>
      </w:r>
      <w:r w:rsidR="007751B7">
        <w:rPr>
          <w:rFonts w:cs="Arial"/>
        </w:rPr>
        <w:t>we believe it is better to handle this</w:t>
      </w:r>
      <w:r w:rsidR="00BD3FF4">
        <w:rPr>
          <w:rFonts w:cs="Arial"/>
        </w:rPr>
        <w:t xml:space="preserve"> issue</w:t>
      </w:r>
      <w:r w:rsidR="007751B7">
        <w:rPr>
          <w:rFonts w:cs="Arial"/>
        </w:rPr>
        <w:t xml:space="preserve"> in the WI, where all SRS experts are gathered. </w:t>
      </w:r>
    </w:p>
    <w:p w14:paraId="17B333DC" w14:textId="020899FD" w:rsidR="001A1080" w:rsidRDefault="00C53CE8" w:rsidP="00EB4BB3">
      <w:pPr>
        <w:pStyle w:val="BodyText"/>
        <w:rPr>
          <w:rFonts w:cs="Arial"/>
        </w:rPr>
      </w:pPr>
      <w:r>
        <w:rPr>
          <w:rFonts w:cs="Arial"/>
        </w:rPr>
        <w:t xml:space="preserve">There are </w:t>
      </w:r>
      <w:r w:rsidR="00F96D0E">
        <w:rPr>
          <w:rFonts w:cs="Arial"/>
        </w:rPr>
        <w:t xml:space="preserve">issues with antenna switching </w:t>
      </w:r>
      <w:r w:rsidR="00E36E97">
        <w:rPr>
          <w:rFonts w:cs="Arial"/>
        </w:rPr>
        <w:t xml:space="preserve">(AS) </w:t>
      </w:r>
      <w:r w:rsidR="00F96D0E">
        <w:rPr>
          <w:rFonts w:cs="Arial"/>
        </w:rPr>
        <w:t>observed in TDD deployments for numerous operators in the world</w:t>
      </w:r>
      <w:r w:rsidR="00E05D05">
        <w:rPr>
          <w:rFonts w:cs="Arial"/>
        </w:rPr>
        <w:t xml:space="preserve"> (</w:t>
      </w:r>
      <w:r w:rsidR="00ED24AC">
        <w:rPr>
          <w:rFonts w:cs="Arial"/>
        </w:rPr>
        <w:t>at least in K</w:t>
      </w:r>
      <w:r w:rsidR="00E05D05">
        <w:rPr>
          <w:rFonts w:cs="Arial"/>
        </w:rPr>
        <w:t>orea, Japan, China, Canada, US</w:t>
      </w:r>
      <w:r w:rsidR="00ED24AC">
        <w:rPr>
          <w:rFonts w:cs="Arial"/>
        </w:rPr>
        <w:t>)</w:t>
      </w:r>
      <w:r w:rsidR="00F96D0E">
        <w:rPr>
          <w:rFonts w:cs="Arial"/>
        </w:rPr>
        <w:t xml:space="preserve">. </w:t>
      </w:r>
      <w:r w:rsidR="00B11CD9">
        <w:rPr>
          <w:rFonts w:cs="Arial"/>
        </w:rPr>
        <w:t xml:space="preserve">These operators are prohibited to use the special slot for the needed SRS transmissions, since </w:t>
      </w:r>
      <w:r w:rsidR="001A1080">
        <w:rPr>
          <w:rFonts w:cs="Arial"/>
        </w:rPr>
        <w:t>they are forced to use a certain special s</w:t>
      </w:r>
      <w:r w:rsidR="00BD3FF4">
        <w:rPr>
          <w:rFonts w:cs="Arial"/>
        </w:rPr>
        <w:t>l</w:t>
      </w:r>
      <w:r w:rsidR="001A1080">
        <w:rPr>
          <w:rFonts w:cs="Arial"/>
        </w:rPr>
        <w:t xml:space="preserve">ot pattern </w:t>
      </w:r>
      <w:r w:rsidR="002162A0">
        <w:rPr>
          <w:rFonts w:cs="Arial"/>
        </w:rPr>
        <w:t>where</w:t>
      </w:r>
      <w:r w:rsidR="001A1080">
        <w:rPr>
          <w:rFonts w:cs="Arial"/>
        </w:rPr>
        <w:t xml:space="preserve"> </w:t>
      </w:r>
      <w:r w:rsidR="00B11CD9">
        <w:rPr>
          <w:rFonts w:cs="Arial"/>
        </w:rPr>
        <w:t xml:space="preserve">there </w:t>
      </w:r>
      <w:r w:rsidR="00847512">
        <w:rPr>
          <w:rFonts w:cs="Arial"/>
        </w:rPr>
        <w:t>are</w:t>
      </w:r>
      <w:r w:rsidR="00B11CD9">
        <w:rPr>
          <w:rFonts w:cs="Arial"/>
        </w:rPr>
        <w:t xml:space="preserve"> not </w:t>
      </w:r>
      <w:r w:rsidR="00886F6B">
        <w:rPr>
          <w:rFonts w:cs="Arial"/>
        </w:rPr>
        <w:t>enough</w:t>
      </w:r>
      <w:r w:rsidR="00B11CD9">
        <w:rPr>
          <w:rFonts w:cs="Arial"/>
        </w:rPr>
        <w:t xml:space="preserve"> </w:t>
      </w:r>
      <w:r w:rsidR="00847512">
        <w:rPr>
          <w:rFonts w:cs="Arial"/>
        </w:rPr>
        <w:t xml:space="preserve">UL </w:t>
      </w:r>
      <w:r w:rsidR="00B11CD9">
        <w:rPr>
          <w:rFonts w:cs="Arial"/>
        </w:rPr>
        <w:t>symbols</w:t>
      </w:r>
      <w:r w:rsidR="00847512">
        <w:rPr>
          <w:rFonts w:cs="Arial"/>
        </w:rPr>
        <w:t xml:space="preserve">. </w:t>
      </w:r>
      <w:r w:rsidR="00A56E65">
        <w:rPr>
          <w:rFonts w:cs="Arial"/>
        </w:rPr>
        <w:t xml:space="preserve">The desired functionality is to use </w:t>
      </w:r>
      <w:r w:rsidR="00663FF9">
        <w:rPr>
          <w:rFonts w:cs="Arial"/>
        </w:rPr>
        <w:t>AS</w:t>
      </w:r>
      <w:r w:rsidR="00A56E65">
        <w:rPr>
          <w:rFonts w:cs="Arial"/>
        </w:rPr>
        <w:t xml:space="preserve"> together with frequency hopping (FH)</w:t>
      </w:r>
      <w:r w:rsidR="00886F6B">
        <w:rPr>
          <w:rFonts w:cs="Arial"/>
        </w:rPr>
        <w:t xml:space="preserve"> </w:t>
      </w:r>
      <w:r w:rsidR="008F1B7D">
        <w:rPr>
          <w:rFonts w:cs="Arial"/>
        </w:rPr>
        <w:t xml:space="preserve">over, at least, two OFDM symbols </w:t>
      </w:r>
      <w:r w:rsidR="00886F6B">
        <w:rPr>
          <w:rFonts w:cs="Arial"/>
        </w:rPr>
        <w:t>for as good reciprocity</w:t>
      </w:r>
      <w:r w:rsidR="006606E4" w:rsidRPr="000C755B">
        <w:rPr>
          <w:rFonts w:cs="Arial"/>
        </w:rPr>
        <w:t>-</w:t>
      </w:r>
      <w:r w:rsidR="00886F6B">
        <w:rPr>
          <w:rFonts w:cs="Arial"/>
        </w:rPr>
        <w:t>based MIMO as possible</w:t>
      </w:r>
      <w:r w:rsidR="00A56E65">
        <w:rPr>
          <w:rFonts w:cs="Arial"/>
        </w:rPr>
        <w:t>.</w:t>
      </w:r>
    </w:p>
    <w:p w14:paraId="15242BE0" w14:textId="50E94C87" w:rsidR="007E10DA" w:rsidRDefault="00847512" w:rsidP="00EB4BB3">
      <w:pPr>
        <w:pStyle w:val="BodyText"/>
        <w:rPr>
          <w:rFonts w:cs="Arial"/>
        </w:rPr>
      </w:pPr>
      <w:r w:rsidRPr="00297921">
        <w:rPr>
          <w:rFonts w:cs="Arial"/>
        </w:rPr>
        <w:t>Hence</w:t>
      </w:r>
      <w:r w:rsidR="00912AB5">
        <w:rPr>
          <w:rFonts w:cs="Arial"/>
        </w:rPr>
        <w:t>, for these operators,</w:t>
      </w:r>
      <w:r w:rsidRPr="00297921">
        <w:rPr>
          <w:rFonts w:cs="Arial"/>
        </w:rPr>
        <w:t xml:space="preserve"> SRS must instead be configured in the UL slots,</w:t>
      </w:r>
      <w:r w:rsidR="00912AB5">
        <w:rPr>
          <w:rFonts w:cs="Arial"/>
        </w:rPr>
        <w:t xml:space="preserve"> and the</w:t>
      </w:r>
      <w:r w:rsidR="00F904F0">
        <w:rPr>
          <w:rFonts w:cs="Arial"/>
        </w:rPr>
        <w:t xml:space="preserve"> </w:t>
      </w:r>
      <w:r w:rsidR="0068052B">
        <w:rPr>
          <w:rFonts w:cs="Arial"/>
        </w:rPr>
        <w:t>UL</w:t>
      </w:r>
      <w:r w:rsidR="00641F14">
        <w:rPr>
          <w:rFonts w:cs="Arial"/>
        </w:rPr>
        <w:t xml:space="preserve"> part of the</w:t>
      </w:r>
      <w:r w:rsidR="00F904F0" w:rsidRPr="000C755B">
        <w:rPr>
          <w:rFonts w:cs="Arial"/>
        </w:rPr>
        <w:t xml:space="preserve"> </w:t>
      </w:r>
      <w:r w:rsidR="00912AB5">
        <w:rPr>
          <w:rFonts w:cs="Arial"/>
        </w:rPr>
        <w:t xml:space="preserve">special slot either becomes </w:t>
      </w:r>
      <w:r w:rsidR="007E10DA">
        <w:rPr>
          <w:rFonts w:cs="Arial"/>
        </w:rPr>
        <w:t>unused</w:t>
      </w:r>
      <w:r w:rsidR="00912AB5">
        <w:rPr>
          <w:rFonts w:cs="Arial"/>
        </w:rPr>
        <w:t xml:space="preserve"> or can </w:t>
      </w:r>
      <w:r w:rsidR="00C10BFD">
        <w:rPr>
          <w:rFonts w:cs="Arial"/>
        </w:rPr>
        <w:t xml:space="preserve">be granted to </w:t>
      </w:r>
      <w:r w:rsidR="00912AB5">
        <w:rPr>
          <w:rFonts w:cs="Arial"/>
        </w:rPr>
        <w:t>transmit a</w:t>
      </w:r>
      <w:r w:rsidR="007E10DA">
        <w:rPr>
          <w:rFonts w:cs="Arial"/>
        </w:rPr>
        <w:t xml:space="preserve">n inefficient </w:t>
      </w:r>
      <w:r w:rsidR="0064797D">
        <w:rPr>
          <w:rFonts w:cs="Arial"/>
        </w:rPr>
        <w:t xml:space="preserve">short mini-slot </w:t>
      </w:r>
      <w:r w:rsidR="007E10DA">
        <w:rPr>
          <w:rFonts w:cs="Arial"/>
        </w:rPr>
        <w:t>PUSCH</w:t>
      </w:r>
      <w:r w:rsidR="00713BD3">
        <w:rPr>
          <w:rFonts w:cs="Arial"/>
        </w:rPr>
        <w:t>,</w:t>
      </w:r>
      <w:r w:rsidR="007E10DA">
        <w:rPr>
          <w:rFonts w:cs="Arial"/>
        </w:rPr>
        <w:t xml:space="preserve"> w</w:t>
      </w:r>
      <w:r w:rsidR="0064797D">
        <w:rPr>
          <w:rFonts w:cs="Arial"/>
        </w:rPr>
        <w:t xml:space="preserve">hich unfortunately carries </w:t>
      </w:r>
      <w:r w:rsidR="007E10DA">
        <w:rPr>
          <w:rFonts w:cs="Arial"/>
        </w:rPr>
        <w:t>a lot of DMRS overhead. This leads</w:t>
      </w:r>
      <w:r w:rsidRPr="00297921">
        <w:rPr>
          <w:rFonts w:cs="Arial"/>
        </w:rPr>
        <w:t xml:space="preserve"> </w:t>
      </w:r>
      <w:r w:rsidR="007E10DA">
        <w:rPr>
          <w:rFonts w:cs="Arial"/>
        </w:rPr>
        <w:t>to</w:t>
      </w:r>
      <w:r w:rsidRPr="00297921">
        <w:rPr>
          <w:rFonts w:cs="Arial"/>
        </w:rPr>
        <w:t xml:space="preserve"> a waste of spectral efficiency</w:t>
      </w:r>
      <w:r w:rsidR="001C34D0">
        <w:rPr>
          <w:rFonts w:cs="Arial"/>
        </w:rPr>
        <w:t xml:space="preserve"> and inefficiencies for the operators</w:t>
      </w:r>
      <w:r w:rsidR="00761B08">
        <w:rPr>
          <w:rFonts w:cs="Arial"/>
        </w:rPr>
        <w:t xml:space="preserve">. </w:t>
      </w:r>
    </w:p>
    <w:p w14:paraId="386A08D7" w14:textId="71F216D4" w:rsidR="00C53CE8" w:rsidRDefault="003043E2" w:rsidP="00EB4BB3">
      <w:pPr>
        <w:pStyle w:val="BodyText"/>
        <w:rPr>
          <w:rFonts w:cs="Arial"/>
        </w:rPr>
      </w:pPr>
      <w:r w:rsidRPr="006D6B41">
        <w:rPr>
          <w:rFonts w:cs="Arial"/>
        </w:rPr>
        <w:lastRenderedPageBreak/>
        <w:t>AS</w:t>
      </w:r>
      <w:r>
        <w:rPr>
          <w:rFonts w:cs="Arial"/>
        </w:rPr>
        <w:t xml:space="preserve"> and AS+FH</w:t>
      </w:r>
      <w:r w:rsidRPr="006D6B41">
        <w:rPr>
          <w:rFonts w:cs="Arial"/>
        </w:rPr>
        <w:t xml:space="preserve"> is emerging as a critical UE functionality in real TDD deployments to harvest the gain of massive MIMO and reciprocity-based DL operation</w:t>
      </w:r>
      <w:r w:rsidR="00EA36C8">
        <w:rPr>
          <w:rFonts w:cs="Arial"/>
        </w:rPr>
        <w:t xml:space="preserve"> and to reduce SRS interference</w:t>
      </w:r>
      <w:r w:rsidRPr="006D6B41">
        <w:rPr>
          <w:rFonts w:cs="Arial"/>
        </w:rPr>
        <w:t xml:space="preserve">. </w:t>
      </w:r>
      <w:r w:rsidR="0080005C">
        <w:rPr>
          <w:rFonts w:cs="Arial"/>
        </w:rPr>
        <w:t xml:space="preserve">Below, we discuss the reason for these </w:t>
      </w:r>
      <w:r>
        <w:rPr>
          <w:rFonts w:cs="Arial"/>
        </w:rPr>
        <w:t xml:space="preserve">issues and how to resolve this in </w:t>
      </w:r>
      <w:r w:rsidR="006406CD">
        <w:rPr>
          <w:rFonts w:cs="Arial"/>
        </w:rPr>
        <w:t xml:space="preserve">NR </w:t>
      </w:r>
      <w:r>
        <w:rPr>
          <w:rFonts w:cs="Arial"/>
        </w:rPr>
        <w:t>Rel.</w:t>
      </w:r>
      <w:r w:rsidR="006406CD">
        <w:rPr>
          <w:rFonts w:cs="Arial"/>
        </w:rPr>
        <w:t xml:space="preserve"> </w:t>
      </w:r>
      <w:r>
        <w:rPr>
          <w:rFonts w:cs="Arial"/>
        </w:rPr>
        <w:t xml:space="preserve">17. </w:t>
      </w:r>
      <w:r w:rsidR="00761B08">
        <w:rPr>
          <w:rFonts w:cs="Arial"/>
        </w:rPr>
        <w:t xml:space="preserve">The </w:t>
      </w:r>
      <w:r w:rsidR="007A7B33">
        <w:rPr>
          <w:rFonts w:cs="Arial"/>
        </w:rPr>
        <w:t>problem</w:t>
      </w:r>
      <w:r w:rsidR="0080005C">
        <w:rPr>
          <w:rFonts w:cs="Arial"/>
        </w:rPr>
        <w:t>atic cases for using</w:t>
      </w:r>
      <w:r w:rsidR="00761B08">
        <w:rPr>
          <w:rFonts w:cs="Arial"/>
        </w:rPr>
        <w:t xml:space="preserve"> SRS in special slots </w:t>
      </w:r>
      <w:r w:rsidR="00DF1025">
        <w:rPr>
          <w:rFonts w:cs="Arial"/>
        </w:rPr>
        <w:t>(</w:t>
      </w:r>
      <w:r w:rsidR="008027B0">
        <w:rPr>
          <w:rFonts w:cs="Arial"/>
        </w:rPr>
        <w:t xml:space="preserve">leaving out the </w:t>
      </w:r>
      <m:oMath>
        <m:r>
          <w:rPr>
            <w:rFonts w:ascii="Cambria Math" w:hAnsi="Cambria Math" w:cs="Arial"/>
          </w:rPr>
          <m:t>T=R</m:t>
        </m:r>
      </m:oMath>
      <w:r w:rsidR="008027B0">
        <w:rPr>
          <w:rFonts w:cs="Arial"/>
        </w:rPr>
        <w:t xml:space="preserve"> cases) </w:t>
      </w:r>
      <w:r w:rsidR="00DF1811">
        <w:rPr>
          <w:rFonts w:cs="Arial"/>
        </w:rPr>
        <w:t>can be summarized as</w:t>
      </w:r>
      <w:r w:rsidR="00827127">
        <w:rPr>
          <w:rFonts w:cs="Arial"/>
        </w:rPr>
        <w:t xml:space="preserve"> follows</w:t>
      </w:r>
      <w:r w:rsidR="00DF1811">
        <w:rPr>
          <w:rFonts w:cs="Arial"/>
        </w:rPr>
        <w:t>:</w:t>
      </w:r>
    </w:p>
    <w:p w14:paraId="27EC51EE" w14:textId="4C05F9DD" w:rsidR="00761B08" w:rsidRDefault="00761B08" w:rsidP="00761B08">
      <w:pPr>
        <w:pStyle w:val="BodyText"/>
        <w:numPr>
          <w:ilvl w:val="0"/>
          <w:numId w:val="78"/>
        </w:numPr>
        <w:rPr>
          <w:rFonts w:cs="Arial"/>
        </w:rPr>
      </w:pPr>
      <w:r w:rsidRPr="00511C4F">
        <w:rPr>
          <w:rFonts w:cs="Arial"/>
          <w:b/>
          <w:bCs/>
        </w:rPr>
        <w:t>For operators with 2 UL symbols</w:t>
      </w:r>
      <w:r w:rsidR="008F1B7D">
        <w:rPr>
          <w:rFonts w:cs="Arial"/>
          <w:b/>
          <w:bCs/>
        </w:rPr>
        <w:t xml:space="preserve"> in special slot</w:t>
      </w:r>
      <w:r>
        <w:rPr>
          <w:rFonts w:cs="Arial"/>
        </w:rPr>
        <w:t xml:space="preserve">, AS </w:t>
      </w:r>
      <w:r w:rsidR="00735E80">
        <w:rPr>
          <w:rFonts w:cs="Arial"/>
        </w:rPr>
        <w:t xml:space="preserve">or AS+FH </w:t>
      </w:r>
      <w:r>
        <w:rPr>
          <w:rFonts w:cs="Arial"/>
        </w:rPr>
        <w:t xml:space="preserve">cannot be used </w:t>
      </w:r>
      <w:r w:rsidR="00731C6B">
        <w:rPr>
          <w:rFonts w:cs="Arial"/>
        </w:rPr>
        <w:t xml:space="preserve">at all (i.e., </w:t>
      </w:r>
      <w:r w:rsidR="00632415">
        <w:rPr>
          <w:rFonts w:cs="Arial"/>
        </w:rPr>
        <w:t>for any</w:t>
      </w:r>
      <w:r w:rsidR="009F3543">
        <w:rPr>
          <w:rFonts w:cs="Arial"/>
        </w:rPr>
        <w:t xml:space="preserve"> of 1T2R,</w:t>
      </w:r>
      <w:r w:rsidR="0025305B">
        <w:rPr>
          <w:rFonts w:cs="Arial"/>
        </w:rPr>
        <w:t xml:space="preserve"> </w:t>
      </w:r>
      <w:r w:rsidR="009F3543">
        <w:rPr>
          <w:rFonts w:cs="Arial"/>
        </w:rPr>
        <w:t>2T4R,</w:t>
      </w:r>
      <w:r w:rsidR="0025305B">
        <w:rPr>
          <w:rFonts w:cs="Arial"/>
        </w:rPr>
        <w:t xml:space="preserve"> </w:t>
      </w:r>
      <w:r w:rsidR="009F3543">
        <w:rPr>
          <w:rFonts w:cs="Arial"/>
        </w:rPr>
        <w:t>1T4R</w:t>
      </w:r>
      <w:r w:rsidR="00C04996">
        <w:rPr>
          <w:rFonts w:cs="Arial"/>
        </w:rPr>
        <w:t>)</w:t>
      </w:r>
      <w:r w:rsidRPr="000C755B">
        <w:rPr>
          <w:rFonts w:cs="Arial"/>
        </w:rPr>
        <w:t>,</w:t>
      </w:r>
      <w:r>
        <w:rPr>
          <w:rFonts w:cs="Arial"/>
        </w:rPr>
        <w:t xml:space="preserve"> since there is no room for</w:t>
      </w:r>
      <w:r w:rsidR="00D27DFA">
        <w:rPr>
          <w:rFonts w:cs="Arial"/>
        </w:rPr>
        <w:t xml:space="preserve"> a</w:t>
      </w:r>
      <w:r>
        <w:rPr>
          <w:rFonts w:cs="Arial"/>
        </w:rPr>
        <w:t xml:space="preserve"> </w:t>
      </w:r>
      <w:r w:rsidR="008237B4">
        <w:rPr>
          <w:rFonts w:cs="Arial"/>
        </w:rPr>
        <w:t>guard period (</w:t>
      </w:r>
      <w:r>
        <w:rPr>
          <w:rFonts w:cs="Arial"/>
        </w:rPr>
        <w:t>GP</w:t>
      </w:r>
      <w:r w:rsidR="008237B4">
        <w:rPr>
          <w:rFonts w:cs="Arial"/>
        </w:rPr>
        <w:t>)</w:t>
      </w:r>
      <w:r w:rsidR="007501CE">
        <w:rPr>
          <w:rFonts w:cs="Arial"/>
        </w:rPr>
        <w:t>.</w:t>
      </w:r>
    </w:p>
    <w:p w14:paraId="6AD3797E" w14:textId="118F3477" w:rsidR="008C4E28" w:rsidRDefault="008C4E28" w:rsidP="00761B08">
      <w:pPr>
        <w:pStyle w:val="BodyText"/>
        <w:numPr>
          <w:ilvl w:val="0"/>
          <w:numId w:val="78"/>
        </w:numPr>
        <w:rPr>
          <w:rFonts w:cs="Arial"/>
        </w:rPr>
      </w:pPr>
      <w:r w:rsidRPr="00511C4F">
        <w:rPr>
          <w:rFonts w:cs="Arial"/>
          <w:b/>
          <w:bCs/>
        </w:rPr>
        <w:t xml:space="preserve">For operators with </w:t>
      </w:r>
      <w:r w:rsidR="00735E80" w:rsidRPr="00511C4F">
        <w:rPr>
          <w:rFonts w:cs="Arial"/>
          <w:b/>
          <w:bCs/>
        </w:rPr>
        <w:t>3</w:t>
      </w:r>
      <w:r w:rsidR="00587F54">
        <w:rPr>
          <w:rFonts w:cs="Arial"/>
          <w:b/>
          <w:bCs/>
        </w:rPr>
        <w:t>—4</w:t>
      </w:r>
      <w:r w:rsidRPr="00511C4F">
        <w:rPr>
          <w:rFonts w:cs="Arial"/>
          <w:b/>
          <w:bCs/>
        </w:rPr>
        <w:t xml:space="preserve"> UL symbols</w:t>
      </w:r>
      <w:r w:rsidR="008F1B7D">
        <w:rPr>
          <w:rFonts w:cs="Arial"/>
          <w:b/>
          <w:bCs/>
        </w:rPr>
        <w:t xml:space="preserve"> in special slot</w:t>
      </w:r>
      <w:r>
        <w:rPr>
          <w:rFonts w:cs="Arial"/>
        </w:rPr>
        <w:t xml:space="preserve">, </w:t>
      </w:r>
      <w:r w:rsidR="00DF1025">
        <w:rPr>
          <w:rFonts w:cs="Arial"/>
        </w:rPr>
        <w:t>AS+FH cannot be used at all</w:t>
      </w:r>
      <w:r w:rsidR="00632415">
        <w:rPr>
          <w:rFonts w:cs="Arial"/>
        </w:rPr>
        <w:t xml:space="preserve">. </w:t>
      </w:r>
      <w:r w:rsidR="007C42A4">
        <w:rPr>
          <w:rFonts w:cs="Arial"/>
        </w:rPr>
        <w:t xml:space="preserve">AS </w:t>
      </w:r>
      <w:r w:rsidR="009A638D">
        <w:rPr>
          <w:rFonts w:cs="Arial"/>
        </w:rPr>
        <w:t xml:space="preserve">only (without FH) </w:t>
      </w:r>
      <w:r w:rsidR="007C42A4">
        <w:rPr>
          <w:rFonts w:cs="Arial"/>
        </w:rPr>
        <w:t xml:space="preserve">can be used </w:t>
      </w:r>
      <w:r w:rsidR="005C5883">
        <w:rPr>
          <w:rFonts w:cs="Arial"/>
        </w:rPr>
        <w:t>for</w:t>
      </w:r>
      <w:r w:rsidR="007C42A4">
        <w:rPr>
          <w:rFonts w:cs="Arial"/>
        </w:rPr>
        <w:t xml:space="preserve"> 1T2R</w:t>
      </w:r>
      <w:r w:rsidR="00460BC2">
        <w:rPr>
          <w:rFonts w:cs="Arial"/>
        </w:rPr>
        <w:t xml:space="preserve"> and</w:t>
      </w:r>
      <w:r w:rsidR="007C42A4">
        <w:rPr>
          <w:rFonts w:cs="Arial"/>
        </w:rPr>
        <w:t xml:space="preserve"> 2T4R.</w:t>
      </w:r>
      <w:r w:rsidR="00410230">
        <w:rPr>
          <w:rFonts w:cs="Arial"/>
        </w:rPr>
        <w:t xml:space="preserve"> </w:t>
      </w:r>
      <w:r w:rsidR="00410230" w:rsidRPr="000C755B">
        <w:rPr>
          <w:rFonts w:cs="Arial"/>
        </w:rPr>
        <w:t>1T4R</w:t>
      </w:r>
      <w:r w:rsidR="00B67B36">
        <w:rPr>
          <w:rFonts w:cs="Arial"/>
        </w:rPr>
        <w:t xml:space="preserve"> </w:t>
      </w:r>
      <w:r w:rsidR="00410230" w:rsidRPr="000C755B">
        <w:rPr>
          <w:rFonts w:cs="Arial"/>
        </w:rPr>
        <w:t>cannot be used</w:t>
      </w:r>
      <w:r w:rsidR="00E9762E">
        <w:rPr>
          <w:rFonts w:cs="Arial"/>
        </w:rPr>
        <w:t xml:space="preserve"> in a single slot</w:t>
      </w:r>
      <w:r w:rsidR="00410230" w:rsidRPr="000C755B">
        <w:rPr>
          <w:rFonts w:cs="Arial"/>
        </w:rPr>
        <w:t xml:space="preserve"> at all.</w:t>
      </w:r>
    </w:p>
    <w:p w14:paraId="6DE95365" w14:textId="680734F7" w:rsidR="00115D9A" w:rsidRPr="00297921" w:rsidRDefault="00E60802" w:rsidP="00EB4BB3">
      <w:pPr>
        <w:pStyle w:val="BodyText"/>
        <w:rPr>
          <w:rFonts w:cs="Arial"/>
        </w:rPr>
      </w:pPr>
      <w:r w:rsidRPr="00297921">
        <w:rPr>
          <w:rFonts w:cs="Arial"/>
        </w:rPr>
        <w:t xml:space="preserve">Some </w:t>
      </w:r>
      <w:r w:rsidR="0024768F" w:rsidRPr="00297921">
        <w:rPr>
          <w:rFonts w:cs="Arial"/>
        </w:rPr>
        <w:t>very</w:t>
      </w:r>
      <w:r w:rsidR="008550F6" w:rsidRPr="00297921">
        <w:rPr>
          <w:rFonts w:cs="Arial"/>
        </w:rPr>
        <w:t xml:space="preserve"> useful and rather simple </w:t>
      </w:r>
      <w:r w:rsidR="002F3D47" w:rsidRPr="00297921">
        <w:rPr>
          <w:rFonts w:cs="Arial"/>
        </w:rPr>
        <w:t xml:space="preserve">enhancements for </w:t>
      </w:r>
      <w:r w:rsidR="00967F27">
        <w:rPr>
          <w:rFonts w:cs="Arial"/>
        </w:rPr>
        <w:t>AS</w:t>
      </w:r>
      <w:r w:rsidR="0003574C" w:rsidRPr="00297921">
        <w:rPr>
          <w:rFonts w:cs="Arial"/>
        </w:rPr>
        <w:t xml:space="preserve"> </w:t>
      </w:r>
      <w:r w:rsidR="00A46F4E" w:rsidRPr="00297921">
        <w:rPr>
          <w:rFonts w:cs="Arial"/>
        </w:rPr>
        <w:t xml:space="preserve">to resolve </w:t>
      </w:r>
      <w:r w:rsidR="00A46F4E" w:rsidRPr="000C755B">
        <w:rPr>
          <w:rFonts w:cs="Arial"/>
        </w:rPr>
        <w:t>t</w:t>
      </w:r>
      <w:r w:rsidR="003C11C5" w:rsidRPr="000C755B">
        <w:rPr>
          <w:rFonts w:cs="Arial"/>
        </w:rPr>
        <w:t>h</w:t>
      </w:r>
      <w:r w:rsidR="0015200C">
        <w:rPr>
          <w:rFonts w:cs="Arial"/>
        </w:rPr>
        <w:t>ese</w:t>
      </w:r>
      <w:r w:rsidR="003C11C5" w:rsidRPr="000C755B">
        <w:rPr>
          <w:rFonts w:cs="Arial"/>
        </w:rPr>
        <w:t xml:space="preserve"> case</w:t>
      </w:r>
      <w:r w:rsidR="0015200C">
        <w:rPr>
          <w:rFonts w:cs="Arial"/>
        </w:rPr>
        <w:t>s</w:t>
      </w:r>
      <w:r w:rsidR="002F3D47" w:rsidRPr="00297921">
        <w:rPr>
          <w:rFonts w:cs="Arial"/>
        </w:rPr>
        <w:t xml:space="preserve"> </w:t>
      </w:r>
      <w:r w:rsidR="00AA4DA4" w:rsidRPr="00297921">
        <w:rPr>
          <w:rFonts w:cs="Arial"/>
        </w:rPr>
        <w:t>are</w:t>
      </w:r>
      <w:r w:rsidR="002F3D47" w:rsidRPr="00297921">
        <w:rPr>
          <w:rFonts w:cs="Arial"/>
        </w:rPr>
        <w:t>:</w:t>
      </w:r>
    </w:p>
    <w:p w14:paraId="4CD438BA" w14:textId="380BF46B" w:rsidR="00E43E2B" w:rsidRPr="00297921" w:rsidRDefault="00813502" w:rsidP="00E43E2B">
      <w:pPr>
        <w:numPr>
          <w:ilvl w:val="0"/>
          <w:numId w:val="15"/>
        </w:numPr>
        <w:rPr>
          <w:rFonts w:eastAsia="Times New Roman" w:cs="Arial"/>
          <w:b/>
        </w:rPr>
      </w:pPr>
      <w:r>
        <w:rPr>
          <w:rFonts w:eastAsia="Times New Roman" w:cs="Arial"/>
        </w:rPr>
        <w:t xml:space="preserve">In current NR, </w:t>
      </w:r>
      <w:r w:rsidR="00E43E2B" w:rsidRPr="00297921">
        <w:rPr>
          <w:rFonts w:eastAsia="Times New Roman" w:cs="Arial"/>
        </w:rPr>
        <w:t xml:space="preserve">1T2R and 2T4R </w:t>
      </w:r>
      <w:r w:rsidR="0055508F">
        <w:rPr>
          <w:rFonts w:eastAsia="Times New Roman" w:cs="Arial"/>
        </w:rPr>
        <w:t>a</w:t>
      </w:r>
      <w:r w:rsidR="00E43E2B" w:rsidRPr="000C755B">
        <w:rPr>
          <w:rFonts w:eastAsia="Times New Roman" w:cs="Arial"/>
        </w:rPr>
        <w:t>periodic</w:t>
      </w:r>
      <w:r w:rsidR="00E43E2B" w:rsidRPr="00297921">
        <w:rPr>
          <w:rFonts w:eastAsia="Times New Roman" w:cs="Arial"/>
        </w:rPr>
        <w:t xml:space="preserve"> SRS is limited to one resource set with two SRS resources, this means they cannot be used in 2 UL symbol special slot patterns</w:t>
      </w:r>
      <w:r w:rsidR="002670D9">
        <w:rPr>
          <w:rFonts w:eastAsia="Times New Roman" w:cs="Arial"/>
        </w:rPr>
        <w:t>. With AS+FH,</w:t>
      </w:r>
      <w:r w:rsidR="00F9143F" w:rsidRPr="000C755B">
        <w:rPr>
          <w:rFonts w:eastAsia="Times New Roman" w:cs="Arial"/>
        </w:rPr>
        <w:t xml:space="preserve"> </w:t>
      </w:r>
      <w:r w:rsidR="006E02A3">
        <w:rPr>
          <w:rFonts w:eastAsia="Times New Roman" w:cs="Arial"/>
        </w:rPr>
        <w:t xml:space="preserve">they </w:t>
      </w:r>
      <w:r w:rsidR="001F0B21">
        <w:rPr>
          <w:rFonts w:eastAsia="Times New Roman" w:cs="Arial"/>
        </w:rPr>
        <w:t xml:space="preserve">additionally </w:t>
      </w:r>
      <w:r w:rsidR="00F9143F" w:rsidRPr="000C755B">
        <w:rPr>
          <w:rFonts w:eastAsia="Times New Roman" w:cs="Arial"/>
        </w:rPr>
        <w:t xml:space="preserve">cannot be used </w:t>
      </w:r>
      <w:r w:rsidR="00F9143F">
        <w:rPr>
          <w:rFonts w:eastAsia="Times New Roman" w:cs="Arial"/>
        </w:rPr>
        <w:t>for 3</w:t>
      </w:r>
      <w:r w:rsidR="00CB0168">
        <w:rPr>
          <w:rFonts w:eastAsia="Times New Roman" w:cs="Arial"/>
        </w:rPr>
        <w:t>—</w:t>
      </w:r>
      <w:r w:rsidR="00F9143F">
        <w:rPr>
          <w:rFonts w:eastAsia="Times New Roman" w:cs="Arial"/>
        </w:rPr>
        <w:t xml:space="preserve">4 UL symbol special slot, which </w:t>
      </w:r>
      <w:r w:rsidR="00F9143F" w:rsidRPr="000C755B">
        <w:rPr>
          <w:rFonts w:eastAsia="Times New Roman" w:cs="Arial"/>
        </w:rPr>
        <w:t>increase</w:t>
      </w:r>
      <w:r w:rsidR="00F240C9">
        <w:rPr>
          <w:rFonts w:eastAsia="Times New Roman" w:cs="Arial"/>
        </w:rPr>
        <w:t>s</w:t>
      </w:r>
      <w:r w:rsidR="00F9143F">
        <w:rPr>
          <w:rFonts w:eastAsia="Times New Roman" w:cs="Arial"/>
        </w:rPr>
        <w:t xml:space="preserve"> the vulnerability </w:t>
      </w:r>
      <w:r w:rsidR="007F6438">
        <w:rPr>
          <w:rFonts w:eastAsia="Times New Roman" w:cs="Arial"/>
        </w:rPr>
        <w:t>to</w:t>
      </w:r>
      <w:r w:rsidR="00F9143F">
        <w:rPr>
          <w:rFonts w:eastAsia="Times New Roman" w:cs="Arial"/>
        </w:rPr>
        <w:t xml:space="preserve"> </w:t>
      </w:r>
      <w:r w:rsidR="00240915">
        <w:rPr>
          <w:rFonts w:eastAsia="Times New Roman" w:cs="Arial"/>
        </w:rPr>
        <w:t>interference</w:t>
      </w:r>
      <w:r w:rsidR="00E43E2B" w:rsidRPr="00297921">
        <w:rPr>
          <w:rFonts w:eastAsia="Times New Roman" w:cs="Arial"/>
        </w:rPr>
        <w:t xml:space="preserve">. </w:t>
      </w:r>
    </w:p>
    <w:p w14:paraId="04910C51" w14:textId="32A3DBA6" w:rsidR="00E43E2B" w:rsidRPr="00297921" w:rsidRDefault="00E43E2B" w:rsidP="00E43E2B">
      <w:pPr>
        <w:numPr>
          <w:ilvl w:val="1"/>
          <w:numId w:val="14"/>
        </w:numPr>
        <w:rPr>
          <w:rFonts w:cs="Arial"/>
        </w:rPr>
      </w:pPr>
      <w:r w:rsidRPr="00297921">
        <w:rPr>
          <w:rFonts w:eastAsia="Times New Roman" w:cs="Arial"/>
        </w:rPr>
        <w:t xml:space="preserve">It would be beneficial to support </w:t>
      </w:r>
      <w:r w:rsidRPr="00297921">
        <w:rPr>
          <w:rFonts w:eastAsia="Times New Roman" w:cs="Arial"/>
          <w:b/>
        </w:rPr>
        <w:t xml:space="preserve">aperiodically triggered 1T2R and 2T4R as 2 resource sets with 1 or 2 </w:t>
      </w:r>
      <w:r w:rsidRPr="000C755B">
        <w:rPr>
          <w:rFonts w:eastAsia="Times New Roman" w:cs="Arial"/>
          <w:b/>
        </w:rPr>
        <w:t>port</w:t>
      </w:r>
      <w:r w:rsidR="008B145F">
        <w:rPr>
          <w:rFonts w:eastAsia="Times New Roman" w:cs="Arial"/>
          <w:b/>
        </w:rPr>
        <w:t>s</w:t>
      </w:r>
      <w:r w:rsidRPr="00297921">
        <w:rPr>
          <w:rFonts w:eastAsia="Times New Roman" w:cs="Arial"/>
          <w:b/>
        </w:rPr>
        <w:t xml:space="preserve"> each in two different slots</w:t>
      </w:r>
      <w:r w:rsidR="00240915">
        <w:rPr>
          <w:rFonts w:eastAsia="Times New Roman" w:cs="Arial"/>
          <w:b/>
        </w:rPr>
        <w:t xml:space="preserve"> respectively</w:t>
      </w:r>
      <w:r w:rsidRPr="00297921">
        <w:rPr>
          <w:rFonts w:eastAsia="Times New Roman" w:cs="Arial"/>
          <w:b/>
        </w:rPr>
        <w:t>.</w:t>
      </w:r>
    </w:p>
    <w:p w14:paraId="24855A5D" w14:textId="67C51A85" w:rsidR="00693FEA" w:rsidRPr="00297921" w:rsidRDefault="00CA06A8" w:rsidP="00EB32F8">
      <w:pPr>
        <w:numPr>
          <w:ilvl w:val="0"/>
          <w:numId w:val="15"/>
        </w:numPr>
        <w:rPr>
          <w:rFonts w:eastAsia="Times New Roman" w:cs="Arial"/>
          <w:b/>
        </w:rPr>
      </w:pPr>
      <w:r w:rsidRPr="00297921">
        <w:rPr>
          <w:rFonts w:eastAsia="Times New Roman" w:cs="Arial"/>
        </w:rPr>
        <w:t xml:space="preserve">1T4R </w:t>
      </w:r>
      <w:r w:rsidR="00B812F0" w:rsidRPr="00297921">
        <w:rPr>
          <w:rFonts w:eastAsia="Times New Roman" w:cs="Arial"/>
        </w:rPr>
        <w:t>a</w:t>
      </w:r>
      <w:r w:rsidRPr="00297921">
        <w:rPr>
          <w:rFonts w:eastAsia="Times New Roman" w:cs="Arial"/>
        </w:rPr>
        <w:t xml:space="preserve">periodic SRS is limited to two resource sets with </w:t>
      </w:r>
      <w:r w:rsidR="00E748C2">
        <w:rPr>
          <w:rFonts w:eastAsia="Times New Roman" w:cs="Arial"/>
        </w:rPr>
        <w:t>2</w:t>
      </w:r>
      <w:r w:rsidRPr="000C755B">
        <w:rPr>
          <w:rFonts w:eastAsia="Times New Roman" w:cs="Arial"/>
        </w:rPr>
        <w:t xml:space="preserve"> </w:t>
      </w:r>
      <w:r w:rsidR="00E748C2">
        <w:rPr>
          <w:rFonts w:eastAsia="Times New Roman" w:cs="Arial"/>
        </w:rPr>
        <w:t>single</w:t>
      </w:r>
      <w:r w:rsidRPr="00297921">
        <w:rPr>
          <w:rFonts w:eastAsia="Times New Roman" w:cs="Arial"/>
        </w:rPr>
        <w:t>-port SRS resources in slot A</w:t>
      </w:r>
      <w:r w:rsidR="00A4722B">
        <w:rPr>
          <w:rFonts w:eastAsia="Times New Roman" w:cs="Arial"/>
        </w:rPr>
        <w:t xml:space="preserve"> and </w:t>
      </w:r>
      <w:r w:rsidR="00B43B3A">
        <w:rPr>
          <w:rFonts w:eastAsia="Times New Roman" w:cs="Arial"/>
        </w:rPr>
        <w:t>2</w:t>
      </w:r>
      <w:r w:rsidRPr="000C755B">
        <w:rPr>
          <w:rFonts w:eastAsia="Times New Roman" w:cs="Arial"/>
        </w:rPr>
        <w:t xml:space="preserve"> </w:t>
      </w:r>
      <w:r w:rsidR="00B43B3A">
        <w:rPr>
          <w:rFonts w:eastAsia="Times New Roman" w:cs="Arial"/>
        </w:rPr>
        <w:t>single</w:t>
      </w:r>
      <w:r w:rsidRPr="00297921">
        <w:rPr>
          <w:rFonts w:eastAsia="Times New Roman" w:cs="Arial"/>
        </w:rPr>
        <w:t xml:space="preserve">-port SRS resources in slot B (or a 1+3 split) since the slot offset is tied to the resource set, this means special </w:t>
      </w:r>
      <w:r w:rsidRPr="000C755B">
        <w:rPr>
          <w:rFonts w:eastAsia="Times New Roman" w:cs="Arial"/>
        </w:rPr>
        <w:t>slot</w:t>
      </w:r>
      <w:r w:rsidR="00CA0639">
        <w:rPr>
          <w:rFonts w:eastAsia="Times New Roman" w:cs="Arial"/>
        </w:rPr>
        <w:t>s</w:t>
      </w:r>
      <w:r w:rsidRPr="00297921">
        <w:rPr>
          <w:rFonts w:eastAsia="Times New Roman" w:cs="Arial"/>
        </w:rPr>
        <w:t xml:space="preserve"> </w:t>
      </w:r>
      <w:r w:rsidR="00222E8C" w:rsidRPr="00297921">
        <w:rPr>
          <w:rFonts w:eastAsia="Times New Roman" w:cs="Arial"/>
        </w:rPr>
        <w:t xml:space="preserve">with </w:t>
      </w:r>
      <w:r w:rsidRPr="00297921">
        <w:rPr>
          <w:rFonts w:eastAsia="Times New Roman" w:cs="Arial"/>
        </w:rPr>
        <w:t>2 UL symbol</w:t>
      </w:r>
      <w:r w:rsidR="00222E8C" w:rsidRPr="00297921">
        <w:rPr>
          <w:rFonts w:eastAsia="Times New Roman" w:cs="Arial"/>
        </w:rPr>
        <w:t>s</w:t>
      </w:r>
      <w:r w:rsidRPr="00297921">
        <w:rPr>
          <w:rFonts w:eastAsia="Times New Roman" w:cs="Arial"/>
        </w:rPr>
        <w:t xml:space="preserve"> </w:t>
      </w:r>
      <w:r w:rsidR="00FD3411" w:rsidRPr="00297921">
        <w:rPr>
          <w:rFonts w:eastAsia="Times New Roman" w:cs="Arial"/>
        </w:rPr>
        <w:t xml:space="preserve">cannot be used for </w:t>
      </w:r>
      <w:r w:rsidR="00B47ED8">
        <w:rPr>
          <w:rFonts w:eastAsia="Times New Roman" w:cs="Arial"/>
        </w:rPr>
        <w:t xml:space="preserve">1T4R </w:t>
      </w:r>
      <w:r w:rsidR="00833831">
        <w:rPr>
          <w:rFonts w:eastAsia="Times New Roman" w:cs="Arial"/>
        </w:rPr>
        <w:t>AS and special slots with 3—4 UL symbols cannot be used for 1T4R AS+FH</w:t>
      </w:r>
      <w:r w:rsidRPr="00297921">
        <w:rPr>
          <w:rFonts w:eastAsia="Times New Roman" w:cs="Arial"/>
        </w:rPr>
        <w:t xml:space="preserve">. </w:t>
      </w:r>
    </w:p>
    <w:p w14:paraId="1D1A8EB8" w14:textId="7CC72FA4" w:rsidR="004C15EC" w:rsidRPr="00297921" w:rsidRDefault="00693FEA" w:rsidP="00EB32F8">
      <w:pPr>
        <w:numPr>
          <w:ilvl w:val="1"/>
          <w:numId w:val="15"/>
        </w:numPr>
        <w:rPr>
          <w:rFonts w:eastAsia="Times New Roman" w:cs="Arial"/>
          <w:b/>
        </w:rPr>
      </w:pPr>
      <w:r w:rsidRPr="00297921">
        <w:rPr>
          <w:rFonts w:eastAsia="Times New Roman" w:cs="Arial"/>
        </w:rPr>
        <w:t xml:space="preserve">It would be </w:t>
      </w:r>
      <w:r w:rsidR="0039137A" w:rsidRPr="00297921">
        <w:rPr>
          <w:rFonts w:eastAsia="Times New Roman" w:cs="Arial"/>
        </w:rPr>
        <w:t>beneficial</w:t>
      </w:r>
      <w:r w:rsidRPr="00297921">
        <w:rPr>
          <w:rFonts w:eastAsia="Times New Roman" w:cs="Arial"/>
        </w:rPr>
        <w:t xml:space="preserve"> to support </w:t>
      </w:r>
      <w:r w:rsidR="00CA06A8" w:rsidRPr="00297921">
        <w:rPr>
          <w:rFonts w:eastAsia="Times New Roman" w:cs="Arial"/>
          <w:b/>
        </w:rPr>
        <w:t>aperiodically t</w:t>
      </w:r>
      <w:r w:rsidRPr="00297921">
        <w:rPr>
          <w:rFonts w:eastAsia="Times New Roman" w:cs="Arial"/>
          <w:b/>
        </w:rPr>
        <w:t>r</w:t>
      </w:r>
      <w:r w:rsidR="00CA06A8" w:rsidRPr="00297921">
        <w:rPr>
          <w:rFonts w:eastAsia="Times New Roman" w:cs="Arial"/>
          <w:b/>
        </w:rPr>
        <w:t>igger</w:t>
      </w:r>
      <w:r w:rsidRPr="00297921">
        <w:rPr>
          <w:rFonts w:eastAsia="Times New Roman" w:cs="Arial"/>
          <w:b/>
        </w:rPr>
        <w:t>ed</w:t>
      </w:r>
      <w:r w:rsidR="00CA06A8" w:rsidRPr="00297921">
        <w:rPr>
          <w:rFonts w:eastAsia="Times New Roman" w:cs="Arial"/>
          <w:b/>
        </w:rPr>
        <w:t xml:space="preserve"> 1T4R </w:t>
      </w:r>
      <w:r w:rsidRPr="00297921">
        <w:rPr>
          <w:rFonts w:eastAsia="Times New Roman" w:cs="Arial"/>
          <w:b/>
        </w:rPr>
        <w:t>with</w:t>
      </w:r>
      <w:r w:rsidR="00CA06A8" w:rsidRPr="00297921">
        <w:rPr>
          <w:rFonts w:eastAsia="Times New Roman" w:cs="Arial"/>
          <w:b/>
        </w:rPr>
        <w:t xml:space="preserve"> 4 resource sets with 1 port each in four different slots</w:t>
      </w:r>
      <w:r w:rsidR="000E0E3B" w:rsidRPr="00297921">
        <w:rPr>
          <w:rFonts w:eastAsia="Times New Roman" w:cs="Arial"/>
          <w:b/>
        </w:rPr>
        <w:t xml:space="preserve">. </w:t>
      </w:r>
      <w:r w:rsidR="00CA06A8" w:rsidRPr="00297921">
        <w:rPr>
          <w:rFonts w:eastAsia="Times New Roman" w:cs="Arial"/>
        </w:rPr>
        <w:t>This would allow ap</w:t>
      </w:r>
      <w:r w:rsidR="003719C0" w:rsidRPr="00297921">
        <w:rPr>
          <w:rFonts w:eastAsia="Times New Roman" w:cs="Arial"/>
        </w:rPr>
        <w:t xml:space="preserve">eriodic </w:t>
      </w:r>
      <w:r w:rsidR="00CA06A8" w:rsidRPr="00297921">
        <w:rPr>
          <w:rFonts w:eastAsia="Times New Roman" w:cs="Arial"/>
        </w:rPr>
        <w:t xml:space="preserve">SRS to be </w:t>
      </w:r>
      <w:r w:rsidR="000409CF" w:rsidRPr="00297921">
        <w:rPr>
          <w:rFonts w:eastAsia="Times New Roman" w:cs="Arial"/>
        </w:rPr>
        <w:t xml:space="preserve">transmitted in the </w:t>
      </w:r>
      <w:r w:rsidR="00B215E4" w:rsidRPr="00297921">
        <w:rPr>
          <w:rFonts w:eastAsia="Times New Roman" w:cs="Arial"/>
        </w:rPr>
        <w:t xml:space="preserve">UL symbols in </w:t>
      </w:r>
      <w:r w:rsidR="000A5327" w:rsidRPr="00297921">
        <w:rPr>
          <w:rFonts w:eastAsia="Times New Roman" w:cs="Arial"/>
        </w:rPr>
        <w:t xml:space="preserve">4 different </w:t>
      </w:r>
      <w:r w:rsidR="006E3C20">
        <w:rPr>
          <w:rFonts w:eastAsia="Times New Roman" w:cs="Arial"/>
        </w:rPr>
        <w:t xml:space="preserve">special </w:t>
      </w:r>
      <w:r w:rsidR="00B215E4" w:rsidRPr="00297921">
        <w:rPr>
          <w:rFonts w:eastAsia="Times New Roman" w:cs="Arial"/>
        </w:rPr>
        <w:t>slots</w:t>
      </w:r>
      <w:r w:rsidR="000409CF" w:rsidRPr="00297921">
        <w:rPr>
          <w:rFonts w:eastAsia="Times New Roman" w:cs="Arial"/>
        </w:rPr>
        <w:t xml:space="preserve"> to </w:t>
      </w:r>
      <w:r w:rsidR="00756FDE" w:rsidRPr="00297921">
        <w:rPr>
          <w:rFonts w:eastAsia="Times New Roman" w:cs="Arial"/>
        </w:rPr>
        <w:t>increase the efficiency</w:t>
      </w:r>
      <w:r w:rsidR="00CA06A8" w:rsidRPr="00297921">
        <w:rPr>
          <w:rFonts w:eastAsia="Times New Roman" w:cs="Arial"/>
        </w:rPr>
        <w:t>.</w:t>
      </w:r>
      <w:r w:rsidR="002D0AC2">
        <w:rPr>
          <w:rFonts w:eastAsia="Times New Roman" w:cs="Arial"/>
        </w:rPr>
        <w:t xml:space="preserve"> In addition, </w:t>
      </w:r>
      <w:r w:rsidR="008C67E1">
        <w:rPr>
          <w:rFonts w:eastAsia="Times New Roman" w:cs="Arial"/>
        </w:rPr>
        <w:t xml:space="preserve">FH can be enabled </w:t>
      </w:r>
      <w:r w:rsidR="0076137C">
        <w:rPr>
          <w:rFonts w:eastAsia="Times New Roman" w:cs="Arial"/>
        </w:rPr>
        <w:t xml:space="preserve">(for special slots with more than </w:t>
      </w:r>
      <w:r w:rsidR="00B06858">
        <w:rPr>
          <w:rFonts w:eastAsia="Times New Roman" w:cs="Arial"/>
        </w:rPr>
        <w:t>2 UL symbols</w:t>
      </w:r>
      <w:r w:rsidR="0076137C">
        <w:rPr>
          <w:rFonts w:eastAsia="Times New Roman" w:cs="Arial"/>
        </w:rPr>
        <w:t>)</w:t>
      </w:r>
      <w:r w:rsidR="00B06858">
        <w:rPr>
          <w:rFonts w:eastAsia="Times New Roman" w:cs="Arial"/>
        </w:rPr>
        <w:t xml:space="preserve"> </w:t>
      </w:r>
      <w:r w:rsidR="008C67E1">
        <w:rPr>
          <w:rFonts w:eastAsia="Times New Roman" w:cs="Arial"/>
        </w:rPr>
        <w:t xml:space="preserve">to improve interference reduction. </w:t>
      </w:r>
    </w:p>
    <w:p w14:paraId="304169A6" w14:textId="030CF4EE" w:rsidR="003D1EBD" w:rsidRPr="003D1EBD" w:rsidRDefault="006726A4" w:rsidP="003D1EBD">
      <w:pPr>
        <w:numPr>
          <w:ilvl w:val="1"/>
          <w:numId w:val="14"/>
        </w:numPr>
        <w:rPr>
          <w:rFonts w:eastAsia="Times New Roman" w:cs="Arial"/>
          <w:b/>
        </w:rPr>
      </w:pPr>
      <w:r>
        <w:rPr>
          <w:rFonts w:eastAsia="Times New Roman" w:cs="Arial"/>
        </w:rPr>
        <w:t>In addition, t</w:t>
      </w:r>
      <w:r w:rsidR="004C6BA9" w:rsidRPr="000C755B">
        <w:rPr>
          <w:rFonts w:eastAsia="Times New Roman" w:cs="Arial"/>
        </w:rPr>
        <w:t>o improve the flexibility and enable 1T4R aperiodic SRS to be transmitted in a single UL slot (</w:t>
      </w:r>
      <w:r w:rsidR="005048C1" w:rsidRPr="000C755B">
        <w:rPr>
          <w:rFonts w:eastAsia="Times New Roman" w:cs="Arial"/>
        </w:rPr>
        <w:t xml:space="preserve">note that </w:t>
      </w:r>
      <w:r w:rsidR="004C6BA9" w:rsidRPr="000C755B">
        <w:rPr>
          <w:rFonts w:eastAsia="Times New Roman" w:cs="Arial"/>
        </w:rPr>
        <w:t xml:space="preserve">more than 6 OFDM symbols per slot is </w:t>
      </w:r>
      <w:r w:rsidR="005048C1" w:rsidRPr="000C755B">
        <w:rPr>
          <w:rFonts w:eastAsia="Times New Roman" w:cs="Arial"/>
        </w:rPr>
        <w:t xml:space="preserve">supported </w:t>
      </w:r>
      <w:r w:rsidR="000C317B" w:rsidRPr="000C755B">
        <w:rPr>
          <w:rFonts w:eastAsia="Times New Roman" w:cs="Arial"/>
        </w:rPr>
        <w:t>for</w:t>
      </w:r>
      <w:r w:rsidR="004C6BA9" w:rsidRPr="000C755B">
        <w:rPr>
          <w:rFonts w:eastAsia="Times New Roman" w:cs="Arial"/>
        </w:rPr>
        <w:t xml:space="preserve"> SRS transmission </w:t>
      </w:r>
      <w:r w:rsidR="005048C1" w:rsidRPr="000C755B">
        <w:rPr>
          <w:rFonts w:eastAsia="Times New Roman" w:cs="Arial"/>
        </w:rPr>
        <w:t>from</w:t>
      </w:r>
      <w:r w:rsidR="004C6BA9" w:rsidRPr="000C755B">
        <w:rPr>
          <w:rFonts w:eastAsia="Times New Roman" w:cs="Arial"/>
        </w:rPr>
        <w:t xml:space="preserve"> </w:t>
      </w:r>
      <w:r w:rsidR="00563F7B">
        <w:rPr>
          <w:rFonts w:eastAsia="Times New Roman" w:cs="Arial"/>
        </w:rPr>
        <w:t xml:space="preserve">NR </w:t>
      </w:r>
      <w:r w:rsidR="004C6BA9" w:rsidRPr="000C755B">
        <w:rPr>
          <w:rFonts w:eastAsia="Times New Roman" w:cs="Arial"/>
        </w:rPr>
        <w:t>Rel</w:t>
      </w:r>
      <w:r w:rsidR="008538A6" w:rsidRPr="000C755B">
        <w:rPr>
          <w:rFonts w:eastAsia="Times New Roman" w:cs="Arial"/>
        </w:rPr>
        <w:t xml:space="preserve">. </w:t>
      </w:r>
      <w:r w:rsidR="004C6BA9" w:rsidRPr="000C755B">
        <w:rPr>
          <w:rFonts w:eastAsia="Times New Roman" w:cs="Arial"/>
        </w:rPr>
        <w:t>1</w:t>
      </w:r>
      <w:r w:rsidR="005048C1" w:rsidRPr="000C755B">
        <w:rPr>
          <w:rFonts w:eastAsia="Times New Roman" w:cs="Arial"/>
        </w:rPr>
        <w:t>6</w:t>
      </w:r>
      <w:r w:rsidR="004C6BA9" w:rsidRPr="000C755B">
        <w:rPr>
          <w:rFonts w:eastAsia="Times New Roman" w:cs="Arial"/>
        </w:rPr>
        <w:t xml:space="preserve">), it would be beneficial to support </w:t>
      </w:r>
      <w:r w:rsidR="004C6BA9" w:rsidRPr="000C755B">
        <w:rPr>
          <w:rFonts w:eastAsia="Times New Roman" w:cs="Arial"/>
          <w:b/>
        </w:rPr>
        <w:t xml:space="preserve">aperiodically triggered 1T4R with 1 resource set with </w:t>
      </w:r>
      <w:r w:rsidR="00225B72">
        <w:rPr>
          <w:rFonts w:eastAsia="Times New Roman" w:cs="Arial"/>
          <w:b/>
        </w:rPr>
        <w:t>4</w:t>
      </w:r>
      <w:r w:rsidR="004C6BA9" w:rsidRPr="000C755B">
        <w:rPr>
          <w:rFonts w:eastAsia="Times New Roman" w:cs="Arial"/>
          <w:b/>
        </w:rPr>
        <w:t xml:space="preserve"> single</w:t>
      </w:r>
      <w:r w:rsidR="00632881">
        <w:rPr>
          <w:rFonts w:eastAsia="Times New Roman" w:cs="Arial"/>
          <w:b/>
        </w:rPr>
        <w:t>-</w:t>
      </w:r>
      <w:r w:rsidR="004C6BA9" w:rsidRPr="000C755B">
        <w:rPr>
          <w:rFonts w:eastAsia="Times New Roman" w:cs="Arial"/>
          <w:b/>
        </w:rPr>
        <w:t>port SRS resources</w:t>
      </w:r>
      <w:r w:rsidR="002A62DD" w:rsidRPr="000C755B">
        <w:rPr>
          <w:rFonts w:eastAsia="Times New Roman" w:cs="Arial"/>
          <w:b/>
        </w:rPr>
        <w:t>.</w:t>
      </w:r>
      <w:r w:rsidR="00BB65D6">
        <w:rPr>
          <w:rFonts w:eastAsia="Times New Roman" w:cs="Arial"/>
          <w:b/>
        </w:rPr>
        <w:t xml:space="preserve"> </w:t>
      </w:r>
      <w:r w:rsidR="00BB65D6" w:rsidRPr="00B41ACB">
        <w:rPr>
          <w:rFonts w:eastAsia="Times New Roman" w:cs="Arial"/>
          <w:bCs/>
        </w:rPr>
        <w:t>Note that</w:t>
      </w:r>
      <w:r w:rsidR="00394F68">
        <w:rPr>
          <w:rFonts w:eastAsia="Times New Roman" w:cs="Arial"/>
          <w:bCs/>
        </w:rPr>
        <w:t xml:space="preserve"> </w:t>
      </w:r>
      <w:r w:rsidR="00DE14E6">
        <w:rPr>
          <w:rFonts w:eastAsia="Times New Roman" w:cs="Arial"/>
        </w:rPr>
        <w:t>aperiodically triggered</w:t>
      </w:r>
      <w:r w:rsidR="00D240D7">
        <w:rPr>
          <w:rFonts w:eastAsia="Times New Roman" w:cs="Arial"/>
          <w:bCs/>
        </w:rPr>
        <w:t xml:space="preserve"> 1T6R with</w:t>
      </w:r>
      <w:r w:rsidR="00BB65D6">
        <w:rPr>
          <w:rFonts w:eastAsia="Times New Roman" w:cs="Arial"/>
          <w:bCs/>
        </w:rPr>
        <w:t xml:space="preserve"> 1 resource set</w:t>
      </w:r>
      <w:r w:rsidR="00632881">
        <w:rPr>
          <w:rFonts w:eastAsia="Times New Roman" w:cs="Arial"/>
          <w:bCs/>
        </w:rPr>
        <w:t xml:space="preserve"> (and </w:t>
      </w:r>
      <w:r w:rsidR="00225B72">
        <w:rPr>
          <w:rFonts w:eastAsia="Times New Roman" w:cs="Arial"/>
          <w:bCs/>
        </w:rPr>
        <w:t>6</w:t>
      </w:r>
      <w:r w:rsidR="00632881">
        <w:rPr>
          <w:rFonts w:eastAsia="Times New Roman" w:cs="Arial"/>
          <w:bCs/>
        </w:rPr>
        <w:t xml:space="preserve"> single-port</w:t>
      </w:r>
      <w:r w:rsidR="00BB65D6">
        <w:rPr>
          <w:rFonts w:eastAsia="Times New Roman" w:cs="Arial"/>
          <w:bCs/>
        </w:rPr>
        <w:t xml:space="preserve"> </w:t>
      </w:r>
      <w:r w:rsidR="00632881">
        <w:rPr>
          <w:rFonts w:eastAsia="Times New Roman" w:cs="Arial"/>
          <w:bCs/>
        </w:rPr>
        <w:t xml:space="preserve">SRS resources in said resource set) </w:t>
      </w:r>
      <w:r w:rsidR="00410004">
        <w:rPr>
          <w:rFonts w:eastAsia="Times New Roman" w:cs="Arial"/>
          <w:bCs/>
        </w:rPr>
        <w:t>will be supported</w:t>
      </w:r>
      <w:r w:rsidR="00C34FA0">
        <w:rPr>
          <w:rFonts w:eastAsia="Times New Roman" w:cs="Arial"/>
          <w:bCs/>
        </w:rPr>
        <w:t xml:space="preserve"> </w:t>
      </w:r>
      <w:r w:rsidR="00410004">
        <w:rPr>
          <w:rFonts w:eastAsia="Times New Roman" w:cs="Arial"/>
          <w:bCs/>
        </w:rPr>
        <w:t>in NR Rel. 17</w:t>
      </w:r>
      <w:r w:rsidR="00BB65D6">
        <w:rPr>
          <w:rFonts w:eastAsia="Times New Roman" w:cs="Arial"/>
          <w:bCs/>
        </w:rPr>
        <w:t>.</w:t>
      </w:r>
    </w:p>
    <w:p w14:paraId="082316E3" w14:textId="6EC00190" w:rsidR="00CA06A8" w:rsidRPr="000C755B" w:rsidRDefault="00521164" w:rsidP="00EB4BB3">
      <w:pPr>
        <w:pStyle w:val="BodyText"/>
      </w:pPr>
      <w:r w:rsidRPr="000C755B">
        <w:t xml:space="preserve">We </w:t>
      </w:r>
      <w:r w:rsidRPr="003D1EBD">
        <w:t>thus</w:t>
      </w:r>
      <w:r w:rsidRPr="000C755B">
        <w:t xml:space="preserve"> propose:</w:t>
      </w:r>
    </w:p>
    <w:p w14:paraId="1B45C7CD" w14:textId="3B79DFEA" w:rsidR="00057FD8" w:rsidRPr="00297921" w:rsidRDefault="00057FD8" w:rsidP="00057FD8">
      <w:pPr>
        <w:pStyle w:val="Proposal"/>
        <w:rPr>
          <w:rFonts w:cs="Arial"/>
        </w:rPr>
      </w:pPr>
      <w:bookmarkStart w:id="2" w:name="_Toc66683012"/>
      <w:bookmarkStart w:id="3" w:name="_Toc83999198"/>
      <w:r w:rsidRPr="00297921">
        <w:rPr>
          <w:rFonts w:cs="Arial"/>
        </w:rPr>
        <w:t xml:space="preserve">Support </w:t>
      </w:r>
      <m:oMath>
        <m:r>
          <m:rPr>
            <m:sty m:val="bi"/>
          </m:rPr>
          <w:rPr>
            <w:rFonts w:ascii="Cambria Math" w:hAnsi="Cambria Math" w:cs="Arial"/>
          </w:rPr>
          <m:t>N≤2</m:t>
        </m:r>
      </m:oMath>
      <w:r w:rsidR="0013583E" w:rsidRPr="000C755B">
        <w:rPr>
          <w:rFonts w:cs="Arial"/>
        </w:rPr>
        <w:t xml:space="preserve"> </w:t>
      </w:r>
      <w:r w:rsidR="00A02BD7">
        <w:rPr>
          <w:rFonts w:cs="Arial"/>
        </w:rPr>
        <w:t>resource</w:t>
      </w:r>
      <w:r w:rsidR="0013583E">
        <w:rPr>
          <w:rFonts w:cs="Arial"/>
        </w:rPr>
        <w:t xml:space="preserve"> sets for </w:t>
      </w:r>
      <w:r w:rsidRPr="00297921">
        <w:rPr>
          <w:rFonts w:cs="Arial"/>
        </w:rPr>
        <w:t>1T2R and 2T4R aperiodic SRS</w:t>
      </w:r>
      <w:r w:rsidR="00F5660C">
        <w:rPr>
          <w:rFonts w:cs="Arial"/>
        </w:rPr>
        <w:t>.</w:t>
      </w:r>
      <w:bookmarkEnd w:id="3"/>
    </w:p>
    <w:p w14:paraId="7E5E84FF" w14:textId="1E5BDCC1" w:rsidR="00521164" w:rsidRPr="00297921" w:rsidRDefault="0013583E" w:rsidP="005278E4">
      <w:pPr>
        <w:pStyle w:val="Proposal"/>
        <w:rPr>
          <w:rFonts w:cs="Arial"/>
        </w:rPr>
      </w:pPr>
      <w:bookmarkStart w:id="4" w:name="_Toc83999199"/>
      <w:r>
        <w:rPr>
          <w:rFonts w:cs="Arial"/>
        </w:rPr>
        <w:t xml:space="preserve">Support </w:t>
      </w:r>
      <m:oMath>
        <m:r>
          <m:rPr>
            <m:sty m:val="bi"/>
          </m:rPr>
          <w:rPr>
            <w:rFonts w:ascii="Cambria Math" w:hAnsi="Cambria Math" w:cs="Arial"/>
          </w:rPr>
          <m:t>N≤4</m:t>
        </m:r>
      </m:oMath>
      <w:r w:rsidRPr="000C755B">
        <w:rPr>
          <w:rFonts w:cs="Arial"/>
        </w:rPr>
        <w:t xml:space="preserve"> </w:t>
      </w:r>
      <w:r w:rsidR="00A02BD7">
        <w:rPr>
          <w:rFonts w:cs="Arial"/>
        </w:rPr>
        <w:t>resource</w:t>
      </w:r>
      <w:r>
        <w:rPr>
          <w:rFonts w:cs="Arial"/>
        </w:rPr>
        <w:t xml:space="preserve"> sets for </w:t>
      </w:r>
      <w:r w:rsidRPr="00297921">
        <w:rPr>
          <w:rFonts w:cs="Arial"/>
        </w:rPr>
        <w:t>1</w:t>
      </w:r>
      <w:r w:rsidR="00AC539E" w:rsidRPr="00297921">
        <w:rPr>
          <w:rFonts w:cs="Arial"/>
        </w:rPr>
        <w:t xml:space="preserve">T4R </w:t>
      </w:r>
      <w:r w:rsidR="00B62F10" w:rsidRPr="00297921">
        <w:rPr>
          <w:rFonts w:cs="Arial"/>
        </w:rPr>
        <w:t>aperiodic SRS</w:t>
      </w:r>
      <w:r w:rsidR="003268CF" w:rsidRPr="00297921">
        <w:rPr>
          <w:rFonts w:cs="Arial"/>
        </w:rPr>
        <w:t>.</w:t>
      </w:r>
      <w:bookmarkEnd w:id="2"/>
      <w:bookmarkEnd w:id="4"/>
    </w:p>
    <w:p w14:paraId="0B2EB6FE" w14:textId="3B21FEFB" w:rsidR="00D65D55" w:rsidRDefault="00D65D55" w:rsidP="00D65D55">
      <w:pPr>
        <w:pStyle w:val="Heading3"/>
        <w:rPr>
          <w:rFonts w:cs="Arial"/>
          <w:lang w:val="en-US"/>
        </w:rPr>
      </w:pPr>
      <w:r w:rsidRPr="00297921">
        <w:rPr>
          <w:rFonts w:cs="Arial"/>
          <w:lang w:val="en-US"/>
        </w:rPr>
        <w:t>2.</w:t>
      </w:r>
      <w:r>
        <w:rPr>
          <w:rFonts w:cs="Arial"/>
          <w:lang w:val="en-US"/>
        </w:rPr>
        <w:t>1</w:t>
      </w:r>
      <w:r w:rsidRPr="00297921">
        <w:rPr>
          <w:rFonts w:cs="Arial"/>
          <w:lang w:val="en-US"/>
        </w:rPr>
        <w:t xml:space="preserve">.2 </w:t>
      </w:r>
      <w:r>
        <w:rPr>
          <w:rFonts w:cs="Arial"/>
          <w:lang w:val="en-US"/>
        </w:rPr>
        <w:t>Guard period</w:t>
      </w:r>
      <w:r w:rsidR="0013583E">
        <w:rPr>
          <w:rFonts w:cs="Arial"/>
          <w:lang w:val="en-US"/>
        </w:rPr>
        <w:t xml:space="preserve"> issues</w:t>
      </w:r>
    </w:p>
    <w:p w14:paraId="241F0B8A" w14:textId="1FC57119" w:rsidR="0013583E" w:rsidRPr="000C755B" w:rsidRDefault="006C3CA3" w:rsidP="0034700B">
      <w:pPr>
        <w:pStyle w:val="BodyText"/>
      </w:pPr>
      <w:r w:rsidRPr="000C755B">
        <w:t xml:space="preserve">For the </w:t>
      </w:r>
      <w:r w:rsidR="00801B29">
        <w:t>GP</w:t>
      </w:r>
      <w:r w:rsidRPr="000C755B">
        <w:t xml:space="preserve"> discussion, there are two issues. The first issue is </w:t>
      </w:r>
      <w:r w:rsidR="00727C38" w:rsidRPr="000C755B">
        <w:t>the presence of GP. It seems from LTE discussions</w:t>
      </w:r>
      <w:r w:rsidR="00F75B72">
        <w:t xml:space="preserve"> that</w:t>
      </w:r>
      <w:r w:rsidR="00727C38" w:rsidRPr="000C755B">
        <w:t xml:space="preserve"> the GP is not strictly necessary for implementation. </w:t>
      </w:r>
      <w:r w:rsidR="000800D5" w:rsidRPr="000C755B">
        <w:t xml:space="preserve">If such technology is available, it would greatly simplify AS and AS+FH configuration in special slots and reduce GP overhead. </w:t>
      </w:r>
      <w:r w:rsidR="00305B3E" w:rsidRPr="000C755B">
        <w:t>This will be device dependent and is thus subject to UE capability. Hence, we support this and propose:</w:t>
      </w:r>
      <w:r w:rsidR="000800D5" w:rsidRPr="000C755B">
        <w:t xml:space="preserve"> </w:t>
      </w:r>
    </w:p>
    <w:p w14:paraId="446BE40F" w14:textId="465B7ED4" w:rsidR="0013583E" w:rsidRDefault="0013583E" w:rsidP="0013583E">
      <w:pPr>
        <w:pStyle w:val="Proposal"/>
        <w:rPr>
          <w:rFonts w:cs="Arial"/>
        </w:rPr>
      </w:pPr>
      <w:bookmarkStart w:id="5" w:name="_Ref84002839"/>
      <w:bookmarkStart w:id="6" w:name="_Toc83999200"/>
      <w:r w:rsidRPr="00297921">
        <w:rPr>
          <w:rFonts w:cs="Arial"/>
        </w:rPr>
        <w:t xml:space="preserve">Support RRC-configurable presence of </w:t>
      </w:r>
      <w:r w:rsidR="008A341F">
        <w:rPr>
          <w:rFonts w:cs="Arial"/>
        </w:rPr>
        <w:t>GP</w:t>
      </w:r>
      <w:r w:rsidRPr="00297921">
        <w:rPr>
          <w:rFonts w:cs="Arial"/>
        </w:rPr>
        <w:t xml:space="preserve"> for </w:t>
      </w:r>
      <w:r w:rsidR="008A341F">
        <w:rPr>
          <w:rFonts w:cs="Arial"/>
        </w:rPr>
        <w:t>AS</w:t>
      </w:r>
      <w:r w:rsidRPr="00297921">
        <w:rPr>
          <w:rFonts w:cs="Arial"/>
        </w:rPr>
        <w:t xml:space="preserve"> in FR1 as in LTE</w:t>
      </w:r>
      <w:r w:rsidR="004C1334">
        <w:rPr>
          <w:rFonts w:cs="Arial"/>
        </w:rPr>
        <w:t>.</w:t>
      </w:r>
      <w:r>
        <w:rPr>
          <w:rFonts w:cs="Arial"/>
        </w:rPr>
        <w:t xml:space="preserve"> Naturally, this is subject to UE capability (</w:t>
      </w:r>
      <w:r w:rsidR="00046EAF">
        <w:rPr>
          <w:rFonts w:cs="Arial"/>
        </w:rPr>
        <w:t>i.e</w:t>
      </w:r>
      <w:r w:rsidR="00046EAF" w:rsidRPr="000C755B">
        <w:rPr>
          <w:rFonts w:cs="Arial"/>
        </w:rPr>
        <w:t>.</w:t>
      </w:r>
      <w:r w:rsidR="00E533B3">
        <w:rPr>
          <w:rFonts w:cs="Arial"/>
        </w:rPr>
        <w:t>,</w:t>
      </w:r>
      <w:r w:rsidR="00046EAF">
        <w:rPr>
          <w:rFonts w:cs="Arial"/>
        </w:rPr>
        <w:t xml:space="preserve"> support </w:t>
      </w:r>
      <w:r>
        <w:rPr>
          <w:rFonts w:cs="Arial"/>
        </w:rPr>
        <w:t>Alt</w:t>
      </w:r>
      <w:r w:rsidR="00802D19">
        <w:rPr>
          <w:rFonts w:cs="Arial"/>
        </w:rPr>
        <w:t xml:space="preserve"> </w:t>
      </w:r>
      <w:r>
        <w:rPr>
          <w:rFonts w:cs="Arial"/>
        </w:rPr>
        <w:t>1-1)</w:t>
      </w:r>
      <w:r w:rsidRPr="00297921">
        <w:rPr>
          <w:rFonts w:cs="Arial"/>
        </w:rPr>
        <w:t>.</w:t>
      </w:r>
      <w:bookmarkEnd w:id="5"/>
      <w:bookmarkEnd w:id="6"/>
    </w:p>
    <w:p w14:paraId="15C87362" w14:textId="68007E9D" w:rsidR="00995250" w:rsidRDefault="00824B6F" w:rsidP="0034700B">
      <w:pPr>
        <w:pStyle w:val="BodyText"/>
      </w:pPr>
      <w:r>
        <w:t xml:space="preserve">Another advantage </w:t>
      </w:r>
      <w:r w:rsidR="00BA641C">
        <w:t>w</w:t>
      </w:r>
      <w:r w:rsidR="004C1334">
        <w:t xml:space="preserve">ith configurable presence of </w:t>
      </w:r>
      <w:r w:rsidR="00370694">
        <w:t>GP</w:t>
      </w:r>
      <w:r w:rsidR="004C1334">
        <w:t xml:space="preserve"> for </w:t>
      </w:r>
      <w:r w:rsidR="00A01A8B">
        <w:t>AS</w:t>
      </w:r>
      <w:r w:rsidR="00BA641C">
        <w:t xml:space="preserve"> is that </w:t>
      </w:r>
      <w:r w:rsidR="00AD0803">
        <w:t>aperiodic triggering</w:t>
      </w:r>
      <w:r w:rsidR="00F86E13">
        <w:t xml:space="preserve"> </w:t>
      </w:r>
      <w:r w:rsidR="00AD0803">
        <w:t xml:space="preserve">of </w:t>
      </w:r>
      <w:r w:rsidR="004C1334">
        <w:t>1T8R</w:t>
      </w:r>
      <w:r w:rsidR="00AD0803">
        <w:t xml:space="preserve"> </w:t>
      </w:r>
      <w:r w:rsidR="00EE53C4">
        <w:t>with 1 resource set with 8 single-port SRS resource</w:t>
      </w:r>
      <w:r w:rsidR="00052676">
        <w:t xml:space="preserve"> is possible </w:t>
      </w:r>
      <w:r w:rsidR="00E45E36">
        <w:t>(i.e.,</w:t>
      </w:r>
      <w:r w:rsidR="00FD3CB1">
        <w:t xml:space="preserve"> </w:t>
      </w:r>
      <w:r w:rsidR="00380CE9">
        <w:t xml:space="preserve">all </w:t>
      </w:r>
      <w:r w:rsidR="00492065">
        <w:t>ports can be sounded in a single slot</w:t>
      </w:r>
      <w:r w:rsidR="00866CF2">
        <w:t xml:space="preserve"> for </w:t>
      </w:r>
      <w:r w:rsidR="00C64963">
        <w:lastRenderedPageBreak/>
        <w:t>maximum</w:t>
      </w:r>
      <w:r w:rsidR="00866CF2">
        <w:t xml:space="preserve"> flexibility</w:t>
      </w:r>
      <w:r w:rsidR="002D3554">
        <w:t>)</w:t>
      </w:r>
      <w:r w:rsidR="00492065">
        <w:t>.</w:t>
      </w:r>
      <w:r w:rsidR="00B07C49">
        <w:t xml:space="preserve"> In short,</w:t>
      </w:r>
      <w:r w:rsidR="00CC28D8">
        <w:t xml:space="preserve"> </w:t>
      </w:r>
      <m:oMath>
        <m:r>
          <w:rPr>
            <w:rFonts w:ascii="Cambria Math" w:hAnsi="Cambria Math"/>
          </w:rPr>
          <m:t>N=1</m:t>
        </m:r>
      </m:oMath>
      <w:r w:rsidR="004F5EF6">
        <w:t xml:space="preserve"> </w:t>
      </w:r>
      <w:r w:rsidR="005A2750">
        <w:t>resource</w:t>
      </w:r>
      <w:r w:rsidR="004F5EF6">
        <w:t xml:space="preserve"> sets </w:t>
      </w:r>
      <w:r w:rsidR="00A96B64">
        <w:t xml:space="preserve">for </w:t>
      </w:r>
      <w:r w:rsidR="00CC28D8">
        <w:t xml:space="preserve">1T8R </w:t>
      </w:r>
      <w:r w:rsidR="00854033">
        <w:t xml:space="preserve">(in addition to </w:t>
      </w:r>
      <m:oMath>
        <m:r>
          <w:rPr>
            <w:rFonts w:ascii="Cambria Math" w:hAnsi="Cambria Math"/>
          </w:rPr>
          <m:t>2≤N≤8</m:t>
        </m:r>
      </m:oMath>
      <w:r w:rsidR="00854033">
        <w:t xml:space="preserve">, </w:t>
      </w:r>
      <w:r w:rsidR="00C81C93">
        <w:t>which was</w:t>
      </w:r>
      <w:r w:rsidR="00854033">
        <w:t xml:space="preserve"> agreed in RAN1#106-e) </w:t>
      </w:r>
      <w:r w:rsidR="009D7DB4">
        <w:t xml:space="preserve">can be supported </w:t>
      </w:r>
      <w:r w:rsidR="004F5034">
        <w:t xml:space="preserve">if GP is not </w:t>
      </w:r>
      <w:r w:rsidR="00A66ADF">
        <w:t>configured</w:t>
      </w:r>
      <w:r w:rsidR="004F5034">
        <w:t>.</w:t>
      </w:r>
    </w:p>
    <w:p w14:paraId="1821353E" w14:textId="45CC0D47" w:rsidR="00D052D8" w:rsidRPr="000C755B" w:rsidRDefault="00305B3E" w:rsidP="0034700B">
      <w:pPr>
        <w:pStyle w:val="BodyText"/>
      </w:pPr>
      <w:r w:rsidRPr="000C755B">
        <w:t xml:space="preserve">The second issue is whether GP is needed </w:t>
      </w:r>
      <w:r w:rsidR="001E01D1" w:rsidRPr="000C755B">
        <w:t>between resource set</w:t>
      </w:r>
      <w:r w:rsidR="00046EAF" w:rsidRPr="000C755B">
        <w:t>s (for AS)</w:t>
      </w:r>
      <w:r w:rsidR="007115C7" w:rsidRPr="000C755B">
        <w:t xml:space="preserve"> in case gNB configures two sets adjacent to each other (e.g</w:t>
      </w:r>
      <w:r w:rsidR="004F1BD8">
        <w:t>.,</w:t>
      </w:r>
      <w:r w:rsidR="007115C7" w:rsidRPr="000C755B">
        <w:t xml:space="preserve"> across slots)</w:t>
      </w:r>
      <w:r w:rsidR="00046EAF" w:rsidRPr="000C755B">
        <w:t xml:space="preserve">. </w:t>
      </w:r>
      <w:r w:rsidR="00D15314" w:rsidRPr="000C755B">
        <w:t xml:space="preserve">We believe it could help UE implementation in some cases, </w:t>
      </w:r>
      <w:r w:rsidR="00054CA8" w:rsidRPr="000C755B">
        <w:t>and thus support this</w:t>
      </w:r>
      <w:r w:rsidR="00204D37" w:rsidRPr="000C755B">
        <w:t xml:space="preserve">, unless the UE </w:t>
      </w:r>
      <w:r w:rsidR="00D052D8" w:rsidRPr="000C755B">
        <w:t xml:space="preserve">has indicated in the UE capability that it does not require a GP for AS (as in the previous issue). </w:t>
      </w:r>
      <w:r w:rsidR="00A2789F" w:rsidRPr="000C755B">
        <w:t>Hence, we’d like to modify Alt.2-1 as</w:t>
      </w:r>
      <w:r w:rsidR="00A84DD1">
        <w:t xml:space="preserve"> follows:</w:t>
      </w:r>
    </w:p>
    <w:p w14:paraId="279145C7" w14:textId="558FDFAD" w:rsidR="00D65D55" w:rsidRPr="002B7496" w:rsidRDefault="00A2789F" w:rsidP="002B7496">
      <w:pPr>
        <w:pStyle w:val="Proposal"/>
        <w:rPr>
          <w:lang w:eastAsia="ja-JP"/>
        </w:rPr>
      </w:pPr>
      <w:bookmarkStart w:id="7" w:name="_Toc83999201"/>
      <w:r>
        <w:t>Unless a UE has indicated that it doesn’t require a GP</w:t>
      </w:r>
      <w:r w:rsidR="002B7496">
        <w:t xml:space="preserve"> for </w:t>
      </w:r>
      <w:r w:rsidR="001F4B11">
        <w:t>AS</w:t>
      </w:r>
      <w:r w:rsidR="00493305">
        <w:t xml:space="preserve">, </w:t>
      </w:r>
      <w:r w:rsidR="002B7496">
        <w:t>a GP</w:t>
      </w:r>
      <w:r w:rsidRPr="009B2405">
        <w:t xml:space="preserve"> between two </w:t>
      </w:r>
      <w:r w:rsidR="00CF326F">
        <w:t xml:space="preserve">resource </w:t>
      </w:r>
      <w:r w:rsidRPr="009B2405">
        <w:t xml:space="preserve">sets </w:t>
      </w:r>
      <w:r w:rsidR="00493305">
        <w:t>applies</w:t>
      </w:r>
      <w:r w:rsidR="005F2CDB">
        <w:t xml:space="preserve"> if </w:t>
      </w:r>
      <w:r w:rsidR="001707FA">
        <w:t>they contain SRS resources in</w:t>
      </w:r>
      <w:r w:rsidR="005F2CDB">
        <w:t xml:space="preserve"> adjacent symbols</w:t>
      </w:r>
      <w:r w:rsidR="002B7496">
        <w:t xml:space="preserve"> (i.e</w:t>
      </w:r>
      <w:r w:rsidR="002B7496" w:rsidRPr="000C755B">
        <w:t>.</w:t>
      </w:r>
      <w:r w:rsidR="00580FFF">
        <w:t>,</w:t>
      </w:r>
      <w:r w:rsidR="002B7496">
        <w:t xml:space="preserve"> support a modified Alt</w:t>
      </w:r>
      <w:r w:rsidR="00802D19">
        <w:t xml:space="preserve"> </w:t>
      </w:r>
      <w:r w:rsidR="002B7496">
        <w:t>2-1)</w:t>
      </w:r>
      <w:r w:rsidR="00493305">
        <w:t>.</w:t>
      </w:r>
      <w:bookmarkEnd w:id="7"/>
      <w:r w:rsidR="00493305">
        <w:t xml:space="preserve"> </w:t>
      </w:r>
    </w:p>
    <w:p w14:paraId="7655C0B7" w14:textId="60BDA063" w:rsidR="00DC1FA1" w:rsidRPr="00297921" w:rsidRDefault="00DC1FA1" w:rsidP="00EE3AC3">
      <w:pPr>
        <w:pStyle w:val="Heading3"/>
        <w:rPr>
          <w:rFonts w:cs="Arial"/>
          <w:lang w:val="en-US"/>
        </w:rPr>
      </w:pPr>
      <w:r w:rsidRPr="000C755B">
        <w:rPr>
          <w:rFonts w:cs="Arial"/>
          <w:lang w:val="en-US"/>
        </w:rPr>
        <w:t>2.</w:t>
      </w:r>
      <w:r w:rsidR="00D65D55" w:rsidRPr="000C755B">
        <w:rPr>
          <w:rFonts w:cs="Arial"/>
          <w:lang w:val="en-US"/>
        </w:rPr>
        <w:t>1</w:t>
      </w:r>
      <w:r w:rsidRPr="000C755B">
        <w:rPr>
          <w:rFonts w:cs="Arial"/>
          <w:lang w:val="en-US"/>
        </w:rPr>
        <w:t>.</w:t>
      </w:r>
      <w:r w:rsidR="00D65D55" w:rsidRPr="000C755B">
        <w:rPr>
          <w:rFonts w:cs="Arial"/>
          <w:lang w:val="en-US"/>
        </w:rPr>
        <w:t>3</w:t>
      </w:r>
      <w:r w:rsidRPr="000C755B">
        <w:rPr>
          <w:rFonts w:cs="Arial"/>
          <w:lang w:val="en-US"/>
        </w:rPr>
        <w:t xml:space="preserve"> SRS </w:t>
      </w:r>
      <w:r w:rsidR="00A003CA">
        <w:rPr>
          <w:rFonts w:cs="Arial"/>
          <w:lang w:val="en-US"/>
        </w:rPr>
        <w:t>AS</w:t>
      </w:r>
      <w:r w:rsidRPr="000C755B">
        <w:rPr>
          <w:rFonts w:cs="Arial"/>
          <w:lang w:val="en-US"/>
        </w:rPr>
        <w:t xml:space="preserve"> </w:t>
      </w:r>
      <w:r w:rsidR="002F2D40">
        <w:rPr>
          <w:rFonts w:cs="Arial"/>
          <w:lang w:val="en-US"/>
        </w:rPr>
        <w:t>for 4T6</w:t>
      </w:r>
      <w:r w:rsidR="00E03C84" w:rsidRPr="000C755B">
        <w:rPr>
          <w:rFonts w:cs="Arial"/>
          <w:lang w:val="en-US"/>
        </w:rPr>
        <w:t>R</w:t>
      </w:r>
      <w:bookmarkStart w:id="8" w:name="_Hlk68083659"/>
    </w:p>
    <w:bookmarkEnd w:id="8"/>
    <w:p w14:paraId="50509DDD" w14:textId="46106193" w:rsidR="00F362C0" w:rsidRDefault="003971A0" w:rsidP="005F760D">
      <w:pPr>
        <w:pStyle w:val="BodyText"/>
      </w:pPr>
      <w:r>
        <w:t xml:space="preserve">In </w:t>
      </w:r>
      <w:r w:rsidR="00FA16DE">
        <w:t xml:space="preserve">the previous </w:t>
      </w:r>
      <w:r>
        <w:t>meeting it is was agreed to specify SRS configurations dedicated for UEs with 4</w:t>
      </w:r>
      <w:r w:rsidR="00C55B82">
        <w:t xml:space="preserve"> </w:t>
      </w:r>
      <w:r>
        <w:t>TX and 6</w:t>
      </w:r>
      <w:r w:rsidR="00C55B82">
        <w:t xml:space="preserve"> </w:t>
      </w:r>
      <w:r>
        <w:t>RX</w:t>
      </w:r>
      <w:r w:rsidR="00CC23A5">
        <w:t>, (i.e.</w:t>
      </w:r>
      <w:r w:rsidR="00370681">
        <w:t>,</w:t>
      </w:r>
      <w:r w:rsidR="00CC23A5">
        <w:t xml:space="preserve"> 4T6R</w:t>
      </w:r>
      <w:r w:rsidR="00370681">
        <w:t xml:space="preserve"> AS</w:t>
      </w:r>
      <w:r w:rsidR="00CC23A5">
        <w:t>)</w:t>
      </w:r>
      <w:r>
        <w:t xml:space="preserve">. </w:t>
      </w:r>
      <w:r w:rsidR="000635EA" w:rsidRPr="00F362C0">
        <w:t>Several</w:t>
      </w:r>
      <w:r>
        <w:t xml:space="preserve"> different options </w:t>
      </w:r>
      <w:r w:rsidR="00C22ED8">
        <w:t>were</w:t>
      </w:r>
      <w:r>
        <w:t xml:space="preserve"> proposed in last meeting </w:t>
      </w:r>
      <w:r w:rsidR="006E16A4">
        <w:t>for this issue</w:t>
      </w:r>
      <w:r>
        <w:t>:</w:t>
      </w:r>
    </w:p>
    <w:p w14:paraId="5D18C4C5" w14:textId="64E93F9D" w:rsidR="003622AC" w:rsidRDefault="003971A0" w:rsidP="005F760D">
      <w:pPr>
        <w:pStyle w:val="BodyText"/>
        <w:numPr>
          <w:ilvl w:val="0"/>
          <w:numId w:val="85"/>
        </w:numPr>
      </w:pPr>
      <w:r>
        <w:t xml:space="preserve">Three SRS resources, each with 2 ports and where no </w:t>
      </w:r>
      <w:r w:rsidR="00BA1EAB">
        <w:t>GP</w:t>
      </w:r>
      <w:r w:rsidR="008F0621">
        <w:t xml:space="preserve"> </w:t>
      </w:r>
      <w:r>
        <w:t xml:space="preserve">is needed between the SRS resources, </w:t>
      </w:r>
      <w:r w:rsidR="001E1C1C">
        <w:t>i.e.,</w:t>
      </w:r>
      <w:r>
        <w:t xml:space="preserve"> 2+2+</w:t>
      </w:r>
      <w:r w:rsidR="00156F0C">
        <w:t>2 without</w:t>
      </w:r>
      <w:r w:rsidR="009B2B19">
        <w:t xml:space="preserve"> gap period in between</w:t>
      </w:r>
      <w:r w:rsidR="001E1C1C">
        <w:t>.</w:t>
      </w:r>
    </w:p>
    <w:p w14:paraId="6FBA01CA" w14:textId="0BF3DB2F" w:rsidR="003622AC" w:rsidRDefault="003971A0" w:rsidP="005F760D">
      <w:pPr>
        <w:pStyle w:val="BodyText"/>
        <w:numPr>
          <w:ilvl w:val="0"/>
          <w:numId w:val="85"/>
        </w:numPr>
      </w:pPr>
      <w:r>
        <w:t xml:space="preserve">Two SRS resources, each with 4 ports, </w:t>
      </w:r>
      <w:r w:rsidR="001E1C1C">
        <w:t>i.e.,</w:t>
      </w:r>
      <w:r>
        <w:t xml:space="preserve"> 4+4</w:t>
      </w:r>
      <w:r w:rsidR="001E1C1C">
        <w:t>.</w:t>
      </w:r>
    </w:p>
    <w:p w14:paraId="4A4C995A" w14:textId="46B54ACB" w:rsidR="003622AC" w:rsidRDefault="003971A0" w:rsidP="005F760D">
      <w:pPr>
        <w:pStyle w:val="BodyText"/>
        <w:numPr>
          <w:ilvl w:val="0"/>
          <w:numId w:val="85"/>
        </w:numPr>
      </w:pPr>
      <w:r>
        <w:t>Three SRS resources, each with 4 ports, i.e.</w:t>
      </w:r>
      <w:r w:rsidR="001E1C1C">
        <w:t>,</w:t>
      </w:r>
      <w:r>
        <w:t xml:space="preserve"> 4+4+4</w:t>
      </w:r>
      <w:r w:rsidR="001E1C1C">
        <w:t>.</w:t>
      </w:r>
    </w:p>
    <w:p w14:paraId="1ABA9A87" w14:textId="2CB08D0D" w:rsidR="003971A0" w:rsidRDefault="003971A0" w:rsidP="005F760D">
      <w:pPr>
        <w:pStyle w:val="BodyText"/>
        <w:numPr>
          <w:ilvl w:val="0"/>
          <w:numId w:val="85"/>
        </w:numPr>
      </w:pPr>
      <w:r>
        <w:t xml:space="preserve">Two SRS resources, one with 4 ports and one with two ports, </w:t>
      </w:r>
      <w:r w:rsidR="00AE1CA1">
        <w:t>i.e.,</w:t>
      </w:r>
      <w:r>
        <w:t xml:space="preserve"> 4+2 (or 2+4)</w:t>
      </w:r>
    </w:p>
    <w:p w14:paraId="6BD710FB" w14:textId="4E86CDAE" w:rsidR="00D740FD" w:rsidRDefault="003971A0" w:rsidP="005F760D">
      <w:pPr>
        <w:pStyle w:val="BodyText"/>
      </w:pPr>
      <w:r>
        <w:t xml:space="preserve">The first </w:t>
      </w:r>
      <w:r w:rsidRPr="005F760D">
        <w:t>alternative</w:t>
      </w:r>
      <w:r w:rsidR="00CE7609">
        <w:t xml:space="preserve"> (see, e.g., </w:t>
      </w:r>
      <w:r w:rsidR="0091280D">
        <w:fldChar w:fldCharType="begin"/>
      </w:r>
      <w:r w:rsidR="0091280D">
        <w:instrText xml:space="preserve"> REF _Ref84004132 \r \h </w:instrText>
      </w:r>
      <w:r w:rsidR="00F362C0">
        <w:instrText xml:space="preserve"> \* MERGEFORMAT </w:instrText>
      </w:r>
      <w:r w:rsidR="0091280D">
        <w:fldChar w:fldCharType="separate"/>
      </w:r>
      <w:r w:rsidR="0091280D">
        <w:t>[3]</w:t>
      </w:r>
      <w:r w:rsidR="0091280D">
        <w:fldChar w:fldCharType="end"/>
      </w:r>
      <w:r w:rsidR="00CE7609">
        <w:t>)</w:t>
      </w:r>
      <w:r>
        <w:t xml:space="preserve"> could have some benefits compared to SRS configurations for 2T6R, since no guard period is required between the SRS resources (for a given UE, the SRS transmission, including </w:t>
      </w:r>
      <w:r w:rsidR="00A939C9">
        <w:t>GPs</w:t>
      </w:r>
      <w:r>
        <w:t xml:space="preserve">, will only occupy 3 OFDM symbols with this solution compared to 5 OFDM symbol </w:t>
      </w:r>
      <w:r w:rsidR="001D7332">
        <w:t>(including 2 GP</w:t>
      </w:r>
      <w:r w:rsidR="00812B6C">
        <w:t>s</w:t>
      </w:r>
      <w:r w:rsidR="001D7332">
        <w:t xml:space="preserve">) </w:t>
      </w:r>
      <w:r>
        <w:t>for the SRS configuration agreed for 2T6R).</w:t>
      </w:r>
      <w:r w:rsidR="009A64DE">
        <w:t xml:space="preserve"> We note, however, tha</w:t>
      </w:r>
      <w:r w:rsidR="00AF2BFE">
        <w:t>t</w:t>
      </w:r>
      <w:r w:rsidR="009A64DE">
        <w:t xml:space="preserve"> this solution could be achieved</w:t>
      </w:r>
      <w:r w:rsidR="00070C32">
        <w:t xml:space="preserve"> </w:t>
      </w:r>
      <w:r w:rsidR="00FE19F1">
        <w:t xml:space="preserve">also </w:t>
      </w:r>
      <w:r w:rsidR="00070C32">
        <w:t xml:space="preserve">by configuring </w:t>
      </w:r>
      <w:r w:rsidR="004A1C95">
        <w:t xml:space="preserve">2T6R </w:t>
      </w:r>
      <w:r w:rsidR="00D37C11">
        <w:t xml:space="preserve">with no guard period </w:t>
      </w:r>
      <w:r w:rsidR="00CD6AC4">
        <w:t xml:space="preserve">if UE has reported such capability </w:t>
      </w:r>
      <w:r w:rsidR="00D37C11">
        <w:t xml:space="preserve">(cf. </w:t>
      </w:r>
      <w:r w:rsidR="008A3094">
        <w:fldChar w:fldCharType="begin"/>
      </w:r>
      <w:r w:rsidR="008A3094">
        <w:instrText xml:space="preserve"> REF _Ref84002839 \r \h </w:instrText>
      </w:r>
      <w:r w:rsidR="00F362C0">
        <w:instrText xml:space="preserve"> \* MERGEFORMAT </w:instrText>
      </w:r>
      <w:r w:rsidR="008A3094">
        <w:fldChar w:fldCharType="separate"/>
      </w:r>
      <w:r w:rsidR="0091280D">
        <w:t>Proposal 3</w:t>
      </w:r>
      <w:r w:rsidR="008A3094">
        <w:fldChar w:fldCharType="end"/>
      </w:r>
      <w:r w:rsidR="008A3094">
        <w:t>).</w:t>
      </w:r>
      <w:r w:rsidR="00070C32">
        <w:t xml:space="preserve"> </w:t>
      </w:r>
    </w:p>
    <w:p w14:paraId="00E4F161" w14:textId="1EEF727A" w:rsidR="003971A0" w:rsidRDefault="003971A0" w:rsidP="005F760D">
      <w:pPr>
        <w:pStyle w:val="BodyText"/>
      </w:pPr>
      <w:r>
        <w:t xml:space="preserve">For the second alternative, four </w:t>
      </w:r>
      <w:r w:rsidR="00702D5B">
        <w:t xml:space="preserve">out of six </w:t>
      </w:r>
      <w:r>
        <w:t>UE antennas are sounded once, while two UE antennas are sounded twice</w:t>
      </w:r>
      <w:r w:rsidR="00F42019">
        <w:t xml:space="preserve"> (assuming no repetition)</w:t>
      </w:r>
      <w:r>
        <w:t xml:space="preserve">. For the UE antennas </w:t>
      </w:r>
      <w:r w:rsidR="00FB6F02">
        <w:t xml:space="preserve">that are sounded </w:t>
      </w:r>
      <w:r>
        <w:t>once</w:t>
      </w:r>
      <w:r w:rsidR="00FB6F02">
        <w:t>,</w:t>
      </w:r>
      <w:r>
        <w:t xml:space="preserve"> the total SRS power is only half compared to the UE antennas </w:t>
      </w:r>
      <w:r w:rsidR="00E92C27">
        <w:t xml:space="preserve">that are </w:t>
      </w:r>
      <w:r>
        <w:t>sounded twice, which will cause an un-even channel</w:t>
      </w:r>
      <w:r w:rsidR="00D05E0B">
        <w:t>-</w:t>
      </w:r>
      <w:r>
        <w:t xml:space="preserve">estimation </w:t>
      </w:r>
      <w:r w:rsidR="009B2B19">
        <w:t>quality</w:t>
      </w:r>
      <w:r>
        <w:t xml:space="preserve"> for the different UE antennas, which is expected to cause deteriorated DL reciprocity</w:t>
      </w:r>
      <w:r w:rsidR="00022D95">
        <w:t>-</w:t>
      </w:r>
      <w:r>
        <w:t xml:space="preserve">based </w:t>
      </w:r>
      <w:r w:rsidR="001037EE">
        <w:t xml:space="preserve">MIMO </w:t>
      </w:r>
      <w:r>
        <w:t xml:space="preserve">performance. </w:t>
      </w:r>
    </w:p>
    <w:p w14:paraId="1AD94736" w14:textId="5E8558DC" w:rsidR="00D740FD" w:rsidRDefault="003971A0" w:rsidP="005F760D">
      <w:pPr>
        <w:pStyle w:val="BodyText"/>
      </w:pPr>
      <w:r>
        <w:t>For the third alternative</w:t>
      </w:r>
      <w:r w:rsidR="00514611">
        <w:t xml:space="preserve"> (see, e.g., </w:t>
      </w:r>
      <w:r w:rsidR="00514611">
        <w:fldChar w:fldCharType="begin"/>
      </w:r>
      <w:r w:rsidR="00514611">
        <w:instrText xml:space="preserve"> REF _Ref84003339 \r \h </w:instrText>
      </w:r>
      <w:r w:rsidR="00514611">
        <w:fldChar w:fldCharType="separate"/>
      </w:r>
      <w:r w:rsidR="0091280D">
        <w:t>[4]</w:t>
      </w:r>
      <w:r w:rsidR="00514611">
        <w:fldChar w:fldCharType="end"/>
      </w:r>
      <w:r w:rsidR="00514611">
        <w:t>)</w:t>
      </w:r>
      <w:r>
        <w:t xml:space="preserve">, </w:t>
      </w:r>
      <w:r w:rsidR="008C149F">
        <w:t xml:space="preserve">where </w:t>
      </w:r>
      <w:r w:rsidR="00331063">
        <w:t xml:space="preserve">each antenna port is mapped to an SRS port in two different SRS resources </w:t>
      </w:r>
      <w:r w:rsidR="002A4971">
        <w:t>belonging to</w:t>
      </w:r>
      <w:r w:rsidR="00331063">
        <w:t xml:space="preserve"> the </w:t>
      </w:r>
      <w:r w:rsidR="000A0515">
        <w:t xml:space="preserve">same SRS resource </w:t>
      </w:r>
      <w:r w:rsidR="00331063">
        <w:t xml:space="preserve">set, </w:t>
      </w:r>
      <w:r>
        <w:t>each UE antenna will be sounded twice</w:t>
      </w:r>
      <w:r w:rsidR="00D455FA">
        <w:t xml:space="preserve"> (assuming no repetition)</w:t>
      </w:r>
      <w:r>
        <w:t>. This alternative can be beneficial for example in case a UE is supporting a total maximum output power of 23</w:t>
      </w:r>
      <w:r w:rsidR="00461E9C">
        <w:t xml:space="preserve"> </w:t>
      </w:r>
      <w:r>
        <w:t>dBm (</w:t>
      </w:r>
      <w:r w:rsidR="00461E9C">
        <w:t>i.e.,</w:t>
      </w:r>
      <w:r>
        <w:t xml:space="preserve"> UE power class 3), and is equipped with four 17dBm PAs (one 17dBm PA per TX chain). In this case we can </w:t>
      </w:r>
      <w:r w:rsidR="009B2B19">
        <w:t>achieve</w:t>
      </w:r>
      <w:r>
        <w:t xml:space="preserve"> 20 dBm in total per UE antenna in 5 OFDM symbols (including </w:t>
      </w:r>
      <w:r w:rsidR="006320C1">
        <w:t>2 GPs</w:t>
      </w:r>
      <w:r>
        <w:t>). Using the agreed SRS configurations for 2T6R</w:t>
      </w:r>
      <w:r w:rsidR="00EF0E3F">
        <w:t xml:space="preserve"> and achiev</w:t>
      </w:r>
      <w:r w:rsidR="00856B3F">
        <w:t>ing</w:t>
      </w:r>
      <w:r w:rsidR="00EF0E3F">
        <w:t xml:space="preserve"> the same power per UE antenna</w:t>
      </w:r>
      <w:r w:rsidR="00C13A7C">
        <w:t xml:space="preserve"> (i.e., </w:t>
      </w:r>
      <w:r w:rsidR="00522233">
        <w:t xml:space="preserve">using </w:t>
      </w:r>
      <w:r w:rsidR="00C13A7C">
        <w:t>repetition factor 2)</w:t>
      </w:r>
      <w:r>
        <w:t xml:space="preserve">, </w:t>
      </w:r>
      <w:r w:rsidR="009B2B19">
        <w:t>would</w:t>
      </w:r>
      <w:r w:rsidR="00AD2C33">
        <w:t>,</w:t>
      </w:r>
      <w:r>
        <w:t xml:space="preserve"> for this specific UE architecture</w:t>
      </w:r>
      <w:r w:rsidR="00AD2C33">
        <w:t>,</w:t>
      </w:r>
      <w:r>
        <w:t xml:space="preserve"> require 8 OFDM symbols (includ</w:t>
      </w:r>
      <w:r w:rsidR="009B2B19">
        <w:t>ing</w:t>
      </w:r>
      <w:r>
        <w:t xml:space="preserve"> </w:t>
      </w:r>
      <w:r w:rsidR="00D10388">
        <w:t>GPs</w:t>
      </w:r>
      <w:r>
        <w:t xml:space="preserve">). Hence, this solution seems to have some merits compared to </w:t>
      </w:r>
      <w:r w:rsidR="009B2B19">
        <w:t xml:space="preserve">the SRS configurations agreed for </w:t>
      </w:r>
      <w:r>
        <w:t>2T6R.</w:t>
      </w:r>
    </w:p>
    <w:p w14:paraId="2E502631" w14:textId="4DF0562E" w:rsidR="00F36BC2" w:rsidRPr="005F760D" w:rsidRDefault="003971A0" w:rsidP="005F760D">
      <w:pPr>
        <w:pStyle w:val="BodyText"/>
      </w:pPr>
      <w:r w:rsidRPr="005F760D">
        <w:t xml:space="preserve">For the fourth alternative, </w:t>
      </w:r>
      <w:r w:rsidR="00DB5F86" w:rsidRPr="005F760D">
        <w:t>four</w:t>
      </w:r>
      <w:r w:rsidRPr="005F760D">
        <w:t xml:space="preserve"> UE antennas will be sounded in a first OFDM symbol, and the remaining two UE antennas will be sounded in a second OFDM symbol (</w:t>
      </w:r>
      <w:r w:rsidR="000633D8" w:rsidRPr="005F760D">
        <w:t xml:space="preserve">assuming no repetition and </w:t>
      </w:r>
      <w:r w:rsidRPr="005F760D">
        <w:t xml:space="preserve">with a </w:t>
      </w:r>
      <w:r w:rsidR="00BE1A97" w:rsidRPr="005F760D">
        <w:t>GP</w:t>
      </w:r>
      <w:r w:rsidRPr="005F760D">
        <w:t xml:space="preserve"> in between the first and second OFDM symbol). Since the SRS power control specified in Rel</w:t>
      </w:r>
      <w:r w:rsidR="009F5AE2" w:rsidRPr="005F760D">
        <w:t xml:space="preserve">. </w:t>
      </w:r>
      <w:r w:rsidRPr="005F760D">
        <w:t>15 is ambiguous, it is not clear which power the UE would use per SRS port for the SRS resource with 2 ports. For example</w:t>
      </w:r>
      <w:r w:rsidR="000633D8" w:rsidRPr="005F760D">
        <w:t>,</w:t>
      </w:r>
      <w:r w:rsidRPr="005F760D">
        <w:t xml:space="preserve"> a 23</w:t>
      </w:r>
      <w:r w:rsidR="00D04A89" w:rsidRPr="005F760D">
        <w:t xml:space="preserve"> </w:t>
      </w:r>
      <w:r w:rsidRPr="005F760D">
        <w:t xml:space="preserve">dBm </w:t>
      </w:r>
      <w:r w:rsidR="00901E32" w:rsidRPr="005F760D">
        <w:t xml:space="preserve">capable </w:t>
      </w:r>
      <w:r w:rsidRPr="005F760D">
        <w:t>UE might use 17</w:t>
      </w:r>
      <w:r w:rsidR="004E5FEF" w:rsidRPr="005F760D">
        <w:t xml:space="preserve"> </w:t>
      </w:r>
      <w:r w:rsidRPr="005F760D">
        <w:t xml:space="preserve">dBm output power per SRS port </w:t>
      </w:r>
      <w:r w:rsidR="0013545D" w:rsidRPr="005F760D">
        <w:t>for</w:t>
      </w:r>
      <w:r w:rsidRPr="005F760D">
        <w:t xml:space="preserve"> the 4</w:t>
      </w:r>
      <w:r w:rsidR="0013545D" w:rsidRPr="005F760D">
        <w:t>-</w:t>
      </w:r>
      <w:r w:rsidRPr="005F760D">
        <w:t>port SRS resource and 17</w:t>
      </w:r>
      <w:r w:rsidR="00FC6E31" w:rsidRPr="005F760D">
        <w:t xml:space="preserve"> </w:t>
      </w:r>
      <w:r w:rsidRPr="005F760D">
        <w:t xml:space="preserve">dBm output power per SRS port for the 2-port SRS resource. </w:t>
      </w:r>
      <w:r w:rsidR="000633D8" w:rsidRPr="005F760D">
        <w:t>Alternatively</w:t>
      </w:r>
      <w:r w:rsidRPr="005F760D">
        <w:t xml:space="preserve">, </w:t>
      </w:r>
      <w:r w:rsidR="00202E44">
        <w:t>it</w:t>
      </w:r>
      <w:r w:rsidRPr="005F760D">
        <w:t xml:space="preserve"> might use 17</w:t>
      </w:r>
      <w:r w:rsidR="00322D6C" w:rsidRPr="005F760D">
        <w:t xml:space="preserve"> </w:t>
      </w:r>
      <w:r w:rsidRPr="005F760D">
        <w:t xml:space="preserve">dBm output power per SRS port </w:t>
      </w:r>
      <w:r w:rsidR="0013545D" w:rsidRPr="005F760D">
        <w:t>for</w:t>
      </w:r>
      <w:r w:rsidRPr="005F760D">
        <w:t xml:space="preserve"> the 4</w:t>
      </w:r>
      <w:r w:rsidR="0013545D" w:rsidRPr="005F760D">
        <w:t>-</w:t>
      </w:r>
      <w:r w:rsidRPr="005F760D">
        <w:t>port SRS resource and 20</w:t>
      </w:r>
      <w:r w:rsidR="009C559D" w:rsidRPr="005F760D">
        <w:t xml:space="preserve"> </w:t>
      </w:r>
      <w:r w:rsidRPr="005F760D">
        <w:t>dBm output power per SRS port for the 2-port SRS resource. Since the gNB does not know which output power that</w:t>
      </w:r>
      <w:r w:rsidR="00781DB0" w:rsidRPr="005F760D">
        <w:t xml:space="preserve"> the UE </w:t>
      </w:r>
      <w:r w:rsidR="00955EE7" w:rsidRPr="005F760D">
        <w:t>has</w:t>
      </w:r>
      <w:r w:rsidR="00781DB0" w:rsidRPr="005F760D">
        <w:t xml:space="preserve"> used</w:t>
      </w:r>
      <w:r w:rsidRPr="005F760D">
        <w:t xml:space="preserve"> per SRS port for the 2-port SRS resource</w:t>
      </w:r>
      <w:r w:rsidR="00955EE7" w:rsidRPr="005F760D">
        <w:t xml:space="preserve"> (which </w:t>
      </w:r>
      <w:r w:rsidR="00955EE7" w:rsidRPr="005F760D">
        <w:lastRenderedPageBreak/>
        <w:t xml:space="preserve">for example can depend on implementation of the SRS power </w:t>
      </w:r>
      <w:r w:rsidR="00E97C55" w:rsidRPr="005F760D">
        <w:t>scaling or</w:t>
      </w:r>
      <w:r w:rsidR="00955EE7" w:rsidRPr="005F760D">
        <w:t xml:space="preserve"> depends on the available </w:t>
      </w:r>
      <w:r w:rsidR="00741E3D" w:rsidRPr="005F760D">
        <w:t>output power per PA</w:t>
      </w:r>
      <w:r w:rsidR="00955EE7" w:rsidRPr="005F760D">
        <w:t>)</w:t>
      </w:r>
      <w:r w:rsidRPr="005F760D">
        <w:t xml:space="preserve">, it will be difficult for the gNB to </w:t>
      </w:r>
      <w:r w:rsidR="00781DB0" w:rsidRPr="005F760D">
        <w:t>determine</w:t>
      </w:r>
      <w:r w:rsidRPr="005F760D">
        <w:t xml:space="preserve"> the true channel, which is expected to cause deteriorated DL reciprocity</w:t>
      </w:r>
      <w:r w:rsidR="000963B2" w:rsidRPr="005F760D">
        <w:t>-</w:t>
      </w:r>
      <w:r w:rsidRPr="005F760D">
        <w:t>based performance.</w:t>
      </w:r>
    </w:p>
    <w:p w14:paraId="5205ACA7" w14:textId="6E3E72F5" w:rsidR="0024519A" w:rsidRPr="00CA3781" w:rsidRDefault="003971A0" w:rsidP="00EB4BB3">
      <w:pPr>
        <w:pStyle w:val="BodyText"/>
        <w:rPr>
          <w:rFonts w:cs="Arial"/>
          <w:color w:val="FF0000"/>
        </w:rPr>
      </w:pPr>
      <w:r w:rsidRPr="005F760D">
        <w:t xml:space="preserve">Based on this discussion, we propose to support </w:t>
      </w:r>
      <w:r w:rsidR="006948FF" w:rsidRPr="005F760D">
        <w:t>the third alternative</w:t>
      </w:r>
      <w:r w:rsidRPr="005F760D">
        <w:t xml:space="preserve">, </w:t>
      </w:r>
      <w:r w:rsidR="006948FF" w:rsidRPr="005F760D">
        <w:t>i.e.,</w:t>
      </w:r>
      <w:r w:rsidRPr="005F760D">
        <w:t xml:space="preserve"> </w:t>
      </w:r>
      <w:r w:rsidR="004E77EB">
        <w:t>4T6R</w:t>
      </w:r>
      <w:r w:rsidR="003545E5">
        <w:t xml:space="preserve"> AS</w:t>
      </w:r>
      <w:r w:rsidR="004E77EB">
        <w:t xml:space="preserve"> using </w:t>
      </w:r>
      <w:r w:rsidRPr="005F760D">
        <w:t>three SRS resource</w:t>
      </w:r>
      <w:r w:rsidR="00741E3D" w:rsidRPr="005F760D">
        <w:t>s</w:t>
      </w:r>
      <w:r w:rsidRPr="005F760D">
        <w:t xml:space="preserve"> with 4 SRS ports per SR</w:t>
      </w:r>
      <w:r w:rsidR="00781DB0" w:rsidRPr="005F760D">
        <w:t>S</w:t>
      </w:r>
      <w:r w:rsidRPr="005F760D">
        <w:t xml:space="preserve"> resource</w:t>
      </w:r>
      <w:r w:rsidR="00754474">
        <w:t>.</w:t>
      </w:r>
    </w:p>
    <w:p w14:paraId="0A914B46" w14:textId="6CCD088D" w:rsidR="004B04D2" w:rsidRPr="00297921" w:rsidRDefault="003971A0" w:rsidP="005278E4">
      <w:pPr>
        <w:pStyle w:val="Proposal"/>
        <w:rPr>
          <w:rFonts w:cs="Arial"/>
        </w:rPr>
      </w:pPr>
      <w:bookmarkStart w:id="9" w:name="_Toc61874756"/>
      <w:bookmarkStart w:id="10" w:name="_Toc83999202"/>
      <w:bookmarkEnd w:id="9"/>
      <w:r>
        <w:rPr>
          <w:rFonts w:cs="Arial"/>
        </w:rPr>
        <w:t>For 4T6R</w:t>
      </w:r>
      <w:r w:rsidR="00222157">
        <w:rPr>
          <w:rFonts w:cs="Arial"/>
        </w:rPr>
        <w:t xml:space="preserve">, </w:t>
      </w:r>
      <w:r>
        <w:rPr>
          <w:rFonts w:cs="Arial"/>
        </w:rPr>
        <w:t>support</w:t>
      </w:r>
      <w:r w:rsidR="00DF306E">
        <w:rPr>
          <w:rFonts w:cs="Arial"/>
        </w:rPr>
        <w:t xml:space="preserve"> an SRS resource set with</w:t>
      </w:r>
      <w:r>
        <w:rPr>
          <w:rFonts w:cs="Arial"/>
        </w:rPr>
        <w:t xml:space="preserve"> </w:t>
      </w:r>
      <w:r w:rsidR="00CC23A5">
        <w:rPr>
          <w:rFonts w:cs="Arial"/>
        </w:rPr>
        <w:t>3 SRS resources, where each SRS resource is configured with 4 SRS ports</w:t>
      </w:r>
      <w:r w:rsidR="003C3972">
        <w:rPr>
          <w:rFonts w:cs="Arial"/>
        </w:rPr>
        <w:t>.</w:t>
      </w:r>
      <w:bookmarkEnd w:id="10"/>
    </w:p>
    <w:p w14:paraId="042B1B43" w14:textId="137A6FFD" w:rsidR="00CD5C38" w:rsidRPr="00297921" w:rsidRDefault="00CD5C38" w:rsidP="00A30AC9">
      <w:pPr>
        <w:pStyle w:val="Heading3"/>
        <w:rPr>
          <w:rFonts w:cs="Arial"/>
          <w:lang w:val="en-US"/>
        </w:rPr>
      </w:pPr>
      <w:r w:rsidRPr="00297921">
        <w:rPr>
          <w:rFonts w:cs="Arial"/>
          <w:lang w:val="en-US"/>
        </w:rPr>
        <w:t>2.</w:t>
      </w:r>
      <w:r w:rsidR="00BC2356">
        <w:rPr>
          <w:rFonts w:cs="Arial"/>
          <w:lang w:val="en-US"/>
        </w:rPr>
        <w:t>1</w:t>
      </w:r>
      <w:r w:rsidRPr="00297921">
        <w:rPr>
          <w:rFonts w:cs="Arial"/>
          <w:lang w:val="en-US"/>
        </w:rPr>
        <w:t>.</w:t>
      </w:r>
      <w:r w:rsidR="00F85A61" w:rsidRPr="00297921">
        <w:rPr>
          <w:rFonts w:cs="Arial"/>
          <w:lang w:val="en-US"/>
        </w:rPr>
        <w:t>3</w:t>
      </w:r>
      <w:r w:rsidRPr="00297921">
        <w:rPr>
          <w:rFonts w:cs="Arial"/>
          <w:lang w:val="en-US"/>
        </w:rPr>
        <w:t xml:space="preserve"> Triggering </w:t>
      </w:r>
      <w:r w:rsidR="001B2140" w:rsidRPr="00297921">
        <w:rPr>
          <w:rFonts w:cs="Arial"/>
          <w:lang w:val="en-US"/>
        </w:rPr>
        <w:t xml:space="preserve">a </w:t>
      </w:r>
      <w:r w:rsidRPr="00297921">
        <w:rPr>
          <w:rFonts w:cs="Arial"/>
          <w:lang w:val="en-US"/>
        </w:rPr>
        <w:t xml:space="preserve">subset of </w:t>
      </w:r>
      <w:r w:rsidR="005564F3" w:rsidRPr="00297921">
        <w:rPr>
          <w:rFonts w:cs="Arial"/>
          <w:lang w:val="en-US"/>
        </w:rPr>
        <w:t xml:space="preserve">an </w:t>
      </w:r>
      <w:r w:rsidRPr="00297921">
        <w:rPr>
          <w:rFonts w:cs="Arial"/>
          <w:lang w:val="en-US"/>
        </w:rPr>
        <w:t>SRS resource set</w:t>
      </w:r>
    </w:p>
    <w:p w14:paraId="3EB0CC93" w14:textId="11244015" w:rsidR="007A561D" w:rsidRPr="00297921" w:rsidRDefault="00CD5C38" w:rsidP="00EB4BB3">
      <w:pPr>
        <w:pStyle w:val="BodyText"/>
        <w:rPr>
          <w:rFonts w:cs="Arial"/>
        </w:rPr>
      </w:pPr>
      <w:r w:rsidRPr="00297921">
        <w:rPr>
          <w:rFonts w:cs="Arial"/>
        </w:rPr>
        <w:t>In NR Rel</w:t>
      </w:r>
      <w:r w:rsidR="0087336D" w:rsidRPr="00297921">
        <w:rPr>
          <w:rFonts w:cs="Arial"/>
        </w:rPr>
        <w:t xml:space="preserve">. </w:t>
      </w:r>
      <w:r w:rsidRPr="00297921">
        <w:rPr>
          <w:rFonts w:cs="Arial"/>
        </w:rPr>
        <w:t>16, additional UE</w:t>
      </w:r>
      <w:r w:rsidR="00956AA4" w:rsidRPr="00297921">
        <w:rPr>
          <w:rFonts w:cs="Arial"/>
        </w:rPr>
        <w:t>-</w:t>
      </w:r>
      <w:r w:rsidRPr="00297921">
        <w:rPr>
          <w:rFonts w:cs="Arial"/>
        </w:rPr>
        <w:t xml:space="preserve">capability signaling was introduced indicating that the UE supports SRS </w:t>
      </w:r>
      <w:r w:rsidR="00F45739">
        <w:rPr>
          <w:rFonts w:cs="Arial"/>
        </w:rPr>
        <w:t>AS</w:t>
      </w:r>
      <w:r w:rsidRPr="00297921">
        <w:rPr>
          <w:rFonts w:cs="Arial"/>
        </w:rPr>
        <w:t xml:space="preserve"> where only a subset of the UE antennas </w:t>
      </w:r>
      <w:r w:rsidR="009A53D2" w:rsidRPr="000C755B">
        <w:rPr>
          <w:rFonts w:cs="Arial"/>
        </w:rPr>
        <w:t>is</w:t>
      </w:r>
      <w:r w:rsidRPr="00297921">
        <w:rPr>
          <w:rFonts w:cs="Arial"/>
        </w:rPr>
        <w:t xml:space="preserve"> sounded</w:t>
      </w:r>
      <w:r w:rsidR="006B437A" w:rsidRPr="00297921">
        <w:rPr>
          <w:rFonts w:cs="Arial"/>
        </w:rPr>
        <w:t xml:space="preserve">, which can be used to </w:t>
      </w:r>
      <w:r w:rsidR="00C02D2D" w:rsidRPr="00297921">
        <w:rPr>
          <w:rFonts w:cs="Arial"/>
        </w:rPr>
        <w:t>reduce</w:t>
      </w:r>
      <w:r w:rsidRPr="00297921">
        <w:rPr>
          <w:rFonts w:cs="Arial"/>
        </w:rPr>
        <w:t xml:space="preserve"> UE energy consumption and SRS overhead</w:t>
      </w:r>
      <w:r w:rsidR="006B437A" w:rsidRPr="00297921">
        <w:rPr>
          <w:rFonts w:cs="Arial"/>
        </w:rPr>
        <w:t xml:space="preserve"> at a cost of reduced </w:t>
      </w:r>
      <w:r w:rsidR="00DE2BE4" w:rsidRPr="00297921">
        <w:rPr>
          <w:rFonts w:cs="Arial"/>
        </w:rPr>
        <w:t xml:space="preserve">DL </w:t>
      </w:r>
      <w:r w:rsidR="006B437A" w:rsidRPr="00297921">
        <w:rPr>
          <w:rFonts w:cs="Arial"/>
        </w:rPr>
        <w:t>performance</w:t>
      </w:r>
      <w:r w:rsidRPr="00297921">
        <w:rPr>
          <w:rFonts w:cs="Arial"/>
        </w:rPr>
        <w:t>. In</w:t>
      </w:r>
      <w:r w:rsidRPr="000C755B">
        <w:rPr>
          <w:rFonts w:cs="Arial"/>
        </w:rPr>
        <w:t xml:space="preserve"> </w:t>
      </w:r>
      <w:r w:rsidR="00273724">
        <w:rPr>
          <w:rFonts w:cs="Arial"/>
        </w:rPr>
        <w:t>NR</w:t>
      </w:r>
      <w:r w:rsidRPr="00297921">
        <w:rPr>
          <w:rFonts w:cs="Arial"/>
        </w:rPr>
        <w:t xml:space="preserve"> Rel</w:t>
      </w:r>
      <w:r w:rsidR="00AE212C" w:rsidRPr="00297921">
        <w:rPr>
          <w:rFonts w:cs="Arial"/>
        </w:rPr>
        <w:t xml:space="preserve">. </w:t>
      </w:r>
      <w:r w:rsidRPr="00297921">
        <w:rPr>
          <w:rFonts w:cs="Arial"/>
        </w:rPr>
        <w:t xml:space="preserve">17, SRS </w:t>
      </w:r>
      <w:r w:rsidR="00D55B1D">
        <w:rPr>
          <w:rFonts w:cs="Arial"/>
        </w:rPr>
        <w:t>AS</w:t>
      </w:r>
      <w:r w:rsidRPr="00297921">
        <w:rPr>
          <w:rFonts w:cs="Arial"/>
        </w:rPr>
        <w:t xml:space="preserve"> will be extended to up to 8</w:t>
      </w:r>
      <w:r w:rsidR="00ED00E6" w:rsidRPr="00297921">
        <w:rPr>
          <w:rFonts w:cs="Arial"/>
        </w:rPr>
        <w:t xml:space="preserve"> </w:t>
      </w:r>
      <w:r w:rsidR="00AE5106" w:rsidRPr="000C755B">
        <w:rPr>
          <w:rFonts w:cs="Arial"/>
        </w:rPr>
        <w:t>R</w:t>
      </w:r>
      <w:r w:rsidR="00A410E2">
        <w:rPr>
          <w:rFonts w:cs="Arial"/>
        </w:rPr>
        <w:t>X</w:t>
      </w:r>
      <w:r w:rsidR="007B7451">
        <w:rPr>
          <w:rFonts w:cs="Arial"/>
        </w:rPr>
        <w:t xml:space="preserve"> and</w:t>
      </w:r>
      <w:r w:rsidRPr="00297921">
        <w:rPr>
          <w:rFonts w:cs="Arial"/>
        </w:rPr>
        <w:t xml:space="preserve"> this feature is expected to be</w:t>
      </w:r>
      <w:r w:rsidR="0041145D" w:rsidRPr="00297921">
        <w:rPr>
          <w:rFonts w:cs="Arial"/>
        </w:rPr>
        <w:t>come even more important</w:t>
      </w:r>
      <w:r w:rsidRPr="00297921">
        <w:rPr>
          <w:rFonts w:cs="Arial"/>
        </w:rPr>
        <w:t xml:space="preserve">. </w:t>
      </w:r>
    </w:p>
    <w:p w14:paraId="26BEA1A0" w14:textId="4F53EE0F" w:rsidR="00410194" w:rsidRPr="00297921" w:rsidRDefault="009037B7" w:rsidP="00EB4BB3">
      <w:pPr>
        <w:pStyle w:val="BodyText"/>
        <w:rPr>
          <w:rFonts w:cs="Arial"/>
        </w:rPr>
      </w:pPr>
      <w:r w:rsidRPr="00297921">
        <w:rPr>
          <w:rFonts w:cs="Arial"/>
        </w:rPr>
        <w:t xml:space="preserve">SRS </w:t>
      </w:r>
      <w:r w:rsidR="00A80AE5" w:rsidRPr="00297921">
        <w:rPr>
          <w:rFonts w:cs="Arial"/>
        </w:rPr>
        <w:t xml:space="preserve">resources </w:t>
      </w:r>
      <w:r w:rsidR="00DB783B">
        <w:rPr>
          <w:rFonts w:cs="Arial"/>
        </w:rPr>
        <w:t xml:space="preserve">used </w:t>
      </w:r>
      <w:r w:rsidR="00614CE8">
        <w:rPr>
          <w:rFonts w:cs="Arial"/>
        </w:rPr>
        <w:t>for</w:t>
      </w:r>
      <w:r w:rsidR="009E4A27" w:rsidRPr="00297921">
        <w:rPr>
          <w:rFonts w:cs="Arial"/>
        </w:rPr>
        <w:t xml:space="preserve"> </w:t>
      </w:r>
      <w:r w:rsidR="00B035FC" w:rsidRPr="00297921">
        <w:rPr>
          <w:rFonts w:cs="Arial"/>
        </w:rPr>
        <w:t>reciprocity-based</w:t>
      </w:r>
      <w:r w:rsidR="009E4A27" w:rsidRPr="00297921">
        <w:rPr>
          <w:rFonts w:cs="Arial"/>
        </w:rPr>
        <w:t xml:space="preserve"> </w:t>
      </w:r>
      <w:r w:rsidR="009468B8" w:rsidRPr="00297921">
        <w:rPr>
          <w:rFonts w:cs="Arial"/>
        </w:rPr>
        <w:t xml:space="preserve">MU-MIMO with </w:t>
      </w:r>
      <w:r w:rsidR="00040392">
        <w:rPr>
          <w:rFonts w:cs="Arial"/>
        </w:rPr>
        <w:t>a</w:t>
      </w:r>
      <w:r w:rsidR="009468B8" w:rsidRPr="00297921">
        <w:rPr>
          <w:rFonts w:cs="Arial"/>
        </w:rPr>
        <w:t xml:space="preserve"> potentially large number of UEs </w:t>
      </w:r>
      <w:r w:rsidR="004B17DA" w:rsidRPr="00297921">
        <w:rPr>
          <w:rFonts w:cs="Arial"/>
        </w:rPr>
        <w:t xml:space="preserve">consume </w:t>
      </w:r>
      <w:r w:rsidR="00887DD3" w:rsidRPr="00297921">
        <w:rPr>
          <w:rFonts w:cs="Arial"/>
        </w:rPr>
        <w:t xml:space="preserve">significant </w:t>
      </w:r>
      <w:r w:rsidR="0075761F">
        <w:rPr>
          <w:rFonts w:cs="Arial"/>
        </w:rPr>
        <w:t>UL</w:t>
      </w:r>
      <w:r w:rsidR="00887DD3" w:rsidRPr="00297921">
        <w:rPr>
          <w:rFonts w:cs="Arial"/>
        </w:rPr>
        <w:t xml:space="preserve"> resources. </w:t>
      </w:r>
      <w:r w:rsidR="00AF3192">
        <w:rPr>
          <w:rFonts w:cs="Arial"/>
        </w:rPr>
        <w:t>Furthermore</w:t>
      </w:r>
      <w:r w:rsidR="004C01C1" w:rsidRPr="000C755B">
        <w:rPr>
          <w:rFonts w:cs="Arial"/>
        </w:rPr>
        <w:t xml:space="preserve">, </w:t>
      </w:r>
      <w:r w:rsidR="007B4B56" w:rsidRPr="000C755B">
        <w:rPr>
          <w:rFonts w:cs="Arial"/>
        </w:rPr>
        <w:t xml:space="preserve">reciprocity-based MU-MIMO </w:t>
      </w:r>
      <w:r w:rsidR="004C01C1" w:rsidRPr="00297921">
        <w:rPr>
          <w:rFonts w:cs="Arial"/>
        </w:rPr>
        <w:t xml:space="preserve">is </w:t>
      </w:r>
      <w:r w:rsidR="004C1FF0" w:rsidRPr="00297921">
        <w:rPr>
          <w:rFonts w:cs="Arial"/>
        </w:rPr>
        <w:t>predominantly</w:t>
      </w:r>
      <w:r w:rsidR="004C01C1" w:rsidRPr="00297921">
        <w:rPr>
          <w:rFonts w:cs="Arial"/>
        </w:rPr>
        <w:t xml:space="preserve"> used in TDD systems </w:t>
      </w:r>
      <w:r w:rsidR="00595598">
        <w:rPr>
          <w:rFonts w:cs="Arial"/>
        </w:rPr>
        <w:t>where</w:t>
      </w:r>
      <w:r w:rsidR="00FB5C9C" w:rsidRPr="00297921">
        <w:rPr>
          <w:rFonts w:cs="Arial"/>
        </w:rPr>
        <w:t xml:space="preserve"> some deployments have few UL </w:t>
      </w:r>
      <w:r w:rsidR="004F3B3B" w:rsidRPr="00297921">
        <w:rPr>
          <w:rFonts w:cs="Arial"/>
        </w:rPr>
        <w:t xml:space="preserve">slots or few </w:t>
      </w:r>
      <w:r w:rsidR="00B56A70">
        <w:rPr>
          <w:rFonts w:cs="Arial"/>
        </w:rPr>
        <w:t>UL</w:t>
      </w:r>
      <w:r w:rsidR="004F3B3B" w:rsidRPr="00297921">
        <w:rPr>
          <w:rFonts w:cs="Arial"/>
        </w:rPr>
        <w:t xml:space="preserve"> symbols in</w:t>
      </w:r>
      <w:r w:rsidR="004C01C1" w:rsidRPr="00297921">
        <w:rPr>
          <w:rFonts w:cs="Arial"/>
        </w:rPr>
        <w:t xml:space="preserve"> </w:t>
      </w:r>
      <w:r w:rsidR="004C1FF0" w:rsidRPr="00297921">
        <w:rPr>
          <w:rFonts w:cs="Arial"/>
        </w:rPr>
        <w:t xml:space="preserve">special </w:t>
      </w:r>
      <w:r w:rsidR="004C1FF0" w:rsidRPr="000C755B">
        <w:rPr>
          <w:rFonts w:cs="Arial"/>
        </w:rPr>
        <w:t>slot</w:t>
      </w:r>
      <w:r w:rsidR="00D664DF">
        <w:rPr>
          <w:rFonts w:cs="Arial"/>
        </w:rPr>
        <w:t>s</w:t>
      </w:r>
      <w:r w:rsidR="004C1FF0" w:rsidRPr="000C755B">
        <w:rPr>
          <w:rFonts w:cs="Arial"/>
        </w:rPr>
        <w:t>.</w:t>
      </w:r>
      <w:r w:rsidR="00410194" w:rsidRPr="00297921">
        <w:rPr>
          <w:rFonts w:cs="Arial"/>
        </w:rPr>
        <w:t xml:space="preserve"> Hence, to be able to </w:t>
      </w:r>
      <w:r w:rsidR="00AD79F9" w:rsidRPr="000C755B">
        <w:rPr>
          <w:rFonts w:cs="Arial"/>
        </w:rPr>
        <w:t>dynamically</w:t>
      </w:r>
      <w:r w:rsidR="00AD79F9">
        <w:rPr>
          <w:rFonts w:cs="Arial"/>
        </w:rPr>
        <w:t xml:space="preserve"> </w:t>
      </w:r>
      <w:r w:rsidR="00410194" w:rsidRPr="00297921">
        <w:rPr>
          <w:rFonts w:cs="Arial"/>
        </w:rPr>
        <w:t xml:space="preserve">manage these resources </w:t>
      </w:r>
      <w:r w:rsidR="00AD79F9">
        <w:rPr>
          <w:rFonts w:cs="Arial"/>
        </w:rPr>
        <w:t>becomes</w:t>
      </w:r>
      <w:r w:rsidR="00410194" w:rsidRPr="00297921">
        <w:rPr>
          <w:rFonts w:cs="Arial"/>
        </w:rPr>
        <w:t xml:space="preserve"> important as the </w:t>
      </w:r>
      <w:r w:rsidR="00440E6D">
        <w:rPr>
          <w:rFonts w:cs="Arial"/>
        </w:rPr>
        <w:t xml:space="preserve">traffic </w:t>
      </w:r>
      <w:r w:rsidR="00410194" w:rsidRPr="00297921">
        <w:rPr>
          <w:rFonts w:cs="Arial"/>
        </w:rPr>
        <w:t>load increases.</w:t>
      </w:r>
      <w:r w:rsidR="00CF3A89" w:rsidRPr="00297921">
        <w:rPr>
          <w:rFonts w:cs="Arial"/>
        </w:rPr>
        <w:t xml:space="preserve"> </w:t>
      </w:r>
      <w:r w:rsidR="00D71D94">
        <w:rPr>
          <w:rFonts w:cs="Arial"/>
        </w:rPr>
        <w:t xml:space="preserve">Note that </w:t>
      </w:r>
      <w:r w:rsidR="001A4F51">
        <w:rPr>
          <w:rFonts w:cs="Arial"/>
        </w:rPr>
        <w:t xml:space="preserve">both </w:t>
      </w:r>
      <w:r w:rsidR="00435AF9" w:rsidRPr="00297921">
        <w:rPr>
          <w:rFonts w:cs="Arial"/>
        </w:rPr>
        <w:t>full</w:t>
      </w:r>
      <w:r w:rsidR="00461418">
        <w:rPr>
          <w:rFonts w:cs="Arial"/>
        </w:rPr>
        <w:t>-</w:t>
      </w:r>
      <w:r w:rsidR="00435AF9" w:rsidRPr="00297921">
        <w:rPr>
          <w:rFonts w:cs="Arial"/>
        </w:rPr>
        <w:t xml:space="preserve">channel </w:t>
      </w:r>
      <w:r w:rsidR="00EF70A8">
        <w:rPr>
          <w:rFonts w:cs="Arial"/>
        </w:rPr>
        <w:t xml:space="preserve">(i.e., </w:t>
      </w:r>
      <w:r w:rsidR="00435AF9" w:rsidRPr="00297921">
        <w:rPr>
          <w:rFonts w:cs="Arial"/>
        </w:rPr>
        <w:t xml:space="preserve">sounding </w:t>
      </w:r>
      <w:r w:rsidR="00EF70A8">
        <w:rPr>
          <w:rFonts w:cs="Arial"/>
        </w:rPr>
        <w:t xml:space="preserve">all UE antennas) </w:t>
      </w:r>
      <w:r w:rsidR="00435AF9" w:rsidRPr="00297921">
        <w:rPr>
          <w:rFonts w:cs="Arial"/>
        </w:rPr>
        <w:t>and partial</w:t>
      </w:r>
      <w:r w:rsidR="00501631">
        <w:rPr>
          <w:rFonts w:cs="Arial"/>
        </w:rPr>
        <w:t>-</w:t>
      </w:r>
      <w:r w:rsidR="00435AF9" w:rsidRPr="00297921">
        <w:rPr>
          <w:rFonts w:cs="Arial"/>
        </w:rPr>
        <w:t xml:space="preserve">channel </w:t>
      </w:r>
      <w:r w:rsidR="00EF70A8">
        <w:rPr>
          <w:rFonts w:cs="Arial"/>
        </w:rPr>
        <w:t xml:space="preserve">(i.e., </w:t>
      </w:r>
      <w:r w:rsidR="00435AF9" w:rsidRPr="00297921">
        <w:rPr>
          <w:rFonts w:cs="Arial"/>
        </w:rPr>
        <w:t xml:space="preserve">sounding </w:t>
      </w:r>
      <w:r w:rsidR="00EF70A8">
        <w:rPr>
          <w:rFonts w:cs="Arial"/>
        </w:rPr>
        <w:t xml:space="preserve">a subset of the UE antennas) </w:t>
      </w:r>
      <w:r w:rsidR="003D4A84">
        <w:rPr>
          <w:rFonts w:cs="Arial"/>
        </w:rPr>
        <w:t>s</w:t>
      </w:r>
      <w:r w:rsidR="00435AF9" w:rsidRPr="000C755B">
        <w:rPr>
          <w:rFonts w:cs="Arial"/>
        </w:rPr>
        <w:t>ounding</w:t>
      </w:r>
      <w:r w:rsidR="00B86FFA">
        <w:rPr>
          <w:rFonts w:cs="Arial"/>
        </w:rPr>
        <w:t xml:space="preserve"> </w:t>
      </w:r>
      <w:r w:rsidR="00185863">
        <w:rPr>
          <w:rFonts w:cs="Arial"/>
        </w:rPr>
        <w:t>provides the</w:t>
      </w:r>
      <w:r w:rsidR="00435AF9" w:rsidRPr="00297921">
        <w:rPr>
          <w:rFonts w:cs="Arial"/>
        </w:rPr>
        <w:t xml:space="preserve"> possibility to </w:t>
      </w:r>
      <w:r w:rsidR="009832E8" w:rsidRPr="00297921">
        <w:rPr>
          <w:rFonts w:cs="Arial"/>
        </w:rPr>
        <w:t xml:space="preserve">perform MU-MIMO </w:t>
      </w:r>
      <w:r w:rsidR="007D018C" w:rsidRPr="00297921">
        <w:rPr>
          <w:rFonts w:cs="Arial"/>
        </w:rPr>
        <w:t xml:space="preserve">scheduling but as the </w:t>
      </w:r>
      <w:r w:rsidR="000A2B23" w:rsidRPr="00297921">
        <w:rPr>
          <w:rFonts w:cs="Arial"/>
        </w:rPr>
        <w:t xml:space="preserve">acquired </w:t>
      </w:r>
      <w:r w:rsidR="007D018C" w:rsidRPr="00297921">
        <w:rPr>
          <w:rFonts w:cs="Arial"/>
        </w:rPr>
        <w:t xml:space="preserve">channel </w:t>
      </w:r>
      <w:r w:rsidR="000A2B23" w:rsidRPr="00297921">
        <w:rPr>
          <w:rFonts w:cs="Arial"/>
        </w:rPr>
        <w:t>knowledge</w:t>
      </w:r>
      <w:r w:rsidR="007D018C" w:rsidRPr="00297921">
        <w:rPr>
          <w:rFonts w:cs="Arial"/>
        </w:rPr>
        <w:t xml:space="preserve"> is different, performance will </w:t>
      </w:r>
      <w:r w:rsidR="00803FC1">
        <w:rPr>
          <w:rFonts w:cs="Arial"/>
        </w:rPr>
        <w:t xml:space="preserve">also </w:t>
      </w:r>
      <w:r w:rsidR="007D018C" w:rsidRPr="00297921">
        <w:rPr>
          <w:rFonts w:cs="Arial"/>
        </w:rPr>
        <w:t xml:space="preserve">differ. Hence, it is possible to trade-off overhead with performance by adapting the SRS </w:t>
      </w:r>
      <w:r w:rsidR="000A2B23" w:rsidRPr="00297921">
        <w:rPr>
          <w:rFonts w:cs="Arial"/>
        </w:rPr>
        <w:t xml:space="preserve">transmission scheme. </w:t>
      </w:r>
      <w:r w:rsidR="007D018C" w:rsidRPr="00297921">
        <w:rPr>
          <w:rFonts w:cs="Arial"/>
        </w:rPr>
        <w:t xml:space="preserve"> </w:t>
      </w:r>
    </w:p>
    <w:p w14:paraId="158FFA73" w14:textId="1136A764" w:rsidR="00B1464F" w:rsidRPr="00297921" w:rsidRDefault="00410194" w:rsidP="00F7773F">
      <w:pPr>
        <w:pStyle w:val="Observation"/>
        <w:rPr>
          <w:rFonts w:cs="Arial"/>
        </w:rPr>
      </w:pPr>
      <w:bookmarkStart w:id="11" w:name="_Toc66682996"/>
      <w:bookmarkStart w:id="12" w:name="_Toc83999195"/>
      <w:r w:rsidRPr="00297921">
        <w:rPr>
          <w:rFonts w:cs="Arial"/>
        </w:rPr>
        <w:t>Dynamically</w:t>
      </w:r>
      <w:r w:rsidR="000A2B23" w:rsidRPr="00297921">
        <w:rPr>
          <w:rFonts w:cs="Arial"/>
        </w:rPr>
        <w:t>/semi-statically</w:t>
      </w:r>
      <w:r w:rsidRPr="00297921">
        <w:rPr>
          <w:rFonts w:cs="Arial"/>
        </w:rPr>
        <w:t xml:space="preserve"> adapting the</w:t>
      </w:r>
      <w:r w:rsidR="00E35F1A" w:rsidRPr="00297921">
        <w:rPr>
          <w:rFonts w:cs="Arial"/>
        </w:rPr>
        <w:t xml:space="preserve"> SRS configurations </w:t>
      </w:r>
      <w:r w:rsidR="00FF32B2" w:rsidRPr="00297921">
        <w:rPr>
          <w:rFonts w:cs="Arial"/>
        </w:rPr>
        <w:t>is important to</w:t>
      </w:r>
      <w:r w:rsidR="00300B71" w:rsidRPr="00297921">
        <w:rPr>
          <w:rFonts w:cs="Arial"/>
        </w:rPr>
        <w:t xml:space="preserve"> </w:t>
      </w:r>
      <w:r w:rsidR="00717145" w:rsidRPr="00297921">
        <w:rPr>
          <w:rFonts w:cs="Arial"/>
        </w:rPr>
        <w:t xml:space="preserve">manage SRS load and to </w:t>
      </w:r>
      <w:r w:rsidR="004F6490" w:rsidRPr="00297921">
        <w:rPr>
          <w:rFonts w:cs="Arial"/>
        </w:rPr>
        <w:t>enable</w:t>
      </w:r>
      <w:r w:rsidR="00CF3A89" w:rsidRPr="00297921">
        <w:rPr>
          <w:rFonts w:cs="Arial"/>
        </w:rPr>
        <w:t xml:space="preserve"> </w:t>
      </w:r>
      <w:r w:rsidR="004F6490" w:rsidRPr="00297921">
        <w:rPr>
          <w:rFonts w:cs="Arial"/>
        </w:rPr>
        <w:t>fast</w:t>
      </w:r>
      <w:r w:rsidR="00CF3A89" w:rsidRPr="00297921">
        <w:rPr>
          <w:rFonts w:cs="Arial"/>
        </w:rPr>
        <w:t xml:space="preserve"> </w:t>
      </w:r>
      <w:r w:rsidR="00717145" w:rsidRPr="00297921">
        <w:rPr>
          <w:rFonts w:cs="Arial"/>
        </w:rPr>
        <w:t>tradeoff between SRS overhead and performance/need.</w:t>
      </w:r>
      <w:bookmarkEnd w:id="11"/>
      <w:bookmarkEnd w:id="12"/>
      <w:r w:rsidR="00717145" w:rsidRPr="00297921">
        <w:rPr>
          <w:rFonts w:cs="Arial"/>
        </w:rPr>
        <w:t xml:space="preserve"> </w:t>
      </w:r>
    </w:p>
    <w:p w14:paraId="3137E767" w14:textId="470869BF" w:rsidR="00894949" w:rsidRPr="00297921" w:rsidRDefault="00E4676D" w:rsidP="00EB4BB3">
      <w:pPr>
        <w:pStyle w:val="BodyText"/>
        <w:rPr>
          <w:rFonts w:cs="Arial"/>
        </w:rPr>
      </w:pPr>
      <w:r>
        <w:rPr>
          <w:rFonts w:cs="Arial"/>
        </w:rPr>
        <w:t xml:space="preserve">One </w:t>
      </w:r>
      <w:r w:rsidR="004A5DFF">
        <w:rPr>
          <w:rFonts w:cs="Arial"/>
        </w:rPr>
        <w:t xml:space="preserve">possible </w:t>
      </w:r>
      <w:r>
        <w:rPr>
          <w:rFonts w:cs="Arial"/>
        </w:rPr>
        <w:t>solution</w:t>
      </w:r>
      <w:r w:rsidR="00774FFD">
        <w:rPr>
          <w:rFonts w:cs="Arial"/>
        </w:rPr>
        <w:t xml:space="preserve"> is to</w:t>
      </w:r>
      <w:r w:rsidR="00CD5C38" w:rsidRPr="000C755B">
        <w:rPr>
          <w:rFonts w:cs="Arial"/>
        </w:rPr>
        <w:t xml:space="preserve"> </w:t>
      </w:r>
      <w:r w:rsidR="00CD5C38" w:rsidRPr="00297921">
        <w:rPr>
          <w:rFonts w:cs="Arial"/>
        </w:rPr>
        <w:t>configure</w:t>
      </w:r>
      <w:r w:rsidR="005120C0">
        <w:rPr>
          <w:rFonts w:cs="Arial"/>
        </w:rPr>
        <w:t>, e.g.,</w:t>
      </w:r>
      <w:r w:rsidR="00CD5C38" w:rsidRPr="00297921">
        <w:rPr>
          <w:rFonts w:cs="Arial"/>
        </w:rPr>
        <w:t xml:space="preserve"> a </w:t>
      </w:r>
      <w:r w:rsidR="002352D0" w:rsidRPr="00297921">
        <w:rPr>
          <w:rFonts w:cs="Arial"/>
        </w:rPr>
        <w:t>2T</w:t>
      </w:r>
      <w:r w:rsidR="00CD5C38" w:rsidRPr="00297921">
        <w:rPr>
          <w:rFonts w:cs="Arial"/>
        </w:rPr>
        <w:t>4</w:t>
      </w:r>
      <w:r w:rsidR="00393932" w:rsidRPr="00297921">
        <w:rPr>
          <w:rFonts w:cs="Arial"/>
        </w:rPr>
        <w:t xml:space="preserve">R </w:t>
      </w:r>
      <w:r w:rsidR="00CD5C38" w:rsidRPr="00297921">
        <w:rPr>
          <w:rFonts w:cs="Arial"/>
        </w:rPr>
        <w:t xml:space="preserve">UE with one SRS resource set triggered with a first SRS trigger state used to sound all four </w:t>
      </w:r>
      <w:r w:rsidR="00770340" w:rsidRPr="00297921">
        <w:rPr>
          <w:rFonts w:cs="Arial"/>
        </w:rPr>
        <w:t>UE</w:t>
      </w:r>
      <w:r w:rsidR="00CD5C38" w:rsidRPr="00297921">
        <w:rPr>
          <w:rFonts w:cs="Arial"/>
        </w:rPr>
        <w:t xml:space="preserve"> antennas</w:t>
      </w:r>
      <w:r w:rsidR="006B437A" w:rsidRPr="00297921">
        <w:rPr>
          <w:rFonts w:cs="Arial"/>
        </w:rPr>
        <w:t xml:space="preserve"> (to maximize</w:t>
      </w:r>
      <w:r w:rsidR="00F01686" w:rsidRPr="00297921">
        <w:rPr>
          <w:rFonts w:cs="Arial"/>
        </w:rPr>
        <w:t xml:space="preserve"> DL </w:t>
      </w:r>
      <w:r w:rsidR="006B437A" w:rsidRPr="00297921">
        <w:rPr>
          <w:rFonts w:cs="Arial"/>
        </w:rPr>
        <w:t>performance</w:t>
      </w:r>
      <w:r w:rsidR="006B437A" w:rsidRPr="000C755B">
        <w:rPr>
          <w:rFonts w:cs="Arial"/>
        </w:rPr>
        <w:t>)</w:t>
      </w:r>
      <w:r w:rsidR="00CD5C38" w:rsidRPr="00297921">
        <w:rPr>
          <w:rFonts w:cs="Arial"/>
        </w:rPr>
        <w:t xml:space="preserve"> and </w:t>
      </w:r>
      <w:r w:rsidR="00F01D25" w:rsidRPr="00297921">
        <w:rPr>
          <w:rFonts w:cs="Arial"/>
        </w:rPr>
        <w:t xml:space="preserve">a second </w:t>
      </w:r>
      <w:r w:rsidR="00CD5C38" w:rsidRPr="00297921">
        <w:rPr>
          <w:rFonts w:cs="Arial"/>
        </w:rPr>
        <w:t>SRS resource set with a second SRS trigger state used to sound only two of the four UE antennas</w:t>
      </w:r>
      <w:r w:rsidR="006B437A" w:rsidRPr="00297921">
        <w:rPr>
          <w:rFonts w:cs="Arial"/>
        </w:rPr>
        <w:t xml:space="preserve"> (to save SRS overhead)</w:t>
      </w:r>
      <w:r w:rsidR="00CD5C38" w:rsidRPr="00297921">
        <w:rPr>
          <w:rFonts w:cs="Arial"/>
        </w:rPr>
        <w:t xml:space="preserve">. However, due to limitations in </w:t>
      </w:r>
      <w:r w:rsidR="00224F96" w:rsidRPr="00297921">
        <w:rPr>
          <w:rFonts w:cs="Arial"/>
        </w:rPr>
        <w:t xml:space="preserve">the </w:t>
      </w:r>
      <w:r w:rsidR="00CD5C38" w:rsidRPr="00297921">
        <w:rPr>
          <w:rFonts w:cs="Arial"/>
        </w:rPr>
        <w:t>number of aperiodic trigger states</w:t>
      </w:r>
      <w:r w:rsidR="0041145D" w:rsidRPr="00297921">
        <w:rPr>
          <w:rFonts w:cs="Arial"/>
        </w:rPr>
        <w:t xml:space="preserve"> (three trigger states are </w:t>
      </w:r>
      <w:r w:rsidR="006B437A" w:rsidRPr="00297921">
        <w:rPr>
          <w:rFonts w:cs="Arial"/>
        </w:rPr>
        <w:t>currently</w:t>
      </w:r>
      <w:r w:rsidR="0041145D" w:rsidRPr="00297921">
        <w:rPr>
          <w:rFonts w:cs="Arial"/>
        </w:rPr>
        <w:t xml:space="preserve"> supported in NR)</w:t>
      </w:r>
      <w:r w:rsidR="006F0E8D" w:rsidRPr="00297921">
        <w:rPr>
          <w:rFonts w:cs="Arial"/>
        </w:rPr>
        <w:t xml:space="preserve"> </w:t>
      </w:r>
      <w:r w:rsidR="00CD5C38" w:rsidRPr="00297921">
        <w:rPr>
          <w:rFonts w:cs="Arial"/>
        </w:rPr>
        <w:t xml:space="preserve">and </w:t>
      </w:r>
      <w:r w:rsidR="00C961D2" w:rsidRPr="00297921">
        <w:rPr>
          <w:rFonts w:cs="Arial"/>
        </w:rPr>
        <w:t>since</w:t>
      </w:r>
      <w:r w:rsidR="00CD5C38" w:rsidRPr="00297921">
        <w:rPr>
          <w:rFonts w:cs="Arial"/>
        </w:rPr>
        <w:t xml:space="preserve"> different aperiodic trigger state</w:t>
      </w:r>
      <w:r w:rsidR="00E866E6" w:rsidRPr="00297921">
        <w:rPr>
          <w:rFonts w:cs="Arial"/>
        </w:rPr>
        <w:t>s</w:t>
      </w:r>
      <w:r w:rsidR="00CD5C38" w:rsidRPr="00297921">
        <w:rPr>
          <w:rFonts w:cs="Arial"/>
        </w:rPr>
        <w:t xml:space="preserve"> might be used for triggering SRS resource sets with different usages and/or </w:t>
      </w:r>
      <w:r w:rsidR="00A946E3" w:rsidRPr="00297921">
        <w:rPr>
          <w:rFonts w:cs="Arial"/>
        </w:rPr>
        <w:t xml:space="preserve">with </w:t>
      </w:r>
      <w:r w:rsidR="00CD5C38" w:rsidRPr="00297921">
        <w:rPr>
          <w:rFonts w:cs="Arial"/>
        </w:rPr>
        <w:t>different slot offsets</w:t>
      </w:r>
      <w:r w:rsidR="0041145D" w:rsidRPr="00297921">
        <w:rPr>
          <w:rFonts w:cs="Arial"/>
        </w:rPr>
        <w:t>,</w:t>
      </w:r>
      <w:r w:rsidR="00CD5C38" w:rsidRPr="00297921">
        <w:rPr>
          <w:rFonts w:cs="Arial"/>
        </w:rPr>
        <w:t xml:space="preserve"> the possibilities to adapt the number of sounded UE antennas </w:t>
      </w:r>
      <w:r w:rsidR="0041145D" w:rsidRPr="00297921">
        <w:rPr>
          <w:rFonts w:cs="Arial"/>
        </w:rPr>
        <w:t xml:space="preserve">in this way </w:t>
      </w:r>
      <w:r w:rsidR="006B437A" w:rsidRPr="00297921">
        <w:rPr>
          <w:rFonts w:cs="Arial"/>
        </w:rPr>
        <w:t xml:space="preserve">is </w:t>
      </w:r>
      <w:r w:rsidR="00CD5C38" w:rsidRPr="00297921">
        <w:rPr>
          <w:rFonts w:cs="Arial"/>
        </w:rPr>
        <w:t xml:space="preserve">limited. </w:t>
      </w:r>
    </w:p>
    <w:p w14:paraId="270D80C7" w14:textId="61B91EE9" w:rsidR="00B1464F" w:rsidRPr="00297921" w:rsidRDefault="00CD5C38" w:rsidP="00EB4BB3">
      <w:pPr>
        <w:pStyle w:val="BodyText"/>
        <w:rPr>
          <w:rFonts w:cs="Arial"/>
        </w:rPr>
      </w:pPr>
      <w:r w:rsidRPr="00297921">
        <w:rPr>
          <w:rFonts w:cs="Arial"/>
        </w:rPr>
        <w:t xml:space="preserve">Therefore, </w:t>
      </w:r>
      <w:r w:rsidR="007B0E66" w:rsidRPr="00297921">
        <w:rPr>
          <w:rFonts w:cs="Arial"/>
        </w:rPr>
        <w:t>an enhancement is needed to</w:t>
      </w:r>
      <w:r w:rsidR="003C0597" w:rsidRPr="00297921">
        <w:rPr>
          <w:rFonts w:cs="Arial"/>
        </w:rPr>
        <w:t xml:space="preserve"> </w:t>
      </w:r>
      <w:r w:rsidRPr="00297921">
        <w:rPr>
          <w:rFonts w:cs="Arial"/>
        </w:rPr>
        <w:t>more efficiently adapt</w:t>
      </w:r>
      <w:r w:rsidR="00FB661A" w:rsidRPr="00297921">
        <w:rPr>
          <w:rFonts w:cs="Arial"/>
        </w:rPr>
        <w:t>ing</w:t>
      </w:r>
      <w:r w:rsidRPr="00297921">
        <w:rPr>
          <w:rFonts w:cs="Arial"/>
        </w:rPr>
        <w:t xml:space="preserve"> the number of UE antennas </w:t>
      </w:r>
      <w:r w:rsidR="00F14A10" w:rsidRPr="00297921">
        <w:rPr>
          <w:rFonts w:cs="Arial"/>
        </w:rPr>
        <w:t>that are sounded</w:t>
      </w:r>
      <w:r w:rsidRPr="00297921">
        <w:rPr>
          <w:rFonts w:cs="Arial"/>
        </w:rPr>
        <w:t xml:space="preserve"> </w:t>
      </w:r>
      <w:r w:rsidR="00EA7899" w:rsidRPr="00297921">
        <w:rPr>
          <w:rFonts w:cs="Arial"/>
        </w:rPr>
        <w:t>with</w:t>
      </w:r>
      <w:r w:rsidR="00975EE3" w:rsidRPr="00297921">
        <w:rPr>
          <w:rFonts w:cs="Arial"/>
        </w:rPr>
        <w:t xml:space="preserve"> </w:t>
      </w:r>
      <w:r w:rsidR="00795FE8">
        <w:rPr>
          <w:rFonts w:cs="Arial"/>
        </w:rPr>
        <w:t>AS</w:t>
      </w:r>
      <w:r w:rsidRPr="000C755B">
        <w:rPr>
          <w:rFonts w:cs="Arial"/>
        </w:rPr>
        <w:t>.</w:t>
      </w:r>
      <w:r w:rsidRPr="00297921">
        <w:rPr>
          <w:rFonts w:cs="Arial"/>
        </w:rPr>
        <w:t xml:space="preserve"> </w:t>
      </w:r>
      <w:r w:rsidR="005969F0" w:rsidRPr="00297921">
        <w:rPr>
          <w:rFonts w:cs="Arial"/>
        </w:rPr>
        <w:t xml:space="preserve">For a UE that support </w:t>
      </w:r>
      <w:r w:rsidR="0072247D" w:rsidRPr="00297921">
        <w:rPr>
          <w:rFonts w:cs="Arial"/>
        </w:rPr>
        <w:t xml:space="preserve">multiple </w:t>
      </w:r>
      <m:oMath>
        <m:r>
          <w:rPr>
            <w:rFonts w:ascii="Cambria Math" w:hAnsi="Cambria Math" w:cs="Arial"/>
          </w:rPr>
          <m:t>x</m:t>
        </m:r>
      </m:oMath>
      <w:r w:rsidR="006F3444" w:rsidRPr="000C755B">
        <w:rPr>
          <w:rFonts w:cs="Arial"/>
        </w:rPr>
        <w:t>T</w:t>
      </w:r>
      <m:oMath>
        <m:r>
          <w:rPr>
            <w:rFonts w:ascii="Cambria Math" w:hAnsi="Cambria Math" w:cs="Arial"/>
          </w:rPr>
          <m:t>y</m:t>
        </m:r>
      </m:oMath>
      <w:r w:rsidR="006F3444" w:rsidRPr="000C755B">
        <w:rPr>
          <w:rFonts w:cs="Arial"/>
        </w:rPr>
        <w:t>R</w:t>
      </w:r>
      <w:r w:rsidR="0072247D" w:rsidRPr="00297921">
        <w:rPr>
          <w:rFonts w:cs="Arial"/>
        </w:rPr>
        <w:t xml:space="preserve"> values</w:t>
      </w:r>
      <w:r w:rsidR="003716DA" w:rsidRPr="00297921">
        <w:rPr>
          <w:rFonts w:cs="Arial"/>
        </w:rPr>
        <w:t xml:space="preserve">, it is beneficial if </w:t>
      </w:r>
      <w:r w:rsidR="00224389" w:rsidRPr="00297921">
        <w:rPr>
          <w:rFonts w:cs="Arial"/>
        </w:rPr>
        <w:t xml:space="preserve">switching between them can be done faster than using RRC. </w:t>
      </w:r>
    </w:p>
    <w:p w14:paraId="6BB3439A" w14:textId="2255B3BE" w:rsidR="00D26680" w:rsidRPr="006907E5" w:rsidRDefault="00CD5C38" w:rsidP="003C7CE1">
      <w:pPr>
        <w:pStyle w:val="Proposal"/>
        <w:rPr>
          <w:rFonts w:cs="Arial"/>
        </w:rPr>
      </w:pPr>
      <w:bookmarkStart w:id="13" w:name="_Toc66683022"/>
      <w:bookmarkStart w:id="14" w:name="_Toc83999203"/>
      <w:r w:rsidRPr="00297921">
        <w:rPr>
          <w:rFonts w:cs="Arial"/>
        </w:rPr>
        <w:t xml:space="preserve">Introduce MAC-CE signaling </w:t>
      </w:r>
      <w:r w:rsidR="004B7B7E" w:rsidRPr="00297921">
        <w:rPr>
          <w:rFonts w:cs="Arial"/>
        </w:rPr>
        <w:t xml:space="preserve">for </w:t>
      </w:r>
      <w:r w:rsidRPr="00297921">
        <w:rPr>
          <w:rFonts w:cs="Arial"/>
        </w:rPr>
        <w:t>adapt</w:t>
      </w:r>
      <w:r w:rsidR="004B7B7E" w:rsidRPr="00297921">
        <w:rPr>
          <w:rFonts w:cs="Arial"/>
        </w:rPr>
        <w:t>ing</w:t>
      </w:r>
      <w:r w:rsidRPr="00297921">
        <w:rPr>
          <w:rFonts w:cs="Arial"/>
        </w:rPr>
        <w:t xml:space="preserve"> the UE antennas </w:t>
      </w:r>
      <w:r w:rsidR="0042383D" w:rsidRPr="00297921">
        <w:rPr>
          <w:rFonts w:cs="Arial"/>
        </w:rPr>
        <w:t>that ar</w:t>
      </w:r>
      <w:r w:rsidR="00461E4C" w:rsidRPr="00297921">
        <w:rPr>
          <w:rFonts w:cs="Arial"/>
        </w:rPr>
        <w:t>e</w:t>
      </w:r>
      <w:r w:rsidR="0042383D" w:rsidRPr="00297921">
        <w:rPr>
          <w:rFonts w:cs="Arial"/>
        </w:rPr>
        <w:t xml:space="preserve"> sounded </w:t>
      </w:r>
      <w:r w:rsidRPr="00297921" w:rsidDel="0042383D">
        <w:rPr>
          <w:rFonts w:cs="Arial"/>
        </w:rPr>
        <w:t xml:space="preserve">for </w:t>
      </w:r>
      <w:r w:rsidR="001155B2">
        <w:rPr>
          <w:rFonts w:cs="Arial"/>
        </w:rPr>
        <w:t>AS</w:t>
      </w:r>
      <w:r w:rsidR="000C701F" w:rsidRPr="00297921">
        <w:rPr>
          <w:rFonts w:cs="Arial"/>
        </w:rPr>
        <w:t xml:space="preserve">, </w:t>
      </w:r>
      <w:r w:rsidR="00465EDD" w:rsidRPr="00297921">
        <w:rPr>
          <w:rFonts w:cs="Arial"/>
        </w:rPr>
        <w:t>i.e.</w:t>
      </w:r>
      <w:r w:rsidR="00ED7673" w:rsidRPr="00297921">
        <w:rPr>
          <w:rFonts w:cs="Arial"/>
        </w:rPr>
        <w:t>,</w:t>
      </w:r>
      <w:r w:rsidR="00465EDD" w:rsidRPr="00297921">
        <w:rPr>
          <w:rFonts w:cs="Arial"/>
        </w:rPr>
        <w:t xml:space="preserve"> </w:t>
      </w:r>
      <w:r w:rsidR="00041F82" w:rsidRPr="00297921">
        <w:rPr>
          <w:rFonts w:cs="Arial"/>
        </w:rPr>
        <w:t xml:space="preserve">enable </w:t>
      </w:r>
      <w:r w:rsidR="00251894" w:rsidRPr="00297921">
        <w:rPr>
          <w:rFonts w:cs="Arial"/>
        </w:rPr>
        <w:t>“</w:t>
      </w:r>
      <w:r w:rsidR="00041F82" w:rsidRPr="00297921">
        <w:rPr>
          <w:rFonts w:cs="Arial"/>
        </w:rPr>
        <w:t>faster than RRC</w:t>
      </w:r>
      <w:r w:rsidR="00251894" w:rsidRPr="00297921">
        <w:rPr>
          <w:rFonts w:cs="Arial"/>
        </w:rPr>
        <w:t>”</w:t>
      </w:r>
      <w:r w:rsidR="00041F82" w:rsidRPr="00297921">
        <w:rPr>
          <w:rFonts w:cs="Arial"/>
        </w:rPr>
        <w:t xml:space="preserve"> </w:t>
      </w:r>
      <w:r w:rsidR="002D3A24" w:rsidRPr="00297921">
        <w:rPr>
          <w:rFonts w:cs="Arial"/>
        </w:rPr>
        <w:t xml:space="preserve">switching between different supported </w:t>
      </w:r>
      <m:oMath>
        <m:r>
          <m:rPr>
            <m:sty m:val="bi"/>
          </m:rPr>
          <w:rPr>
            <w:rFonts w:ascii="Cambria Math" w:hAnsi="Cambria Math" w:cs="Arial"/>
          </w:rPr>
          <m:t>x</m:t>
        </m:r>
      </m:oMath>
      <w:r w:rsidR="00C1537E" w:rsidRPr="000C755B">
        <w:rPr>
          <w:rFonts w:cs="Arial"/>
        </w:rPr>
        <w:t>T</w:t>
      </w:r>
      <m:oMath>
        <m:r>
          <m:rPr>
            <m:sty m:val="bi"/>
          </m:rPr>
          <w:rPr>
            <w:rFonts w:ascii="Cambria Math" w:hAnsi="Cambria Math" w:cs="Arial"/>
          </w:rPr>
          <m:t>y</m:t>
        </m:r>
      </m:oMath>
      <w:r w:rsidR="00C1537E" w:rsidRPr="000C755B">
        <w:rPr>
          <w:rFonts w:cs="Arial"/>
        </w:rPr>
        <w:t>R</w:t>
      </w:r>
      <w:r w:rsidR="00041F82" w:rsidRPr="00297921">
        <w:rPr>
          <w:rFonts w:cs="Arial"/>
        </w:rPr>
        <w:t xml:space="preserve"> </w:t>
      </w:r>
      <w:r w:rsidR="006870B1">
        <w:rPr>
          <w:rFonts w:cs="Arial"/>
        </w:rPr>
        <w:t>AS</w:t>
      </w:r>
      <w:r w:rsidR="002D3A24" w:rsidRPr="00297921">
        <w:rPr>
          <w:rFonts w:cs="Arial"/>
        </w:rPr>
        <w:t xml:space="preserve"> configurations.</w:t>
      </w:r>
      <w:bookmarkEnd w:id="13"/>
      <w:bookmarkEnd w:id="14"/>
      <w:r w:rsidR="002D3A24" w:rsidRPr="00297921">
        <w:rPr>
          <w:rFonts w:cs="Arial"/>
        </w:rPr>
        <w:t xml:space="preserve"> </w:t>
      </w:r>
      <w:r w:rsidR="000C701F" w:rsidRPr="00297921">
        <w:rPr>
          <w:rFonts w:cs="Arial"/>
        </w:rPr>
        <w:t xml:space="preserve"> </w:t>
      </w:r>
      <w:bookmarkStart w:id="15" w:name="_Toc61874759"/>
      <w:bookmarkEnd w:id="15"/>
    </w:p>
    <w:p w14:paraId="25DF92C5" w14:textId="1FC83934" w:rsidR="004C7812" w:rsidRPr="004C7812" w:rsidRDefault="004C7812" w:rsidP="004C7812">
      <w:pPr>
        <w:pStyle w:val="Heading3"/>
        <w:rPr>
          <w:rFonts w:ascii="Times New Roman" w:hAnsi="Times New Roman" w:cs="Times New Roman"/>
        </w:rPr>
      </w:pPr>
      <w:r>
        <w:t xml:space="preserve">2.1.4 </w:t>
      </w:r>
      <w:r w:rsidRPr="004C7812">
        <w:t>UE reporting of power offset across antenna ports</w:t>
      </w:r>
    </w:p>
    <w:p w14:paraId="430E6EF1" w14:textId="337EDBFD" w:rsidR="00B8413F" w:rsidRPr="006C450B" w:rsidRDefault="001A48AA" w:rsidP="00621736">
      <w:pPr>
        <w:pStyle w:val="BodyText"/>
      </w:pPr>
      <w:r w:rsidRPr="006C450B">
        <w:t xml:space="preserve">It has been proposed by companies to </w:t>
      </w:r>
      <w:r w:rsidR="0087441D" w:rsidRPr="006C450B">
        <w:t>introduce</w:t>
      </w:r>
      <w:r w:rsidRPr="006C450B">
        <w:t xml:space="preserve"> UE</w:t>
      </w:r>
      <w:r w:rsidR="0087441D" w:rsidRPr="006C450B">
        <w:t>-</w:t>
      </w:r>
      <w:r w:rsidRPr="006C450B">
        <w:t>capability</w:t>
      </w:r>
      <w:r w:rsidR="0087441D" w:rsidRPr="006C450B">
        <w:t xml:space="preserve"> signaling</w:t>
      </w:r>
      <w:r w:rsidRPr="006C450B">
        <w:t xml:space="preserve"> for </w:t>
      </w:r>
      <w:r w:rsidR="008D407B" w:rsidRPr="006C450B">
        <w:t xml:space="preserve">reporting </w:t>
      </w:r>
      <w:r w:rsidRPr="006C450B">
        <w:t>power offset</w:t>
      </w:r>
      <w:r w:rsidR="008D407B" w:rsidRPr="006C450B">
        <w:t>s</w:t>
      </w:r>
      <w:r w:rsidRPr="006C450B">
        <w:t xml:space="preserve"> across antenna ports for SRS DL CSI acquisitions. While this was raised in the context of 1T8R</w:t>
      </w:r>
      <w:r w:rsidR="006C7B9B" w:rsidRPr="006C450B">
        <w:t xml:space="preserve"> (</w:t>
      </w:r>
      <w:r w:rsidR="00EC156B" w:rsidRPr="006C450B">
        <w:t>e.g.,</w:t>
      </w:r>
      <w:r w:rsidR="0027593E" w:rsidRPr="006C450B">
        <w:t xml:space="preserve"> in </w:t>
      </w:r>
      <w:r w:rsidR="00320B28" w:rsidRPr="006C450B">
        <w:fldChar w:fldCharType="begin"/>
      </w:r>
      <w:r w:rsidR="00320B28" w:rsidRPr="006C450B">
        <w:instrText xml:space="preserve"> REF _Ref83982160 \r \h </w:instrText>
      </w:r>
      <w:r w:rsidR="006C450B">
        <w:instrText xml:space="preserve"> \* MERGEFORMAT </w:instrText>
      </w:r>
      <w:r w:rsidR="00320B28" w:rsidRPr="006C450B">
        <w:fldChar w:fldCharType="separate"/>
      </w:r>
      <w:r w:rsidR="0091280D">
        <w:t>[4</w:t>
      </w:r>
      <w:r w:rsidR="00320B28" w:rsidRPr="006C450B" w:rsidDel="0091280D">
        <w:t>]</w:t>
      </w:r>
      <w:r w:rsidR="00320B28" w:rsidRPr="006C450B">
        <w:fldChar w:fldCharType="end"/>
      </w:r>
      <w:r w:rsidR="006C7B9B" w:rsidRPr="006C450B">
        <w:t>)</w:t>
      </w:r>
      <w:r w:rsidRPr="006C450B">
        <w:t xml:space="preserve"> where a 1T4R UE expands its reception capability to 1T8R, thereby incurring extra losses for the added 4 R</w:t>
      </w:r>
      <w:r w:rsidR="001233E8" w:rsidRPr="006C450B">
        <w:t>X</w:t>
      </w:r>
      <w:r w:rsidRPr="006C450B">
        <w:t xml:space="preserve"> chains, there is already a similar issue in </w:t>
      </w:r>
      <w:r w:rsidR="00EC3045" w:rsidRPr="006C450B">
        <w:t xml:space="preserve">NR </w:t>
      </w:r>
      <w:r w:rsidRPr="006C450B">
        <w:t>Rel</w:t>
      </w:r>
      <w:r w:rsidR="00EC3045" w:rsidRPr="006C450B">
        <w:t xml:space="preserve">. </w:t>
      </w:r>
      <w:r w:rsidRPr="006C450B">
        <w:t xml:space="preserve">15.  In </w:t>
      </w:r>
      <w:r w:rsidR="00EC3045" w:rsidRPr="006C450B">
        <w:t xml:space="preserve">NR </w:t>
      </w:r>
      <w:r w:rsidRPr="006C450B">
        <w:t>Rel</w:t>
      </w:r>
      <w:r w:rsidR="00EC3045" w:rsidRPr="006C450B">
        <w:t xml:space="preserve">. </w:t>
      </w:r>
      <w:r w:rsidRPr="006C450B">
        <w:t xml:space="preserve">15, any </w:t>
      </w:r>
      <w:r w:rsidR="00B8413F" w:rsidRPr="006C450B">
        <w:t>R</w:t>
      </w:r>
      <w:r w:rsidR="00273E5F" w:rsidRPr="006C450B">
        <w:t>X</w:t>
      </w:r>
      <w:r w:rsidR="00B8413F" w:rsidRPr="006C450B">
        <w:t xml:space="preserve"> chain </w:t>
      </w:r>
      <w:r w:rsidRPr="006C450B">
        <w:t xml:space="preserve">other than the </w:t>
      </w:r>
      <w:r w:rsidR="00B519EA" w:rsidRPr="006C450B">
        <w:t>“</w:t>
      </w:r>
      <w:r w:rsidRPr="006C450B">
        <w:t>primary</w:t>
      </w:r>
      <w:r w:rsidR="00B519EA" w:rsidRPr="006C450B">
        <w:t>”</w:t>
      </w:r>
      <w:r w:rsidRPr="006C450B">
        <w:t xml:space="preserve"> </w:t>
      </w:r>
      <w:r w:rsidR="00B8413F" w:rsidRPr="006C450B">
        <w:t>R</w:t>
      </w:r>
      <w:r w:rsidR="00B519EA" w:rsidRPr="006C450B">
        <w:t>X</w:t>
      </w:r>
      <w:r w:rsidR="00B8413F" w:rsidRPr="006C450B">
        <w:t xml:space="preserve"> </w:t>
      </w:r>
      <w:r w:rsidRPr="006C450B">
        <w:t xml:space="preserve">chain </w:t>
      </w:r>
      <w:r w:rsidR="00B8413F" w:rsidRPr="006C450B">
        <w:t xml:space="preserve">can </w:t>
      </w:r>
      <w:r w:rsidR="00621736" w:rsidRPr="006C450B">
        <w:t xml:space="preserve">have reduced maximum output power, as shown in the excerpt </w:t>
      </w:r>
      <w:r w:rsidR="00340B4F" w:rsidRPr="006C450B">
        <w:t xml:space="preserve">of 38.101-1 </w:t>
      </w:r>
      <w:r w:rsidR="00FE7E76">
        <w:t xml:space="preserve">16.8.0 </w:t>
      </w:r>
      <w:r w:rsidR="00621736" w:rsidRPr="006C450B">
        <w:t xml:space="preserve">below.  If UEs can instead always transmit without the </w:t>
      </w:r>
      <w:r w:rsidR="006A4848" w:rsidRPr="006C450B">
        <w:t>3</w:t>
      </w:r>
      <w:r w:rsidR="00635A6E" w:rsidRPr="006C450B">
        <w:t>—7.5</w:t>
      </w:r>
      <w:r w:rsidR="006A4848" w:rsidRPr="006C450B">
        <w:t xml:space="preserve"> dB </w:t>
      </w:r>
      <w:r w:rsidR="00621736" w:rsidRPr="006C450B">
        <w:t>power reduction from the ∆</w:t>
      </w:r>
      <w:proofErr w:type="spellStart"/>
      <w:r w:rsidR="00621736" w:rsidRPr="006C450B">
        <w:t>T</w:t>
      </w:r>
      <w:r w:rsidR="000558F5" w:rsidRPr="006C450B">
        <w:rPr>
          <w:vertAlign w:val="subscript"/>
        </w:rPr>
        <w:t>R</w:t>
      </w:r>
      <w:r w:rsidR="00621736" w:rsidRPr="006C450B">
        <w:rPr>
          <w:vertAlign w:val="subscript"/>
        </w:rPr>
        <w:t>xSRS</w:t>
      </w:r>
      <w:proofErr w:type="spellEnd"/>
      <w:r w:rsidR="00621736" w:rsidRPr="006C450B">
        <w:t>, that could significantly improve the quality of CSI at the gNB.</w:t>
      </w:r>
    </w:p>
    <w:tbl>
      <w:tblPr>
        <w:tblStyle w:val="TableGrid"/>
        <w:tblW w:w="0" w:type="auto"/>
        <w:tblLook w:val="04A0" w:firstRow="1" w:lastRow="0" w:firstColumn="1" w:lastColumn="0" w:noHBand="0" w:noVBand="1"/>
      </w:tblPr>
      <w:tblGrid>
        <w:gridCol w:w="9629"/>
      </w:tblGrid>
      <w:tr w:rsidR="00621736" w14:paraId="3D44609A" w14:textId="77777777" w:rsidTr="005F760D">
        <w:trPr>
          <w:trHeight w:val="5496"/>
        </w:trPr>
        <w:tc>
          <w:tcPr>
            <w:tcW w:w="9629" w:type="dxa"/>
          </w:tcPr>
          <w:p w14:paraId="53B850FC" w14:textId="77777777" w:rsidR="00621736" w:rsidRPr="005F760D" w:rsidRDefault="00621736" w:rsidP="00621736">
            <w:pPr>
              <w:pStyle w:val="Heading3"/>
              <w:outlineLvl w:val="2"/>
              <w:rPr>
                <w:rFonts w:asciiTheme="minorHAnsi" w:hAnsiTheme="minorHAnsi" w:cstheme="minorHAnsi"/>
                <w:lang w:val="en-US" w:eastAsia="zh-CN"/>
              </w:rPr>
            </w:pPr>
            <w:bookmarkStart w:id="16" w:name="_Toc45888100"/>
            <w:bookmarkStart w:id="17" w:name="_Toc45888699"/>
            <w:bookmarkStart w:id="18" w:name="_Toc59649980"/>
            <w:bookmarkStart w:id="19" w:name="_Toc61357244"/>
            <w:bookmarkStart w:id="20" w:name="_Toc61359018"/>
            <w:r w:rsidRPr="005F760D">
              <w:rPr>
                <w:rFonts w:asciiTheme="minorHAnsi" w:hAnsiTheme="minorHAnsi" w:cstheme="minorHAnsi"/>
                <w:lang w:val="en-US"/>
              </w:rPr>
              <w:lastRenderedPageBreak/>
              <w:t>6.2.4</w:t>
            </w:r>
            <w:r w:rsidRPr="005F760D">
              <w:rPr>
                <w:rFonts w:asciiTheme="minorHAnsi" w:hAnsiTheme="minorHAnsi" w:cstheme="minorHAnsi"/>
                <w:lang w:val="en-US"/>
              </w:rPr>
              <w:tab/>
              <w:t>Configured transmitted power</w:t>
            </w:r>
            <w:bookmarkEnd w:id="16"/>
            <w:bookmarkEnd w:id="17"/>
            <w:bookmarkEnd w:id="18"/>
            <w:bookmarkEnd w:id="19"/>
            <w:bookmarkEnd w:id="20"/>
          </w:p>
          <w:p w14:paraId="12106ADB" w14:textId="77777777" w:rsidR="00FE7E76" w:rsidRPr="005F760D" w:rsidRDefault="00621736" w:rsidP="00FE7E76">
            <w:pPr>
              <w:rPr>
                <w:rFonts w:eastAsia="MS Mincho" w:cstheme="minorHAnsi"/>
                <w:sz w:val="24"/>
                <w:szCs w:val="24"/>
                <w:lang w:eastAsia="zh-CN"/>
              </w:rPr>
            </w:pPr>
            <w:r w:rsidRPr="004A520E">
              <w:rPr>
                <w:rFonts w:cstheme="minorHAnsi"/>
                <w:lang w:eastAsia="zh-CN"/>
              </w:rPr>
              <w:t xml:space="preserve">The UE is allowed to set its configured maximum output power </w:t>
            </w:r>
            <w:proofErr w:type="spellStart"/>
            <w:proofErr w:type="gramStart"/>
            <w:r w:rsidRPr="004A520E">
              <w:rPr>
                <w:rFonts w:cstheme="minorHAnsi"/>
                <w:lang w:eastAsia="zh-CN"/>
              </w:rPr>
              <w:t>P</w:t>
            </w:r>
            <w:r w:rsidRPr="004A520E">
              <w:rPr>
                <w:rFonts w:cstheme="minorHAnsi"/>
                <w:vertAlign w:val="subscript"/>
                <w:lang w:eastAsia="zh-CN"/>
              </w:rPr>
              <w:t>CMAX,f</w:t>
            </w:r>
            <w:proofErr w:type="gramEnd"/>
            <w:r w:rsidRPr="004A520E">
              <w:rPr>
                <w:rFonts w:cstheme="minorHAnsi"/>
                <w:vertAlign w:val="subscript"/>
                <w:lang w:eastAsia="zh-CN"/>
              </w:rPr>
              <w:t>,c</w:t>
            </w:r>
            <w:proofErr w:type="spellEnd"/>
            <w:r w:rsidRPr="004A520E">
              <w:rPr>
                <w:rFonts w:cstheme="minorHAnsi"/>
                <w:lang w:eastAsia="zh-CN"/>
              </w:rPr>
              <w:t xml:space="preserve"> for carrier f of serving cell c in each slot. </w:t>
            </w:r>
            <w:r w:rsidR="00FE7E76" w:rsidRPr="005F760D">
              <w:rPr>
                <w:rFonts w:cstheme="minorHAnsi"/>
                <w:lang w:eastAsia="zh-CN"/>
              </w:rPr>
              <w:t xml:space="preserve">The configured maximum output power </w:t>
            </w:r>
            <w:proofErr w:type="spellStart"/>
            <w:proofErr w:type="gramStart"/>
            <w:r w:rsidR="00FE7E76" w:rsidRPr="005F760D">
              <w:rPr>
                <w:rFonts w:cstheme="minorHAnsi"/>
                <w:lang w:eastAsia="zh-CN"/>
              </w:rPr>
              <w:t>P</w:t>
            </w:r>
            <w:r w:rsidR="00FE7E76" w:rsidRPr="005F760D">
              <w:rPr>
                <w:rFonts w:cstheme="minorHAnsi"/>
                <w:vertAlign w:val="subscript"/>
                <w:lang w:eastAsia="zh-CN"/>
              </w:rPr>
              <w:t>CMAX,f</w:t>
            </w:r>
            <w:proofErr w:type="gramEnd"/>
            <w:r w:rsidR="00FE7E76" w:rsidRPr="005F760D">
              <w:rPr>
                <w:rFonts w:cstheme="minorHAnsi"/>
                <w:vertAlign w:val="subscript"/>
                <w:lang w:eastAsia="zh-CN"/>
              </w:rPr>
              <w:t>,c</w:t>
            </w:r>
            <w:proofErr w:type="spellEnd"/>
            <w:r w:rsidR="00FE7E76" w:rsidRPr="005F760D">
              <w:rPr>
                <w:rFonts w:cstheme="minorHAnsi"/>
                <w:lang w:eastAsia="zh-CN"/>
              </w:rPr>
              <w:t xml:space="preserve"> is set within the following bounds:</w:t>
            </w:r>
          </w:p>
          <w:p w14:paraId="1AE00B88" w14:textId="77777777" w:rsidR="00FE7E76" w:rsidRPr="005F760D" w:rsidRDefault="00FE7E76" w:rsidP="00FE7E76">
            <w:pPr>
              <w:pStyle w:val="EQ"/>
              <w:jc w:val="center"/>
              <w:rPr>
                <w:rFonts w:cstheme="minorHAnsi"/>
                <w:lang w:eastAsia="zh-CN"/>
              </w:rPr>
            </w:pPr>
            <w:proofErr w:type="spellStart"/>
            <w:r w:rsidRPr="005F760D">
              <w:rPr>
                <w:rFonts w:cstheme="minorHAnsi"/>
                <w:lang w:eastAsia="zh-CN"/>
              </w:rPr>
              <w:t>P</w:t>
            </w:r>
            <w:r w:rsidRPr="005F760D">
              <w:rPr>
                <w:rFonts w:cstheme="minorHAnsi"/>
                <w:vertAlign w:val="subscript"/>
                <w:lang w:eastAsia="zh-CN"/>
              </w:rPr>
              <w:t>CMAX_</w:t>
            </w:r>
            <w:proofErr w:type="gramStart"/>
            <w:r w:rsidRPr="005F760D">
              <w:rPr>
                <w:rFonts w:cstheme="minorHAnsi"/>
                <w:vertAlign w:val="subscript"/>
                <w:lang w:eastAsia="zh-CN"/>
              </w:rPr>
              <w:t>L,f</w:t>
            </w:r>
            <w:proofErr w:type="gramEnd"/>
            <w:r w:rsidRPr="005F760D">
              <w:rPr>
                <w:rFonts w:cstheme="minorHAnsi"/>
                <w:vertAlign w:val="subscript"/>
                <w:lang w:eastAsia="zh-CN"/>
              </w:rPr>
              <w:t>,c</w:t>
            </w:r>
            <w:proofErr w:type="spellEnd"/>
            <w:r w:rsidRPr="005F760D">
              <w:rPr>
                <w:rFonts w:cstheme="minorHAnsi"/>
                <w:lang w:eastAsia="zh-CN"/>
              </w:rPr>
              <w:t xml:space="preserve"> ≤  </w:t>
            </w:r>
            <w:proofErr w:type="spellStart"/>
            <w:r w:rsidRPr="005F760D">
              <w:rPr>
                <w:rFonts w:cstheme="minorHAnsi"/>
                <w:lang w:eastAsia="zh-CN"/>
              </w:rPr>
              <w:t>P</w:t>
            </w:r>
            <w:r w:rsidRPr="005F760D">
              <w:rPr>
                <w:rFonts w:cstheme="minorHAnsi"/>
                <w:vertAlign w:val="subscript"/>
                <w:lang w:eastAsia="zh-CN"/>
              </w:rPr>
              <w:t>CMAX,f,c</w:t>
            </w:r>
            <w:proofErr w:type="spellEnd"/>
            <w:r w:rsidRPr="005F760D">
              <w:rPr>
                <w:rFonts w:cstheme="minorHAnsi"/>
                <w:lang w:eastAsia="zh-CN"/>
              </w:rPr>
              <w:t xml:space="preserve">  ≤  </w:t>
            </w:r>
            <w:proofErr w:type="spellStart"/>
            <w:r w:rsidRPr="005F760D">
              <w:rPr>
                <w:rFonts w:cstheme="minorHAnsi"/>
                <w:lang w:eastAsia="zh-CN"/>
              </w:rPr>
              <w:t>P</w:t>
            </w:r>
            <w:r w:rsidRPr="005F760D">
              <w:rPr>
                <w:rFonts w:cstheme="minorHAnsi"/>
                <w:vertAlign w:val="subscript"/>
                <w:lang w:eastAsia="zh-CN"/>
              </w:rPr>
              <w:t>CMAX_H,f,c</w:t>
            </w:r>
            <w:proofErr w:type="spellEnd"/>
            <w:r w:rsidRPr="005F760D">
              <w:rPr>
                <w:rFonts w:cstheme="minorHAnsi"/>
                <w:lang w:eastAsia="zh-CN"/>
              </w:rPr>
              <w:t xml:space="preserve"> with</w:t>
            </w:r>
          </w:p>
          <w:p w14:paraId="20272E2F" w14:textId="77777777" w:rsidR="00FE7E76" w:rsidRPr="005F760D" w:rsidRDefault="00FE7E76" w:rsidP="00FE7E76">
            <w:pPr>
              <w:pStyle w:val="EQ"/>
              <w:jc w:val="center"/>
              <w:rPr>
                <w:rFonts w:cstheme="minorHAnsi"/>
                <w:lang w:eastAsia="zh-CN"/>
              </w:rPr>
            </w:pPr>
            <w:r w:rsidRPr="005F760D">
              <w:rPr>
                <w:rFonts w:cstheme="minorHAnsi"/>
                <w:lang w:eastAsia="zh-CN"/>
              </w:rPr>
              <w:tab/>
            </w:r>
            <w:proofErr w:type="spellStart"/>
            <w:r w:rsidRPr="005F760D">
              <w:rPr>
                <w:rFonts w:cstheme="minorHAnsi"/>
                <w:lang w:eastAsia="zh-CN"/>
              </w:rPr>
              <w:t>P</w:t>
            </w:r>
            <w:r w:rsidRPr="005F760D">
              <w:rPr>
                <w:rFonts w:cstheme="minorHAnsi"/>
                <w:vertAlign w:val="subscript"/>
                <w:lang w:eastAsia="zh-CN"/>
              </w:rPr>
              <w:t>CMAX_</w:t>
            </w:r>
            <w:proofErr w:type="gramStart"/>
            <w:r w:rsidRPr="005F760D">
              <w:rPr>
                <w:rFonts w:cstheme="minorHAnsi"/>
                <w:vertAlign w:val="subscript"/>
                <w:lang w:eastAsia="zh-CN"/>
              </w:rPr>
              <w:t>L,f</w:t>
            </w:r>
            <w:proofErr w:type="gramEnd"/>
            <w:r w:rsidRPr="005F760D">
              <w:rPr>
                <w:rFonts w:cstheme="minorHAnsi"/>
                <w:vertAlign w:val="subscript"/>
                <w:lang w:eastAsia="zh-CN"/>
              </w:rPr>
              <w:t>,c</w:t>
            </w:r>
            <w:proofErr w:type="spellEnd"/>
            <w:r w:rsidRPr="005F760D">
              <w:rPr>
                <w:rFonts w:cstheme="minorHAnsi"/>
                <w:lang w:eastAsia="zh-CN"/>
              </w:rPr>
              <w:t xml:space="preserve"> = MIN {</w:t>
            </w:r>
            <w:proofErr w:type="spellStart"/>
            <w:r w:rsidRPr="005F760D">
              <w:rPr>
                <w:rFonts w:cstheme="minorHAnsi"/>
                <w:lang w:eastAsia="zh-CN"/>
              </w:rPr>
              <w:t>P</w:t>
            </w:r>
            <w:r w:rsidRPr="005F760D">
              <w:rPr>
                <w:rFonts w:cstheme="minorHAnsi"/>
                <w:vertAlign w:val="subscript"/>
                <w:lang w:eastAsia="zh-CN"/>
              </w:rPr>
              <w:t>EMAX,c</w:t>
            </w:r>
            <w:proofErr w:type="spellEnd"/>
            <w:r w:rsidRPr="005F760D">
              <w:rPr>
                <w:rFonts w:cstheme="minorHAnsi"/>
                <w:lang w:eastAsia="zh-CN"/>
              </w:rPr>
              <w:t>– ∆</w:t>
            </w:r>
            <w:proofErr w:type="spellStart"/>
            <w:r w:rsidRPr="005F760D">
              <w:rPr>
                <w:rFonts w:cstheme="minorHAnsi"/>
                <w:lang w:eastAsia="zh-CN"/>
              </w:rPr>
              <w:t>T</w:t>
            </w:r>
            <w:r w:rsidRPr="005F760D">
              <w:rPr>
                <w:rFonts w:cstheme="minorHAnsi"/>
                <w:vertAlign w:val="subscript"/>
                <w:lang w:eastAsia="zh-CN"/>
              </w:rPr>
              <w:t>C,c</w:t>
            </w:r>
            <w:proofErr w:type="spellEnd"/>
            <w:r w:rsidRPr="005F760D">
              <w:rPr>
                <w:rFonts w:cstheme="minorHAnsi"/>
                <w:lang w:eastAsia="zh-CN"/>
              </w:rPr>
              <w:t>,  (</w:t>
            </w:r>
            <w:proofErr w:type="spellStart"/>
            <w:r w:rsidRPr="005F760D">
              <w:rPr>
                <w:rFonts w:cstheme="minorHAnsi"/>
                <w:lang w:eastAsia="zh-CN"/>
              </w:rPr>
              <w:t>P</w:t>
            </w:r>
            <w:r w:rsidRPr="005F760D">
              <w:rPr>
                <w:rFonts w:cstheme="minorHAnsi"/>
                <w:vertAlign w:val="subscript"/>
                <w:lang w:eastAsia="zh-CN"/>
              </w:rPr>
              <w:t>PowerClass</w:t>
            </w:r>
            <w:proofErr w:type="spellEnd"/>
            <w:r w:rsidRPr="005F760D">
              <w:rPr>
                <w:rFonts w:cstheme="minorHAnsi"/>
                <w:lang w:eastAsia="zh-CN"/>
              </w:rPr>
              <w:t xml:space="preserve"> – </w:t>
            </w:r>
            <w:proofErr w:type="spellStart"/>
            <w:r w:rsidRPr="005F760D">
              <w:rPr>
                <w:rFonts w:cstheme="minorHAnsi"/>
                <w:lang w:eastAsia="zh-CN"/>
              </w:rPr>
              <w:t>ΔP</w:t>
            </w:r>
            <w:r w:rsidRPr="005F760D">
              <w:rPr>
                <w:rFonts w:cstheme="minorHAnsi"/>
                <w:vertAlign w:val="subscript"/>
                <w:lang w:eastAsia="zh-CN"/>
              </w:rPr>
              <w:t>PowerClass</w:t>
            </w:r>
            <w:proofErr w:type="spellEnd"/>
            <w:r w:rsidRPr="005F760D">
              <w:rPr>
                <w:rFonts w:cstheme="minorHAnsi"/>
                <w:lang w:eastAsia="zh-CN"/>
              </w:rPr>
              <w:t>) – MAX(MAX(</w:t>
            </w:r>
            <w:proofErr w:type="spellStart"/>
            <w:r w:rsidRPr="005F760D">
              <w:rPr>
                <w:rFonts w:cstheme="minorHAnsi"/>
                <w:lang w:eastAsia="zh-CN"/>
              </w:rPr>
              <w:t>MPR</w:t>
            </w:r>
            <w:r w:rsidRPr="005F760D">
              <w:rPr>
                <w:rFonts w:cstheme="minorHAnsi"/>
                <w:vertAlign w:val="subscript"/>
                <w:lang w:eastAsia="zh-CN"/>
              </w:rPr>
              <w:t>c</w:t>
            </w:r>
            <w:proofErr w:type="spellEnd"/>
            <w:r w:rsidRPr="005F760D">
              <w:rPr>
                <w:rFonts w:cstheme="minorHAnsi"/>
                <w:lang w:eastAsia="zh-CN"/>
              </w:rPr>
              <w:t>+∆</w:t>
            </w:r>
            <w:proofErr w:type="spellStart"/>
            <w:r w:rsidRPr="005F760D">
              <w:rPr>
                <w:rFonts w:cstheme="minorHAnsi"/>
                <w:lang w:eastAsia="zh-CN"/>
              </w:rPr>
              <w:t>MPR</w:t>
            </w:r>
            <w:r w:rsidRPr="005F760D">
              <w:rPr>
                <w:rFonts w:cstheme="minorHAnsi"/>
                <w:vertAlign w:val="subscript"/>
                <w:lang w:eastAsia="zh-CN"/>
              </w:rPr>
              <w:t>c</w:t>
            </w:r>
            <w:proofErr w:type="spellEnd"/>
            <w:r w:rsidRPr="005F760D">
              <w:rPr>
                <w:rFonts w:cstheme="minorHAnsi"/>
                <w:lang w:eastAsia="zh-CN"/>
              </w:rPr>
              <w:t>, A-</w:t>
            </w:r>
            <w:proofErr w:type="spellStart"/>
            <w:r w:rsidRPr="005F760D">
              <w:rPr>
                <w:rFonts w:cstheme="minorHAnsi"/>
                <w:lang w:eastAsia="zh-CN"/>
              </w:rPr>
              <w:t>MPR</w:t>
            </w:r>
            <w:r w:rsidRPr="005F760D">
              <w:rPr>
                <w:rFonts w:cstheme="minorHAnsi"/>
                <w:vertAlign w:val="subscript"/>
                <w:lang w:eastAsia="zh-CN"/>
              </w:rPr>
              <w:t>c</w:t>
            </w:r>
            <w:proofErr w:type="spellEnd"/>
            <w:r w:rsidRPr="005F760D">
              <w:rPr>
                <w:rFonts w:cstheme="minorHAnsi"/>
                <w:lang w:eastAsia="zh-CN"/>
              </w:rPr>
              <w:t xml:space="preserve">)+ </w:t>
            </w:r>
            <w:proofErr w:type="spellStart"/>
            <w:r w:rsidRPr="005F760D">
              <w:rPr>
                <w:rFonts w:cstheme="minorHAnsi"/>
                <w:lang w:eastAsia="zh-CN"/>
              </w:rPr>
              <w:t>ΔT</w:t>
            </w:r>
            <w:r w:rsidRPr="005F760D">
              <w:rPr>
                <w:rFonts w:cstheme="minorHAnsi"/>
                <w:vertAlign w:val="subscript"/>
                <w:lang w:eastAsia="zh-CN"/>
              </w:rPr>
              <w:t>IB,c</w:t>
            </w:r>
            <w:proofErr w:type="spellEnd"/>
            <w:r w:rsidRPr="005F760D">
              <w:rPr>
                <w:rFonts w:cstheme="minorHAnsi"/>
                <w:lang w:eastAsia="zh-CN"/>
              </w:rPr>
              <w:t xml:space="preserve"> + ∆</w:t>
            </w:r>
            <w:proofErr w:type="spellStart"/>
            <w:r w:rsidRPr="005F760D">
              <w:rPr>
                <w:rFonts w:cstheme="minorHAnsi"/>
                <w:lang w:eastAsia="zh-CN"/>
              </w:rPr>
              <w:t>T</w:t>
            </w:r>
            <w:r w:rsidRPr="005F760D">
              <w:rPr>
                <w:rFonts w:cstheme="minorHAnsi"/>
                <w:vertAlign w:val="subscript"/>
                <w:lang w:eastAsia="zh-CN"/>
              </w:rPr>
              <w:t>C,c</w:t>
            </w:r>
            <w:proofErr w:type="spellEnd"/>
            <w:r w:rsidRPr="005F760D">
              <w:rPr>
                <w:rFonts w:cstheme="minorHAnsi"/>
                <w:vertAlign w:val="subscript"/>
                <w:lang w:eastAsia="zh-CN"/>
              </w:rPr>
              <w:t xml:space="preserve"> </w:t>
            </w:r>
            <w:r w:rsidRPr="005F760D">
              <w:rPr>
                <w:rFonts w:cstheme="minorHAnsi"/>
                <w:lang w:eastAsia="zh-CN"/>
              </w:rPr>
              <w:t>+</w:t>
            </w:r>
            <w:r w:rsidRPr="005F760D">
              <w:rPr>
                <w:rFonts w:cstheme="minorHAnsi"/>
                <w:vertAlign w:val="subscript"/>
                <w:lang w:eastAsia="zh-CN"/>
              </w:rPr>
              <w:t xml:space="preserve"> </w:t>
            </w:r>
            <w:r w:rsidRPr="005F760D">
              <w:rPr>
                <w:rFonts w:cstheme="minorHAnsi"/>
              </w:rPr>
              <w:t>∆</w:t>
            </w:r>
            <w:proofErr w:type="spellStart"/>
            <w:r w:rsidRPr="005F760D">
              <w:rPr>
                <w:rFonts w:cstheme="minorHAnsi"/>
              </w:rPr>
              <w:t>T</w:t>
            </w:r>
            <w:r w:rsidRPr="005F760D">
              <w:rPr>
                <w:rFonts w:cstheme="minorHAnsi"/>
                <w:vertAlign w:val="subscript"/>
                <w:lang w:eastAsia="zh-CN"/>
              </w:rPr>
              <w:t>RxSRS</w:t>
            </w:r>
            <w:proofErr w:type="spellEnd"/>
            <w:r w:rsidRPr="005F760D">
              <w:rPr>
                <w:rFonts w:cstheme="minorHAnsi"/>
                <w:lang w:eastAsia="zh-CN"/>
              </w:rPr>
              <w:t>, P-</w:t>
            </w:r>
            <w:proofErr w:type="spellStart"/>
            <w:r w:rsidRPr="005F760D">
              <w:rPr>
                <w:rFonts w:cstheme="minorHAnsi"/>
                <w:lang w:eastAsia="zh-CN"/>
              </w:rPr>
              <w:t>MPR</w:t>
            </w:r>
            <w:r w:rsidRPr="005F760D">
              <w:rPr>
                <w:rFonts w:cstheme="minorHAnsi"/>
                <w:vertAlign w:val="subscript"/>
                <w:lang w:eastAsia="zh-CN"/>
              </w:rPr>
              <w:t>c</w:t>
            </w:r>
            <w:proofErr w:type="spellEnd"/>
            <w:r w:rsidRPr="005F760D">
              <w:rPr>
                <w:rFonts w:cstheme="minorHAnsi"/>
                <w:lang w:eastAsia="zh-CN"/>
              </w:rPr>
              <w:t>) }</w:t>
            </w:r>
          </w:p>
          <w:p w14:paraId="1A238962" w14:textId="77777777" w:rsidR="00FE7E76" w:rsidRPr="005F760D" w:rsidRDefault="00FE7E76" w:rsidP="00FE7E76">
            <w:pPr>
              <w:pStyle w:val="EQ"/>
              <w:jc w:val="center"/>
              <w:rPr>
                <w:rFonts w:cstheme="minorHAnsi"/>
                <w:lang w:eastAsia="zh-CN"/>
              </w:rPr>
            </w:pPr>
            <w:proofErr w:type="spellStart"/>
            <w:r w:rsidRPr="005F760D">
              <w:rPr>
                <w:rFonts w:cstheme="minorHAnsi"/>
                <w:lang w:eastAsia="zh-CN"/>
              </w:rPr>
              <w:t>P</w:t>
            </w:r>
            <w:r w:rsidRPr="005F760D">
              <w:rPr>
                <w:rFonts w:cstheme="minorHAnsi"/>
                <w:vertAlign w:val="subscript"/>
                <w:lang w:eastAsia="zh-CN"/>
              </w:rPr>
              <w:t>CMAX_</w:t>
            </w:r>
            <w:proofErr w:type="gramStart"/>
            <w:r w:rsidRPr="005F760D">
              <w:rPr>
                <w:rFonts w:cstheme="minorHAnsi"/>
                <w:vertAlign w:val="subscript"/>
                <w:lang w:eastAsia="zh-CN"/>
              </w:rPr>
              <w:t>H,f</w:t>
            </w:r>
            <w:proofErr w:type="gramEnd"/>
            <w:r w:rsidRPr="005F760D">
              <w:rPr>
                <w:rFonts w:cstheme="minorHAnsi"/>
                <w:vertAlign w:val="subscript"/>
                <w:lang w:eastAsia="zh-CN"/>
              </w:rPr>
              <w:t>,c</w:t>
            </w:r>
            <w:proofErr w:type="spellEnd"/>
            <w:r w:rsidRPr="005F760D">
              <w:rPr>
                <w:rFonts w:cstheme="minorHAnsi"/>
                <w:lang w:eastAsia="zh-CN"/>
              </w:rPr>
              <w:t xml:space="preserve"> = MIN {</w:t>
            </w:r>
            <w:proofErr w:type="spellStart"/>
            <w:r w:rsidRPr="005F760D">
              <w:rPr>
                <w:rFonts w:cstheme="minorHAnsi"/>
                <w:lang w:eastAsia="zh-CN"/>
              </w:rPr>
              <w:t>P</w:t>
            </w:r>
            <w:r w:rsidRPr="005F760D">
              <w:rPr>
                <w:rFonts w:cstheme="minorHAnsi"/>
                <w:vertAlign w:val="subscript"/>
                <w:lang w:eastAsia="zh-CN"/>
              </w:rPr>
              <w:t>EMAX,c</w:t>
            </w:r>
            <w:proofErr w:type="spellEnd"/>
            <w:r w:rsidRPr="005F760D">
              <w:rPr>
                <w:rFonts w:cstheme="minorHAnsi"/>
                <w:lang w:eastAsia="zh-CN"/>
              </w:rPr>
              <w:t xml:space="preserve">,  </w:t>
            </w:r>
            <w:proofErr w:type="spellStart"/>
            <w:r w:rsidRPr="005F760D">
              <w:rPr>
                <w:rFonts w:cstheme="minorHAnsi"/>
                <w:lang w:eastAsia="zh-CN"/>
              </w:rPr>
              <w:t>P</w:t>
            </w:r>
            <w:r w:rsidRPr="005F760D">
              <w:rPr>
                <w:rFonts w:cstheme="minorHAnsi"/>
                <w:vertAlign w:val="subscript"/>
                <w:lang w:eastAsia="zh-CN"/>
              </w:rPr>
              <w:t>PowerClass</w:t>
            </w:r>
            <w:proofErr w:type="spellEnd"/>
            <w:r w:rsidRPr="005F760D">
              <w:rPr>
                <w:rFonts w:cstheme="minorHAnsi"/>
                <w:lang w:eastAsia="zh-CN"/>
              </w:rPr>
              <w:t xml:space="preserve"> – </w:t>
            </w:r>
            <w:proofErr w:type="spellStart"/>
            <w:r w:rsidRPr="005F760D">
              <w:rPr>
                <w:rFonts w:cstheme="minorHAnsi"/>
                <w:lang w:eastAsia="zh-CN"/>
              </w:rPr>
              <w:t>ΔP</w:t>
            </w:r>
            <w:r w:rsidRPr="005F760D">
              <w:rPr>
                <w:rFonts w:cstheme="minorHAnsi"/>
                <w:vertAlign w:val="subscript"/>
                <w:lang w:eastAsia="zh-CN"/>
              </w:rPr>
              <w:t>PowerClass</w:t>
            </w:r>
            <w:proofErr w:type="spellEnd"/>
            <w:r w:rsidRPr="005F760D">
              <w:rPr>
                <w:rFonts w:cstheme="minorHAnsi"/>
                <w:lang w:eastAsia="zh-CN"/>
              </w:rPr>
              <w:t xml:space="preserve"> }</w:t>
            </w:r>
          </w:p>
          <w:p w14:paraId="17EDCDF9" w14:textId="77777777" w:rsidR="00621736" w:rsidRPr="004A520E" w:rsidRDefault="00621736" w:rsidP="00621736">
            <w:pPr>
              <w:rPr>
                <w:rFonts w:cstheme="minorHAnsi"/>
                <w:lang w:eastAsia="zh-CN"/>
              </w:rPr>
            </w:pPr>
            <w:r w:rsidRPr="004A520E">
              <w:rPr>
                <w:rFonts w:cstheme="minorHAnsi"/>
                <w:lang w:eastAsia="zh-CN"/>
              </w:rPr>
              <w:t>…</w:t>
            </w:r>
          </w:p>
          <w:p w14:paraId="19047513" w14:textId="77777777" w:rsidR="00FE7E76" w:rsidRPr="005F760D" w:rsidRDefault="00FE7E76" w:rsidP="00FE7E76">
            <w:pPr>
              <w:pStyle w:val="B1"/>
              <w:rPr>
                <w:rFonts w:asciiTheme="minorHAnsi" w:hAnsiTheme="minorHAnsi" w:cstheme="minorHAnsi"/>
                <w:sz w:val="24"/>
                <w:szCs w:val="24"/>
                <w:lang w:val="en-US"/>
              </w:rPr>
            </w:pPr>
            <w:r w:rsidRPr="005F760D">
              <w:rPr>
                <w:rFonts w:asciiTheme="minorHAnsi" w:hAnsiTheme="minorHAnsi" w:cstheme="minorHAnsi"/>
                <w:sz w:val="24"/>
                <w:szCs w:val="24"/>
                <w:lang w:val="en-US"/>
              </w:rPr>
              <w:tab/>
              <w:t>∆</w:t>
            </w:r>
            <w:proofErr w:type="spellStart"/>
            <w:r w:rsidRPr="005F760D">
              <w:rPr>
                <w:rFonts w:asciiTheme="minorHAnsi" w:hAnsiTheme="minorHAnsi" w:cstheme="minorHAnsi"/>
                <w:sz w:val="24"/>
                <w:szCs w:val="24"/>
                <w:lang w:val="en-US"/>
              </w:rPr>
              <w:t>T</w:t>
            </w:r>
            <w:r w:rsidRPr="005F760D">
              <w:rPr>
                <w:rFonts w:asciiTheme="minorHAnsi" w:hAnsiTheme="minorHAnsi" w:cstheme="minorHAnsi"/>
                <w:sz w:val="24"/>
                <w:szCs w:val="24"/>
                <w:vertAlign w:val="subscript"/>
                <w:lang w:val="en-US"/>
              </w:rPr>
              <w:t>RxSRS</w:t>
            </w:r>
            <w:proofErr w:type="spellEnd"/>
            <w:r w:rsidRPr="005F760D">
              <w:rPr>
                <w:rFonts w:asciiTheme="minorHAnsi" w:hAnsiTheme="minorHAnsi" w:cstheme="minorHAnsi"/>
                <w:sz w:val="24"/>
                <w:szCs w:val="24"/>
                <w:lang w:val="en-US"/>
              </w:rPr>
              <w:t xml:space="preserve"> is applied when </w:t>
            </w:r>
          </w:p>
          <w:p w14:paraId="5B0C0BE1" w14:textId="1F770A9A" w:rsidR="00FE7E76" w:rsidRPr="005F760D" w:rsidRDefault="00FE7E76" w:rsidP="00FE7E76">
            <w:pPr>
              <w:pStyle w:val="B2"/>
              <w:rPr>
                <w:rFonts w:asciiTheme="minorHAnsi" w:hAnsiTheme="minorHAnsi" w:cstheme="minorHAnsi"/>
                <w:sz w:val="24"/>
                <w:szCs w:val="24"/>
                <w:lang w:val="en-US"/>
              </w:rPr>
            </w:pPr>
            <w:r w:rsidRPr="005F760D">
              <w:rPr>
                <w:rFonts w:asciiTheme="minorHAnsi" w:hAnsiTheme="minorHAnsi" w:cstheme="minorHAnsi"/>
                <w:sz w:val="24"/>
                <w:szCs w:val="24"/>
                <w:lang w:val="en-US"/>
              </w:rPr>
              <w:t>a)</w:t>
            </w:r>
            <w:r w:rsidRPr="005F760D">
              <w:rPr>
                <w:rFonts w:asciiTheme="minorHAnsi" w:hAnsiTheme="minorHAnsi" w:cstheme="minorHAnsi"/>
                <w:sz w:val="24"/>
                <w:szCs w:val="24"/>
                <w:lang w:val="en-US"/>
              </w:rPr>
              <w:tab/>
              <w:t xml:space="preserve">UE transmits SRS to other than first SRS port when the </w:t>
            </w:r>
            <w:r w:rsidRPr="005F760D">
              <w:rPr>
                <w:rFonts w:asciiTheme="minorHAnsi" w:hAnsiTheme="minorHAnsi" w:cstheme="minorHAnsi"/>
                <w:i/>
                <w:sz w:val="24"/>
                <w:szCs w:val="24"/>
                <w:lang w:val="en-US"/>
              </w:rPr>
              <w:t>SRS-</w:t>
            </w:r>
            <w:proofErr w:type="spellStart"/>
            <w:r w:rsidRPr="005F760D">
              <w:rPr>
                <w:rFonts w:asciiTheme="minorHAnsi" w:hAnsiTheme="minorHAnsi" w:cstheme="minorHAnsi"/>
                <w:i/>
                <w:sz w:val="24"/>
                <w:szCs w:val="24"/>
                <w:lang w:val="en-US"/>
              </w:rPr>
              <w:t>TxSwitch</w:t>
            </w:r>
            <w:proofErr w:type="spellEnd"/>
            <w:r w:rsidRPr="005F760D">
              <w:rPr>
                <w:rFonts w:asciiTheme="minorHAnsi" w:hAnsiTheme="minorHAnsi" w:cstheme="minorHAnsi"/>
                <w:sz w:val="24"/>
                <w:szCs w:val="24"/>
                <w:lang w:val="en-US"/>
              </w:rPr>
              <w:t xml:space="preserve"> capability is indicated </w:t>
            </w:r>
            <w:r w:rsidR="00B26E02" w:rsidRPr="004A520E">
              <w:rPr>
                <w:rFonts w:asciiTheme="minorHAnsi" w:hAnsiTheme="minorHAnsi" w:cstheme="minorHAnsi"/>
                <w:sz w:val="24"/>
                <w:szCs w:val="24"/>
                <w:lang w:val="en-US"/>
              </w:rPr>
              <w:t>as ‘</w:t>
            </w:r>
            <w:r w:rsidRPr="005F760D">
              <w:rPr>
                <w:rFonts w:asciiTheme="minorHAnsi" w:hAnsiTheme="minorHAnsi" w:cstheme="minorHAnsi"/>
                <w:sz w:val="24"/>
                <w:szCs w:val="24"/>
                <w:lang w:val="en-US"/>
              </w:rPr>
              <w:t>1T2R', '1T4R' or, '1T4R/2T4R'</w:t>
            </w:r>
          </w:p>
          <w:p w14:paraId="7830967E" w14:textId="5D4D6839" w:rsidR="00FE7E76" w:rsidRPr="005F760D" w:rsidRDefault="00FE7E76" w:rsidP="00FE7E76">
            <w:pPr>
              <w:pStyle w:val="B2"/>
              <w:rPr>
                <w:rFonts w:asciiTheme="minorHAnsi" w:hAnsiTheme="minorHAnsi" w:cstheme="minorHAnsi"/>
                <w:sz w:val="24"/>
                <w:szCs w:val="24"/>
                <w:lang w:val="en-US"/>
              </w:rPr>
            </w:pPr>
            <w:r w:rsidRPr="005F760D">
              <w:rPr>
                <w:rFonts w:asciiTheme="minorHAnsi" w:hAnsiTheme="minorHAnsi" w:cstheme="minorHAnsi"/>
                <w:sz w:val="24"/>
                <w:szCs w:val="24"/>
                <w:lang w:val="en-US"/>
              </w:rPr>
              <w:t>b)</w:t>
            </w:r>
            <w:r w:rsidRPr="005F760D">
              <w:rPr>
                <w:rFonts w:asciiTheme="minorHAnsi" w:hAnsiTheme="minorHAnsi" w:cstheme="minorHAnsi"/>
                <w:sz w:val="24"/>
                <w:szCs w:val="24"/>
                <w:lang w:val="en-US"/>
              </w:rPr>
              <w:tab/>
              <w:t xml:space="preserve">UE transmits SRS to other than first or second SRS port when the </w:t>
            </w:r>
            <w:r w:rsidRPr="005F760D">
              <w:rPr>
                <w:rFonts w:asciiTheme="minorHAnsi" w:hAnsiTheme="minorHAnsi" w:cstheme="minorHAnsi"/>
                <w:i/>
                <w:sz w:val="24"/>
                <w:szCs w:val="24"/>
                <w:lang w:val="en-US"/>
              </w:rPr>
              <w:t>SRS-</w:t>
            </w:r>
            <w:proofErr w:type="spellStart"/>
            <w:r w:rsidRPr="005F760D">
              <w:rPr>
                <w:rFonts w:asciiTheme="minorHAnsi" w:hAnsiTheme="minorHAnsi" w:cstheme="minorHAnsi"/>
                <w:i/>
                <w:sz w:val="24"/>
                <w:szCs w:val="24"/>
                <w:lang w:val="en-US"/>
              </w:rPr>
              <w:t>TxSwitch</w:t>
            </w:r>
            <w:proofErr w:type="spellEnd"/>
            <w:r w:rsidRPr="005F760D">
              <w:rPr>
                <w:rFonts w:asciiTheme="minorHAnsi" w:hAnsiTheme="minorHAnsi" w:cstheme="minorHAnsi"/>
                <w:i/>
                <w:sz w:val="24"/>
                <w:szCs w:val="24"/>
                <w:lang w:val="en-US"/>
              </w:rPr>
              <w:t xml:space="preserve"> </w:t>
            </w:r>
            <w:r w:rsidRPr="005F760D">
              <w:rPr>
                <w:rFonts w:asciiTheme="minorHAnsi" w:hAnsiTheme="minorHAnsi" w:cstheme="minorHAnsi"/>
                <w:sz w:val="24"/>
                <w:szCs w:val="24"/>
                <w:lang w:val="en-US"/>
              </w:rPr>
              <w:t>capability</w:t>
            </w:r>
            <w:r w:rsidRPr="005F760D">
              <w:rPr>
                <w:rFonts w:asciiTheme="minorHAnsi" w:hAnsiTheme="minorHAnsi" w:cstheme="minorHAnsi"/>
                <w:i/>
                <w:sz w:val="24"/>
                <w:szCs w:val="24"/>
                <w:lang w:val="en-US"/>
              </w:rPr>
              <w:t xml:space="preserve"> </w:t>
            </w:r>
            <w:r w:rsidRPr="005F760D">
              <w:rPr>
                <w:rFonts w:asciiTheme="minorHAnsi" w:hAnsiTheme="minorHAnsi" w:cstheme="minorHAnsi"/>
                <w:sz w:val="24"/>
                <w:szCs w:val="24"/>
                <w:lang w:val="en-US"/>
              </w:rPr>
              <w:t xml:space="preserve">is indicated </w:t>
            </w:r>
            <w:r w:rsidR="00486F6E" w:rsidRPr="004A520E">
              <w:rPr>
                <w:rFonts w:asciiTheme="minorHAnsi" w:hAnsiTheme="minorHAnsi" w:cstheme="minorHAnsi"/>
                <w:sz w:val="24"/>
                <w:szCs w:val="24"/>
                <w:lang w:val="en-US"/>
              </w:rPr>
              <w:t>as</w:t>
            </w:r>
            <w:r w:rsidR="00486F6E" w:rsidRPr="004A520E">
              <w:rPr>
                <w:rFonts w:asciiTheme="minorHAnsi" w:hAnsiTheme="minorHAnsi" w:cstheme="minorHAnsi"/>
                <w:i/>
                <w:sz w:val="24"/>
                <w:szCs w:val="24"/>
                <w:lang w:val="en-US"/>
              </w:rPr>
              <w:t xml:space="preserve"> </w:t>
            </w:r>
            <w:r w:rsidR="00486F6E" w:rsidRPr="004A520E">
              <w:rPr>
                <w:rFonts w:asciiTheme="minorHAnsi" w:hAnsiTheme="minorHAnsi" w:cstheme="minorHAnsi"/>
                <w:sz w:val="24"/>
                <w:szCs w:val="24"/>
                <w:lang w:val="en-US"/>
              </w:rPr>
              <w:t>‘</w:t>
            </w:r>
            <w:r w:rsidRPr="005F760D">
              <w:rPr>
                <w:rFonts w:asciiTheme="minorHAnsi" w:hAnsiTheme="minorHAnsi" w:cstheme="minorHAnsi"/>
                <w:sz w:val="24"/>
                <w:szCs w:val="24"/>
                <w:lang w:val="en-US"/>
              </w:rPr>
              <w:t>2T4R' or '1T4R/2T4R', or</w:t>
            </w:r>
          </w:p>
          <w:p w14:paraId="7B0A6538" w14:textId="77777777" w:rsidR="00FE7E76" w:rsidRPr="005F760D" w:rsidRDefault="00FE7E76" w:rsidP="00FE7E76">
            <w:pPr>
              <w:pStyle w:val="B2"/>
              <w:rPr>
                <w:rFonts w:asciiTheme="minorHAnsi" w:hAnsiTheme="minorHAnsi" w:cstheme="minorHAnsi"/>
                <w:sz w:val="24"/>
                <w:szCs w:val="24"/>
                <w:lang w:val="en-US"/>
              </w:rPr>
            </w:pPr>
            <w:r w:rsidRPr="005F760D">
              <w:rPr>
                <w:rFonts w:asciiTheme="minorHAnsi" w:hAnsiTheme="minorHAnsi" w:cstheme="minorHAnsi"/>
                <w:sz w:val="24"/>
                <w:szCs w:val="24"/>
                <w:lang w:val="en-US"/>
              </w:rPr>
              <w:t>c)</w:t>
            </w:r>
            <w:r w:rsidRPr="005F760D">
              <w:rPr>
                <w:rFonts w:asciiTheme="minorHAnsi" w:hAnsiTheme="minorHAnsi" w:cstheme="minorHAnsi"/>
                <w:sz w:val="24"/>
                <w:szCs w:val="24"/>
                <w:lang w:val="en-US"/>
              </w:rPr>
              <w:tab/>
              <w:t>UE transmits SRS to a DL-only carrier</w:t>
            </w:r>
          </w:p>
          <w:p w14:paraId="58DA0283" w14:textId="77777777" w:rsidR="00FE7E76" w:rsidRPr="005F760D" w:rsidRDefault="00FE7E76" w:rsidP="00FE7E76">
            <w:pPr>
              <w:pStyle w:val="B1"/>
              <w:rPr>
                <w:rFonts w:asciiTheme="minorHAnsi" w:hAnsiTheme="minorHAnsi" w:cstheme="minorHAnsi"/>
                <w:sz w:val="24"/>
                <w:szCs w:val="24"/>
                <w:lang w:val="en-US"/>
              </w:rPr>
            </w:pPr>
            <w:r w:rsidRPr="005F760D">
              <w:rPr>
                <w:rFonts w:asciiTheme="minorHAnsi" w:hAnsiTheme="minorHAnsi" w:cstheme="minorHAnsi"/>
                <w:sz w:val="24"/>
                <w:szCs w:val="24"/>
                <w:lang w:val="en-US"/>
              </w:rPr>
              <w:tab/>
              <w:t>The value of ∆</w:t>
            </w:r>
            <w:proofErr w:type="spellStart"/>
            <w:r w:rsidRPr="005F760D">
              <w:rPr>
                <w:rFonts w:asciiTheme="minorHAnsi" w:hAnsiTheme="minorHAnsi" w:cstheme="minorHAnsi"/>
                <w:sz w:val="24"/>
                <w:szCs w:val="24"/>
                <w:lang w:val="en-US"/>
              </w:rPr>
              <w:t>T</w:t>
            </w:r>
            <w:r w:rsidRPr="005F760D">
              <w:rPr>
                <w:rFonts w:asciiTheme="minorHAnsi" w:hAnsiTheme="minorHAnsi" w:cstheme="minorHAnsi"/>
                <w:sz w:val="24"/>
                <w:szCs w:val="24"/>
                <w:vertAlign w:val="subscript"/>
                <w:lang w:val="en-US"/>
              </w:rPr>
              <w:t>RxSRS</w:t>
            </w:r>
            <w:proofErr w:type="spellEnd"/>
            <w:r w:rsidRPr="005F760D">
              <w:rPr>
                <w:rFonts w:asciiTheme="minorHAnsi" w:hAnsiTheme="minorHAnsi" w:cstheme="minorHAnsi"/>
                <w:sz w:val="24"/>
                <w:szCs w:val="24"/>
                <w:lang w:val="en-US"/>
              </w:rPr>
              <w:t xml:space="preserve"> is 4.5dB for n79 and 3 dB for bands whose </w:t>
            </w:r>
            <w:proofErr w:type="spellStart"/>
            <w:r w:rsidRPr="005F760D">
              <w:rPr>
                <w:rFonts w:asciiTheme="minorHAnsi" w:hAnsiTheme="minorHAnsi" w:cstheme="minorHAnsi"/>
                <w:sz w:val="24"/>
                <w:szCs w:val="24"/>
                <w:lang w:val="en-US"/>
              </w:rPr>
              <w:t>F</w:t>
            </w:r>
            <w:r w:rsidRPr="005F760D">
              <w:rPr>
                <w:rFonts w:asciiTheme="minorHAnsi" w:hAnsiTheme="minorHAnsi" w:cstheme="minorHAnsi"/>
                <w:sz w:val="24"/>
                <w:szCs w:val="24"/>
                <w:vertAlign w:val="subscript"/>
                <w:lang w:val="en-US"/>
              </w:rPr>
              <w:t>UL_high</w:t>
            </w:r>
            <w:proofErr w:type="spellEnd"/>
            <w:r w:rsidRPr="005F760D">
              <w:rPr>
                <w:rFonts w:asciiTheme="minorHAnsi" w:hAnsiTheme="minorHAnsi" w:cstheme="minorHAnsi"/>
                <w:sz w:val="24"/>
                <w:szCs w:val="24"/>
                <w:lang w:val="en-US"/>
              </w:rPr>
              <w:t xml:space="preserve"> is lower than the </w:t>
            </w:r>
            <w:proofErr w:type="spellStart"/>
            <w:r w:rsidRPr="005F760D">
              <w:rPr>
                <w:rFonts w:asciiTheme="minorHAnsi" w:hAnsiTheme="minorHAnsi" w:cstheme="minorHAnsi"/>
                <w:sz w:val="24"/>
                <w:szCs w:val="24"/>
                <w:lang w:val="en-US"/>
              </w:rPr>
              <w:t>F</w:t>
            </w:r>
            <w:r w:rsidRPr="005F760D">
              <w:rPr>
                <w:rFonts w:asciiTheme="minorHAnsi" w:hAnsiTheme="minorHAnsi" w:cstheme="minorHAnsi"/>
                <w:sz w:val="24"/>
                <w:szCs w:val="24"/>
                <w:vertAlign w:val="subscript"/>
                <w:lang w:val="en-US"/>
              </w:rPr>
              <w:t>UL_low</w:t>
            </w:r>
            <w:proofErr w:type="spellEnd"/>
            <w:r w:rsidRPr="005F760D">
              <w:rPr>
                <w:rFonts w:asciiTheme="minorHAnsi" w:hAnsiTheme="minorHAnsi" w:cstheme="minorHAnsi"/>
                <w:sz w:val="24"/>
                <w:szCs w:val="24"/>
                <w:vertAlign w:val="subscript"/>
                <w:lang w:val="en-US"/>
              </w:rPr>
              <w:t xml:space="preserve"> </w:t>
            </w:r>
            <w:r w:rsidRPr="005F760D">
              <w:rPr>
                <w:rFonts w:asciiTheme="minorHAnsi" w:hAnsiTheme="minorHAnsi" w:cstheme="minorHAnsi"/>
                <w:sz w:val="24"/>
                <w:szCs w:val="24"/>
                <w:lang w:val="en-US"/>
              </w:rPr>
              <w:t>of n79 when the device is capable of power class 3 in the band.  The value of ∆</w:t>
            </w:r>
            <w:proofErr w:type="spellStart"/>
            <w:r w:rsidRPr="005F760D">
              <w:rPr>
                <w:rFonts w:asciiTheme="minorHAnsi" w:hAnsiTheme="minorHAnsi" w:cstheme="minorHAnsi"/>
                <w:sz w:val="24"/>
                <w:szCs w:val="24"/>
                <w:lang w:val="en-US"/>
              </w:rPr>
              <w:t>T</w:t>
            </w:r>
            <w:r w:rsidRPr="005F760D">
              <w:rPr>
                <w:rFonts w:asciiTheme="minorHAnsi" w:hAnsiTheme="minorHAnsi" w:cstheme="minorHAnsi"/>
                <w:sz w:val="24"/>
                <w:szCs w:val="24"/>
                <w:vertAlign w:val="subscript"/>
                <w:lang w:val="en-US"/>
              </w:rPr>
              <w:t>RxSRS</w:t>
            </w:r>
            <w:proofErr w:type="spellEnd"/>
            <w:r w:rsidRPr="005F760D">
              <w:rPr>
                <w:rFonts w:asciiTheme="minorHAnsi" w:hAnsiTheme="minorHAnsi" w:cstheme="minorHAnsi"/>
                <w:sz w:val="24"/>
                <w:szCs w:val="24"/>
                <w:lang w:val="en-US"/>
              </w:rPr>
              <w:t xml:space="preserve"> is 7.5dB for n79 and 6 dB for bands whose </w:t>
            </w:r>
            <w:proofErr w:type="spellStart"/>
            <w:r w:rsidRPr="005F760D">
              <w:rPr>
                <w:rFonts w:asciiTheme="minorHAnsi" w:hAnsiTheme="minorHAnsi" w:cstheme="minorHAnsi"/>
                <w:sz w:val="24"/>
                <w:szCs w:val="24"/>
                <w:lang w:val="en-US"/>
              </w:rPr>
              <w:t>F</w:t>
            </w:r>
            <w:r w:rsidRPr="005F760D">
              <w:rPr>
                <w:rFonts w:asciiTheme="minorHAnsi" w:hAnsiTheme="minorHAnsi" w:cstheme="minorHAnsi"/>
                <w:sz w:val="24"/>
                <w:szCs w:val="24"/>
                <w:vertAlign w:val="subscript"/>
                <w:lang w:val="en-US"/>
              </w:rPr>
              <w:t>UL_high</w:t>
            </w:r>
            <w:proofErr w:type="spellEnd"/>
            <w:r w:rsidRPr="005F760D">
              <w:rPr>
                <w:rFonts w:asciiTheme="minorHAnsi" w:hAnsiTheme="minorHAnsi" w:cstheme="minorHAnsi"/>
                <w:sz w:val="24"/>
                <w:szCs w:val="24"/>
                <w:lang w:val="en-US"/>
              </w:rPr>
              <w:t xml:space="preserve"> is lower than the </w:t>
            </w:r>
            <w:proofErr w:type="spellStart"/>
            <w:r w:rsidRPr="005F760D">
              <w:rPr>
                <w:rFonts w:asciiTheme="minorHAnsi" w:hAnsiTheme="minorHAnsi" w:cstheme="minorHAnsi"/>
                <w:sz w:val="24"/>
                <w:szCs w:val="24"/>
                <w:lang w:val="en-US"/>
              </w:rPr>
              <w:t>F</w:t>
            </w:r>
            <w:r w:rsidRPr="005F760D">
              <w:rPr>
                <w:rFonts w:asciiTheme="minorHAnsi" w:hAnsiTheme="minorHAnsi" w:cstheme="minorHAnsi"/>
                <w:sz w:val="24"/>
                <w:szCs w:val="24"/>
                <w:vertAlign w:val="subscript"/>
                <w:lang w:val="en-US"/>
              </w:rPr>
              <w:t>UL_low</w:t>
            </w:r>
            <w:proofErr w:type="spellEnd"/>
            <w:r w:rsidRPr="005F760D">
              <w:rPr>
                <w:rFonts w:asciiTheme="minorHAnsi" w:hAnsiTheme="minorHAnsi" w:cstheme="minorHAnsi"/>
                <w:sz w:val="24"/>
                <w:szCs w:val="24"/>
                <w:vertAlign w:val="subscript"/>
                <w:lang w:val="en-US"/>
              </w:rPr>
              <w:t xml:space="preserve"> </w:t>
            </w:r>
            <w:r w:rsidRPr="005F760D">
              <w:rPr>
                <w:rFonts w:asciiTheme="minorHAnsi" w:hAnsiTheme="minorHAnsi" w:cstheme="minorHAnsi"/>
                <w:sz w:val="24"/>
                <w:szCs w:val="24"/>
                <w:lang w:val="en-US"/>
              </w:rPr>
              <w:t>of n79 when the device is capable of power class 2 in the band.</w:t>
            </w:r>
          </w:p>
          <w:p w14:paraId="3CC06DE3" w14:textId="1399C05C" w:rsidR="00621736" w:rsidRDefault="00FE7E76" w:rsidP="005F760D">
            <w:pPr>
              <w:pStyle w:val="B2"/>
              <w:ind w:left="567" w:firstLine="0"/>
            </w:pPr>
            <w:r w:rsidRPr="005F760D">
              <w:rPr>
                <w:rFonts w:asciiTheme="minorHAnsi" w:hAnsiTheme="minorHAnsi" w:cstheme="minorHAnsi"/>
                <w:sz w:val="24"/>
                <w:szCs w:val="24"/>
                <w:lang w:val="en-US"/>
              </w:rPr>
              <w:t>For other SRS transmissions ∆</w:t>
            </w:r>
            <w:proofErr w:type="spellStart"/>
            <w:r w:rsidRPr="005F760D">
              <w:rPr>
                <w:rFonts w:asciiTheme="minorHAnsi" w:hAnsiTheme="minorHAnsi" w:cstheme="minorHAnsi"/>
                <w:sz w:val="24"/>
                <w:szCs w:val="24"/>
                <w:lang w:val="en-US"/>
              </w:rPr>
              <w:t>T</w:t>
            </w:r>
            <w:r w:rsidRPr="005F760D">
              <w:rPr>
                <w:rFonts w:asciiTheme="minorHAnsi" w:hAnsiTheme="minorHAnsi" w:cstheme="minorHAnsi"/>
                <w:sz w:val="24"/>
                <w:szCs w:val="24"/>
                <w:vertAlign w:val="subscript"/>
                <w:lang w:val="en-US"/>
              </w:rPr>
              <w:t>RxSRS</w:t>
            </w:r>
            <w:proofErr w:type="spellEnd"/>
            <w:r w:rsidRPr="005F760D">
              <w:rPr>
                <w:rFonts w:asciiTheme="minorHAnsi" w:hAnsiTheme="minorHAnsi" w:cstheme="minorHAnsi"/>
                <w:sz w:val="24"/>
                <w:szCs w:val="24"/>
                <w:lang w:val="en-US"/>
              </w:rPr>
              <w:t xml:space="preserve"> is zero</w:t>
            </w:r>
            <w:r w:rsidR="00F154DA">
              <w:rPr>
                <w:rFonts w:asciiTheme="minorHAnsi" w:hAnsiTheme="minorHAnsi" w:cstheme="minorHAnsi"/>
                <w:sz w:val="24"/>
                <w:szCs w:val="24"/>
                <w:lang w:val="en-US"/>
              </w:rPr>
              <w:t>.</w:t>
            </w:r>
          </w:p>
        </w:tc>
      </w:tr>
    </w:tbl>
    <w:p w14:paraId="2C38E576" w14:textId="77777777" w:rsidR="00621736" w:rsidRDefault="00621736" w:rsidP="00621736">
      <w:pPr>
        <w:pStyle w:val="BodyText"/>
      </w:pPr>
    </w:p>
    <w:p w14:paraId="67232AAD" w14:textId="6F84D2D3" w:rsidR="00621736" w:rsidRPr="001D1603" w:rsidRDefault="00621736" w:rsidP="00BD625A">
      <w:pPr>
        <w:pStyle w:val="Proposal"/>
      </w:pPr>
      <w:bookmarkStart w:id="21" w:name="_Toc83999204"/>
      <w:r>
        <w:t xml:space="preserve">Consider UE capability </w:t>
      </w:r>
      <w:r w:rsidR="006A4848">
        <w:t xml:space="preserve">reporting </w:t>
      </w:r>
      <w:r>
        <w:t xml:space="preserve">for </w:t>
      </w:r>
      <w:r w:rsidRPr="001C0CC4">
        <w:t>∆</w:t>
      </w:r>
      <w:proofErr w:type="spellStart"/>
      <w:r w:rsidRPr="001C0CC4">
        <w:t>T</w:t>
      </w:r>
      <w:r w:rsidRPr="001C0CC4">
        <w:rPr>
          <w:vertAlign w:val="subscript"/>
        </w:rPr>
        <w:t>RxSRS</w:t>
      </w:r>
      <w:proofErr w:type="spellEnd"/>
      <w:r w:rsidRPr="001C0CC4">
        <w:t xml:space="preserve"> </w:t>
      </w:r>
      <w:r>
        <w:t>=</w:t>
      </w:r>
      <w:r w:rsidR="007E608F">
        <w:t xml:space="preserve"> </w:t>
      </w:r>
      <w:r>
        <w:t xml:space="preserve">0 dB for Rel-15/16 </w:t>
      </w:r>
      <w:r w:rsidR="007E608F">
        <w:t xml:space="preserve">AS </w:t>
      </w:r>
      <w:r>
        <w:t xml:space="preserve">switching </w:t>
      </w:r>
      <w:r w:rsidR="00CA30C5">
        <w:t xml:space="preserve">configurations </w:t>
      </w:r>
      <w:r>
        <w:t xml:space="preserve">as well as for &gt;4 </w:t>
      </w:r>
      <w:r w:rsidR="00075D22">
        <w:t>RX</w:t>
      </w:r>
      <w:r>
        <w:t>.</w:t>
      </w:r>
      <w:bookmarkEnd w:id="21"/>
    </w:p>
    <w:p w14:paraId="353A8CFF" w14:textId="0C755241" w:rsidR="00253D9D" w:rsidRPr="00BD625A" w:rsidRDefault="00253D9D" w:rsidP="00BD625A">
      <w:pPr>
        <w:pStyle w:val="Heading2"/>
        <w:rPr>
          <w:rFonts w:cs="Arial"/>
          <w:lang w:val="en-US"/>
        </w:rPr>
      </w:pPr>
      <w:r w:rsidRPr="00BD625A">
        <w:rPr>
          <w:rFonts w:cs="Arial"/>
          <w:lang w:val="en-US"/>
        </w:rPr>
        <w:t>2.</w:t>
      </w:r>
      <w:r w:rsidR="00BC2356" w:rsidRPr="00BD625A">
        <w:rPr>
          <w:rFonts w:cs="Arial"/>
          <w:lang w:val="en-US"/>
        </w:rPr>
        <w:t>2</w:t>
      </w:r>
      <w:r w:rsidRPr="00BD625A">
        <w:rPr>
          <w:rFonts w:cs="Arial"/>
          <w:lang w:val="en-US"/>
        </w:rPr>
        <w:t xml:space="preserve"> </w:t>
      </w:r>
      <w:r w:rsidR="003C757D">
        <w:t>Rules for handling aperiodic SRS collisions</w:t>
      </w:r>
      <w:r w:rsidR="003C757D" w:rsidRPr="00BD625A" w:rsidDel="003C757D">
        <w:rPr>
          <w:rFonts w:cs="Arial"/>
          <w:lang w:val="en-US"/>
        </w:rPr>
        <w:t xml:space="preserve"> </w:t>
      </w:r>
    </w:p>
    <w:p w14:paraId="223FE476" w14:textId="51398FCB" w:rsidR="00253D9D" w:rsidRDefault="00253D9D" w:rsidP="00253D9D">
      <w:pPr>
        <w:pStyle w:val="BodyText"/>
        <w:rPr>
          <w:rFonts w:cs="Arial"/>
        </w:rPr>
      </w:pPr>
      <w:r>
        <w:rPr>
          <w:rFonts w:cs="Arial"/>
        </w:rPr>
        <w:t xml:space="preserve">A remaining issue for aperiodic SRS is to specify UE </w:t>
      </w:r>
      <w:r w:rsidR="00AC45CC" w:rsidRPr="00784195">
        <w:rPr>
          <w:rFonts w:cs="Arial"/>
        </w:rPr>
        <w:t>behavior</w:t>
      </w:r>
      <w:r>
        <w:rPr>
          <w:rFonts w:cs="Arial"/>
        </w:rPr>
        <w:t xml:space="preserve"> in case of trigger collisions as indicated by the FFS from RAN1#104-e: </w:t>
      </w:r>
    </w:p>
    <w:p w14:paraId="2533085D" w14:textId="0BE1505F" w:rsidR="00253D9D" w:rsidRPr="00784195" w:rsidRDefault="00253D9D" w:rsidP="00253D9D">
      <w:pPr>
        <w:numPr>
          <w:ilvl w:val="0"/>
          <w:numId w:val="25"/>
        </w:numPr>
        <w:adjustRightInd w:val="0"/>
        <w:snapToGrid w:val="0"/>
        <w:jc w:val="both"/>
        <w:rPr>
          <w:rFonts w:eastAsia="Calibri"/>
          <w:i/>
        </w:rPr>
      </w:pPr>
      <w:r w:rsidRPr="00784195">
        <w:rPr>
          <w:rFonts w:eastAsia="Calibri"/>
          <w:i/>
        </w:rPr>
        <w:t>FFS: Rules to handle the case of multiple SRS resource sets with overlapping symbols and/or triggered by a same DCI</w:t>
      </w:r>
      <w:r w:rsidR="00784195">
        <w:rPr>
          <w:rFonts w:eastAsia="Calibri"/>
          <w:i/>
        </w:rPr>
        <w:t>.</w:t>
      </w:r>
    </w:p>
    <w:p w14:paraId="31D4A44A" w14:textId="77777777" w:rsidR="00253D9D" w:rsidRDefault="00253D9D" w:rsidP="00253D9D">
      <w:pPr>
        <w:pStyle w:val="BodyText"/>
        <w:rPr>
          <w:rFonts w:cs="Arial"/>
        </w:rPr>
      </w:pPr>
      <w:r w:rsidRPr="00297921">
        <w:rPr>
          <w:rFonts w:cs="Arial"/>
        </w:rPr>
        <w:t xml:space="preserve">If a trigger point contains multiple SRS </w:t>
      </w:r>
      <w:r>
        <w:rPr>
          <w:rFonts w:cs="Arial"/>
        </w:rPr>
        <w:t xml:space="preserve">resource </w:t>
      </w:r>
      <w:r w:rsidRPr="00297921">
        <w:rPr>
          <w:rFonts w:cs="Arial"/>
        </w:rPr>
        <w:t>sets, the</w:t>
      </w:r>
      <w:r>
        <w:rPr>
          <w:rFonts w:cs="Arial"/>
        </w:rPr>
        <w:t>se</w:t>
      </w:r>
      <w:r w:rsidRPr="00297921">
        <w:rPr>
          <w:rFonts w:cs="Arial"/>
        </w:rPr>
        <w:t xml:space="preserve"> sets </w:t>
      </w:r>
      <w:r>
        <w:rPr>
          <w:rFonts w:cs="Arial"/>
        </w:rPr>
        <w:t xml:space="preserve">may then </w:t>
      </w:r>
      <w:r w:rsidRPr="00297921">
        <w:rPr>
          <w:rFonts w:cs="Arial"/>
        </w:rPr>
        <w:t>have individual classification of available slots</w:t>
      </w:r>
      <w:r>
        <w:rPr>
          <w:rFonts w:cs="Arial"/>
        </w:rPr>
        <w:t xml:space="preserve"> since an available slot is defined by</w:t>
      </w:r>
    </w:p>
    <w:p w14:paraId="45AF6FD1" w14:textId="1C5D13FD" w:rsidR="00253D9D" w:rsidRPr="00784195" w:rsidRDefault="00253D9D" w:rsidP="00253D9D">
      <w:pPr>
        <w:pStyle w:val="BodyText"/>
        <w:numPr>
          <w:ilvl w:val="0"/>
          <w:numId w:val="25"/>
        </w:numPr>
        <w:rPr>
          <w:i/>
        </w:rPr>
      </w:pPr>
      <w:r w:rsidRPr="00784195">
        <w:rPr>
          <w:i/>
        </w:rPr>
        <w:t>An “available slot” is a slot satisfying there are UL or flexible symbol(s) for the time-domain location(s) for all the SRS resources in the resource set</w:t>
      </w:r>
      <w:r w:rsidR="00E0436C">
        <w:rPr>
          <w:i/>
          <w:iCs/>
        </w:rPr>
        <w:t>.</w:t>
      </w:r>
    </w:p>
    <w:p w14:paraId="766182F5" w14:textId="77777777" w:rsidR="00253D9D" w:rsidRPr="00297921" w:rsidRDefault="00253D9D" w:rsidP="00253D9D">
      <w:pPr>
        <w:pStyle w:val="BodyText"/>
        <w:rPr>
          <w:rFonts w:cs="Arial"/>
        </w:rPr>
      </w:pPr>
      <w:r w:rsidRPr="00297921">
        <w:rPr>
          <w:rFonts w:cs="Arial"/>
        </w:rPr>
        <w:t xml:space="preserve">Hence, one slot may be classified as available for one </w:t>
      </w:r>
      <w:r>
        <w:rPr>
          <w:rFonts w:cs="Arial"/>
        </w:rPr>
        <w:t xml:space="preserve">triggered </w:t>
      </w:r>
      <w:r w:rsidRPr="00297921">
        <w:rPr>
          <w:rFonts w:cs="Arial"/>
        </w:rPr>
        <w:t>set but not the other</w:t>
      </w:r>
      <w:r>
        <w:rPr>
          <w:rFonts w:cs="Arial"/>
        </w:rPr>
        <w:t xml:space="preserve"> triggered set</w:t>
      </w:r>
      <w:r w:rsidRPr="00297921">
        <w:rPr>
          <w:rFonts w:cs="Arial"/>
        </w:rPr>
        <w:t>. This can, lead to that two sets ends up in the same available slot. If this occurs, a rule needs to be specified to determine which set should be transmitted and which should be dropped.</w:t>
      </w:r>
    </w:p>
    <w:p w14:paraId="15E9EFA3" w14:textId="1E18099B" w:rsidR="00253D9D" w:rsidRPr="00297921" w:rsidRDefault="00253D9D" w:rsidP="00253D9D">
      <w:pPr>
        <w:pStyle w:val="BodyText"/>
        <w:rPr>
          <w:rFonts w:cs="Arial"/>
        </w:rPr>
      </w:pPr>
      <w:r w:rsidRPr="00297921">
        <w:rPr>
          <w:rFonts w:cs="Arial"/>
        </w:rPr>
        <w:lastRenderedPageBreak/>
        <w:t>The most time</w:t>
      </w:r>
      <w:r w:rsidR="00CE1E85">
        <w:rPr>
          <w:rFonts w:cs="Arial"/>
        </w:rPr>
        <w:t>-</w:t>
      </w:r>
      <w:r w:rsidRPr="00297921">
        <w:rPr>
          <w:rFonts w:cs="Arial"/>
        </w:rPr>
        <w:t xml:space="preserve">critical SRS usage is </w:t>
      </w:r>
      <w:r w:rsidR="0046637D">
        <w:rPr>
          <w:rFonts w:cs="Arial"/>
        </w:rPr>
        <w:t>AS</w:t>
      </w:r>
      <w:r w:rsidRPr="00297921">
        <w:rPr>
          <w:rFonts w:cs="Arial"/>
        </w:rPr>
        <w:t xml:space="preserve"> since it is used for DL CSI where MU-MIMO precoding may be based on the instantaneous channel (</w:t>
      </w:r>
      <w:r w:rsidRPr="00297921" w:rsidDel="00414431">
        <w:rPr>
          <w:rFonts w:cs="Arial"/>
        </w:rPr>
        <w:t>i.e</w:t>
      </w:r>
      <w:r w:rsidRPr="00297921">
        <w:rPr>
          <w:rFonts w:cs="Arial"/>
        </w:rPr>
        <w:t xml:space="preserve">., </w:t>
      </w:r>
      <w:r w:rsidR="0015799E">
        <w:rPr>
          <w:rFonts w:cs="Arial"/>
        </w:rPr>
        <w:t xml:space="preserve">on </w:t>
      </w:r>
      <w:r w:rsidRPr="00297921">
        <w:rPr>
          <w:rFonts w:cs="Arial"/>
        </w:rPr>
        <w:t xml:space="preserve">the phase). Therefore, this usage should be prioritized when collisions occur. The least time sensitive SRS usage is the beam management as it doesn’t utilize the phase relations. </w:t>
      </w:r>
      <w:r w:rsidRPr="00297921" w:rsidDel="00BA419A">
        <w:rPr>
          <w:rFonts w:cs="Arial"/>
        </w:rPr>
        <w:t>Hence</w:t>
      </w:r>
      <w:r w:rsidRPr="00297921">
        <w:rPr>
          <w:rFonts w:cs="Arial"/>
        </w:rPr>
        <w:t>, we make the following priority proposal:</w:t>
      </w:r>
    </w:p>
    <w:p w14:paraId="4A9AF2CB" w14:textId="593FD156" w:rsidR="00253D9D" w:rsidRPr="00BD625A" w:rsidRDefault="00253D9D" w:rsidP="00B72C12">
      <w:pPr>
        <w:pStyle w:val="Proposal"/>
        <w:rPr>
          <w:rStyle w:val="Heading2Char"/>
          <w:rFonts w:asciiTheme="minorHAnsi" w:hAnsiTheme="minorHAnsi"/>
          <w:sz w:val="22"/>
          <w:lang w:eastAsia="zh-CN"/>
        </w:rPr>
      </w:pPr>
      <w:bookmarkStart w:id="22" w:name="_Toc83999205"/>
      <w:r w:rsidRPr="00B72C12">
        <w:t>In case multiple triggered SRS resource sets collide, i.e., map to a potential transmission in overlapping OFDM symbols, set</w:t>
      </w:r>
      <w:r w:rsidRPr="00BD625A">
        <w:t xml:space="preserve"> dropping applies based on priority where lower priority set is dropped. Priority is based on set usage, where </w:t>
      </w:r>
      <w:r w:rsidR="00A11C6B">
        <w:t xml:space="preserve">antenna switching has highest priority and </w:t>
      </w:r>
      <w:r w:rsidRPr="00BD625A">
        <w:t>beam management has lowest.</w:t>
      </w:r>
      <w:bookmarkEnd w:id="22"/>
      <w:r w:rsidRPr="00BD625A">
        <w:t xml:space="preserve"> </w:t>
      </w:r>
    </w:p>
    <w:p w14:paraId="1BE267E4" w14:textId="63C73560" w:rsidR="00BC22F8" w:rsidRPr="0022369A" w:rsidRDefault="00F32475" w:rsidP="0022369A">
      <w:pPr>
        <w:pStyle w:val="Heading2"/>
        <w:rPr>
          <w:rFonts w:cs="Arial"/>
          <w:lang w:val="en-US"/>
        </w:rPr>
      </w:pPr>
      <w:r w:rsidRPr="00297921">
        <w:rPr>
          <w:rStyle w:val="Heading2Char"/>
          <w:rFonts w:cs="Arial"/>
          <w:lang w:val="en-US"/>
        </w:rPr>
        <w:t>2.</w:t>
      </w:r>
      <w:r w:rsidR="00BC2356">
        <w:rPr>
          <w:rStyle w:val="Heading2Char"/>
          <w:rFonts w:cs="Arial"/>
          <w:lang w:val="en-US"/>
        </w:rPr>
        <w:t>3</w:t>
      </w:r>
      <w:r w:rsidR="004B04D2" w:rsidRPr="00297921">
        <w:rPr>
          <w:rStyle w:val="Heading2Char"/>
          <w:rFonts w:cs="Arial"/>
          <w:lang w:val="en-US"/>
        </w:rPr>
        <w:t xml:space="preserve"> SRS capacity and/or coverage</w:t>
      </w:r>
      <w:r w:rsidR="008563DB" w:rsidRPr="00297921">
        <w:rPr>
          <w:rStyle w:val="Heading2Char"/>
          <w:rFonts w:cs="Arial"/>
          <w:lang w:val="en-US"/>
        </w:rPr>
        <w:t xml:space="preserve"> enhancements</w:t>
      </w:r>
    </w:p>
    <w:p w14:paraId="69ED6614" w14:textId="0091D38F" w:rsidR="00A82EA5" w:rsidRPr="00297921" w:rsidRDefault="001761D5" w:rsidP="00730E72">
      <w:pPr>
        <w:pStyle w:val="Heading3"/>
        <w:rPr>
          <w:rFonts w:eastAsiaTheme="minorEastAsia"/>
          <w:lang w:val="en-US"/>
        </w:rPr>
      </w:pPr>
      <w:r w:rsidRPr="00297921">
        <w:rPr>
          <w:rFonts w:cs="Arial"/>
          <w:lang w:val="en-US"/>
        </w:rPr>
        <w:t>2.</w:t>
      </w:r>
      <w:r w:rsidR="00BC2356">
        <w:rPr>
          <w:rFonts w:cs="Arial"/>
          <w:lang w:val="en-US"/>
        </w:rPr>
        <w:t>3</w:t>
      </w:r>
      <w:r w:rsidRPr="00297921">
        <w:rPr>
          <w:rFonts w:cs="Arial"/>
          <w:lang w:val="en-US"/>
        </w:rPr>
        <w:t>.</w:t>
      </w:r>
      <w:r w:rsidR="00BC2356">
        <w:rPr>
          <w:rFonts w:cs="Arial"/>
          <w:lang w:val="en-US"/>
        </w:rPr>
        <w:t>1</w:t>
      </w:r>
      <w:r w:rsidRPr="00297921">
        <w:rPr>
          <w:rFonts w:cs="Arial"/>
          <w:lang w:val="en-US"/>
        </w:rPr>
        <w:t xml:space="preserve"> </w:t>
      </w:r>
      <w:r w:rsidR="00391137" w:rsidRPr="00297921">
        <w:rPr>
          <w:rFonts w:cs="Arial"/>
          <w:lang w:val="en-US"/>
        </w:rPr>
        <w:t>Partial sounding</w:t>
      </w:r>
    </w:p>
    <w:p w14:paraId="4889497C" w14:textId="1916208A" w:rsidR="003C6256" w:rsidRPr="00297921" w:rsidRDefault="003C6256" w:rsidP="006268FA">
      <w:pPr>
        <w:pStyle w:val="BodyText"/>
        <w:rPr>
          <w:rFonts w:eastAsiaTheme="minorEastAsia" w:cs="Arial"/>
        </w:rPr>
      </w:pPr>
      <w:r w:rsidRPr="000C755B">
        <w:rPr>
          <w:rStyle w:val="BodyTextChar"/>
          <w:rFonts w:cs="Arial"/>
          <w:noProof/>
        </w:rPr>
        <mc:AlternateContent>
          <mc:Choice Requires="wps">
            <w:drawing>
              <wp:anchor distT="45720" distB="45720" distL="114300" distR="114300" simplePos="0" relativeHeight="251658240" behindDoc="0" locked="0" layoutInCell="1" allowOverlap="1" wp14:anchorId="3C54C371" wp14:editId="62516E0C">
                <wp:simplePos x="0" y="0"/>
                <wp:positionH relativeFrom="column">
                  <wp:posOffset>-635</wp:posOffset>
                </wp:positionH>
                <wp:positionV relativeFrom="paragraph">
                  <wp:posOffset>272415</wp:posOffset>
                </wp:positionV>
                <wp:extent cx="5982335" cy="1706245"/>
                <wp:effectExtent l="0" t="0" r="12065" b="8255"/>
                <wp:wrapTopAndBottom/>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2335" cy="1706245"/>
                        </a:xfrm>
                        <a:prstGeom prst="rect">
                          <a:avLst/>
                        </a:prstGeom>
                        <a:solidFill>
                          <a:srgbClr val="FFFFFF"/>
                        </a:solidFill>
                        <a:ln w="9525">
                          <a:solidFill>
                            <a:srgbClr val="000000"/>
                          </a:solidFill>
                          <a:miter lim="800000"/>
                          <a:headEnd/>
                          <a:tailEnd/>
                        </a:ln>
                      </wps:spPr>
                      <wps:txbx>
                        <w:txbxContent>
                          <w:p w14:paraId="077C5BE3" w14:textId="77777777" w:rsidR="00EC2182" w:rsidRPr="0089052F" w:rsidRDefault="00EC2182" w:rsidP="00AC71A9">
                            <w:pPr>
                              <w:pStyle w:val="BodyText"/>
                              <w:spacing w:after="0"/>
                              <w:rPr>
                                <w:rFonts w:cs="Arial"/>
                                <w:highlight w:val="green"/>
                              </w:rPr>
                            </w:pPr>
                            <w:r w:rsidRPr="0089052F">
                              <w:rPr>
                                <w:rFonts w:eastAsia="Calibri Light" w:cs="Arial"/>
                                <w:b/>
                                <w:highlight w:val="green"/>
                              </w:rPr>
                              <w:t>Agreement (RAN1#104b-e)</w:t>
                            </w:r>
                          </w:p>
                          <w:p w14:paraId="48DDCE49" w14:textId="6C948701" w:rsidR="00EC2182" w:rsidRPr="0089052F" w:rsidRDefault="00EC2182" w:rsidP="00AC71A9">
                            <w:pPr>
                              <w:numPr>
                                <w:ilvl w:val="0"/>
                                <w:numId w:val="56"/>
                              </w:numPr>
                              <w:rPr>
                                <w:rFonts w:cs="Arial"/>
                                <w:lang w:val="en-GB"/>
                              </w:rPr>
                            </w:pPr>
                            <w:r w:rsidRPr="0089052F">
                              <w:rPr>
                                <w:rFonts w:cs="Arial"/>
                                <w:lang w:val="en-GB"/>
                              </w:rPr>
                              <w:t xml:space="preserve">For RPFS in Rel-17, support </w:t>
                            </w:r>
                            <m:oMath>
                              <m:sSub>
                                <m:sSubPr>
                                  <m:ctrlPr>
                                    <w:rPr>
                                      <w:rFonts w:ascii="Cambria Math" w:hAnsi="Cambria Math" w:cs="Arial"/>
                                      <w:i/>
                                      <w:lang w:val="en-GB"/>
                                    </w:rPr>
                                  </m:ctrlPr>
                                </m:sSubPr>
                                <m:e>
                                  <m:r>
                                    <w:rPr>
                                      <w:rFonts w:ascii="Cambria Math" w:hAnsi="Cambria Math" w:cs="Arial"/>
                                      <w:lang w:val="en-GB"/>
                                    </w:rPr>
                                    <m:t>P</m:t>
                                  </m:r>
                                </m:e>
                                <m:sub>
                                  <m:r>
                                    <w:rPr>
                                      <w:rFonts w:ascii="Cambria Math" w:hAnsi="Cambria Math" w:cs="Arial"/>
                                      <w:lang w:val="en-GB"/>
                                    </w:rPr>
                                    <m:t>F</m:t>
                                  </m:r>
                                </m:sub>
                              </m:sSub>
                              <m:r>
                                <w:rPr>
                                  <w:rFonts w:ascii="Cambria Math" w:hAnsi="Cambria Math" w:cs="Arial"/>
                                  <w:lang w:val="en-GB"/>
                                </w:rPr>
                                <m:t>={2, 4}</m:t>
                              </m:r>
                            </m:oMath>
                            <w:r w:rsidRPr="0089052F">
                              <w:rPr>
                                <w:rFonts w:cs="Arial"/>
                                <w:lang w:val="en-GB"/>
                              </w:rPr>
                              <w:t xml:space="preserve">.  </w:t>
                            </w:r>
                          </w:p>
                          <w:p w14:paraId="003F908E" w14:textId="77777777" w:rsidR="00EC2182" w:rsidRPr="0089052F" w:rsidRDefault="00EC2182" w:rsidP="00AC71A9">
                            <w:pPr>
                              <w:numPr>
                                <w:ilvl w:val="0"/>
                                <w:numId w:val="56"/>
                              </w:numPr>
                              <w:rPr>
                                <w:rFonts w:cs="Arial"/>
                                <w:lang w:val="en-GB"/>
                              </w:rPr>
                            </w:pPr>
                            <w:r w:rsidRPr="0089052F">
                              <w:rPr>
                                <w:rFonts w:cs="Arial"/>
                                <w:lang w:val="en-GB"/>
                              </w:rPr>
                              <w:t xml:space="preserve">FFS  3, 8, 12, 16 or fractional numbers </w:t>
                            </w:r>
                          </w:p>
                          <w:p w14:paraId="21993662" w14:textId="77777777" w:rsidR="00EC2182" w:rsidRPr="0089052F" w:rsidRDefault="00EC2182" w:rsidP="00AC71A9">
                            <w:pPr>
                              <w:numPr>
                                <w:ilvl w:val="0"/>
                                <w:numId w:val="56"/>
                              </w:numPr>
                              <w:rPr>
                                <w:rFonts w:cs="Arial"/>
                                <w:lang w:val="en-GB"/>
                              </w:rPr>
                            </w:pPr>
                            <w:r w:rsidRPr="0089052F">
                              <w:rPr>
                                <w:rFonts w:cs="Arial"/>
                                <w:lang w:val="en-GB"/>
                              </w:rPr>
                              <w:t>Support at least one of the following alternatives</w:t>
                            </w:r>
                          </w:p>
                          <w:p w14:paraId="0DC81A2F" w14:textId="72C71066" w:rsidR="00EC2182" w:rsidRPr="0089052F" w:rsidRDefault="00EC2182" w:rsidP="00AC71A9">
                            <w:pPr>
                              <w:numPr>
                                <w:ilvl w:val="1"/>
                                <w:numId w:val="56"/>
                              </w:numPr>
                              <w:rPr>
                                <w:rFonts w:cs="Arial"/>
                                <w:lang w:val="en-GB"/>
                              </w:rPr>
                            </w:pPr>
                            <w:r w:rsidRPr="0089052F">
                              <w:rPr>
                                <w:rFonts w:cs="Arial"/>
                                <w:lang w:val="en-GB"/>
                              </w:rPr>
                              <w:t xml:space="preserve">Alt 1: </w:t>
                            </w:r>
                            <w:r w:rsidRPr="0089052F">
                              <w:rPr>
                                <w:rFonts w:cs="Arial"/>
                                <w:lang w:val="en-GB"/>
                              </w:rPr>
                              <w:fldChar w:fldCharType="begin"/>
                            </w:r>
                            <w:r w:rsidRPr="0089052F">
                              <w:rPr>
                                <w:rFonts w:cs="Arial"/>
                                <w:lang w:val="en-GB"/>
                              </w:rPr>
                              <w:instrText xml:space="preserve"> QUOTE </w:instrText>
                            </w:r>
                            <m:oMath>
                              <m:f>
                                <m:fPr>
                                  <m:ctrlPr>
                                    <w:rPr>
                                      <w:rFonts w:ascii="Cambria Math" w:hAnsi="Cambria Math" w:cs="Arial"/>
                                      <w:i/>
                                    </w:rPr>
                                  </m:ctrlPr>
                                </m:fPr>
                                <m:num>
                                  <m:r>
                                    <m:rPr>
                                      <m:sty m:val="p"/>
                                    </m:rPr>
                                    <w:rPr>
                                      <w:rFonts w:ascii="Cambria Math" w:hAnsi="Cambria Math" w:cs="Arial"/>
                                    </w:rPr>
                                    <m:t>1</m:t>
                                  </m:r>
                                </m:num>
                                <m:den>
                                  <m:sSub>
                                    <m:sSubPr>
                                      <m:ctrlPr>
                                        <w:rPr>
                                          <w:rFonts w:ascii="Cambria Math" w:hAnsi="Cambria Math" w:cs="Arial"/>
                                          <w:i/>
                                        </w:rPr>
                                      </m:ctrlPr>
                                    </m:sSubPr>
                                    <m:e>
                                      <m:r>
                                        <m:rPr>
                                          <m:sty m:val="p"/>
                                        </m:rPr>
                                        <w:rPr>
                                          <w:rFonts w:ascii="Cambria Math" w:hAnsi="Cambria Math" w:cs="Arial"/>
                                        </w:rPr>
                                        <m:t>P</m:t>
                                      </m:r>
                                    </m:e>
                                    <m:sub>
                                      <m:r>
                                        <m:rPr>
                                          <m:sty m:val="p"/>
                                        </m:rPr>
                                        <w:rPr>
                                          <w:rFonts w:ascii="Cambria Math" w:hAnsi="Cambria Math" w:cs="Arial"/>
                                        </w:rPr>
                                        <m:t>F</m:t>
                                      </m:r>
                                    </m:sub>
                                  </m:sSub>
                                </m:den>
                              </m:f>
                              <m:sSub>
                                <m:sSubPr>
                                  <m:ctrlPr>
                                    <w:rPr>
                                      <w:rFonts w:ascii="Cambria Math" w:hAnsi="Cambria Math" w:cs="Arial"/>
                                      <w:i/>
                                    </w:rPr>
                                  </m:ctrlPr>
                                </m:sSubPr>
                                <m:e>
                                  <m:r>
                                    <m:rPr>
                                      <m:sty m:val="p"/>
                                    </m:rPr>
                                    <w:rPr>
                                      <w:rFonts w:ascii="Cambria Math" w:hAnsi="Cambria Math" w:cs="Arial"/>
                                    </w:rPr>
                                    <m:t>m</m:t>
                                  </m:r>
                                </m:e>
                                <m:sub>
                                  <m:r>
                                    <m:rPr>
                                      <m:sty m:val="p"/>
                                    </m:rPr>
                                    <w:rPr>
                                      <w:rFonts w:ascii="Cambria Math" w:hAnsi="Cambria Math" w:cs="Arial"/>
                                    </w:rPr>
                                    <m:t>SRS, </m:t>
                                  </m:r>
                                  <m:sSub>
                                    <m:sSubPr>
                                      <m:ctrlPr>
                                        <w:rPr>
                                          <w:rFonts w:ascii="Cambria Math" w:hAnsi="Cambria Math" w:cs="Arial"/>
                                          <w:i/>
                                        </w:rPr>
                                      </m:ctrlPr>
                                    </m:sSubPr>
                                    <m:e>
                                      <m:r>
                                        <m:rPr>
                                          <m:sty m:val="p"/>
                                        </m:rPr>
                                        <w:rPr>
                                          <w:rFonts w:ascii="Cambria Math" w:hAnsi="Cambria Math" w:cs="Arial"/>
                                        </w:rPr>
                                        <m:t>B</m:t>
                                      </m:r>
                                    </m:e>
                                    <m:sub>
                                      <m:r>
                                        <m:rPr>
                                          <m:sty m:val="p"/>
                                        </m:rPr>
                                        <w:rPr>
                                          <w:rFonts w:ascii="Cambria Math" w:hAnsi="Cambria Math" w:cs="Arial"/>
                                        </w:rPr>
                                        <m:t>SRS</m:t>
                                      </m:r>
                                    </m:sub>
                                  </m:sSub>
                                </m:sub>
                              </m:sSub>
                            </m:oMath>
                            <w:r w:rsidRPr="0089052F">
                              <w:rPr>
                                <w:rFonts w:cs="Arial"/>
                                <w:lang w:val="en-GB"/>
                              </w:rPr>
                              <w:instrText xml:space="preserve"> </w:instrText>
                            </w:r>
                            <w:r w:rsidRPr="0089052F">
                              <w:rPr>
                                <w:rFonts w:cs="Arial"/>
                                <w:lang w:val="en-GB"/>
                              </w:rPr>
                              <w:fldChar w:fldCharType="end"/>
                            </w:r>
                            <w:r w:rsidRPr="0089052F">
                              <w:rPr>
                                <w:rFonts w:cs="Arial"/>
                                <w:lang w:val="en-GB"/>
                              </w:rPr>
                              <w:t xml:space="preserve"> </w:t>
                            </w:r>
                            <m:oMath>
                              <m:sSub>
                                <m:sSubPr>
                                  <m:ctrlPr>
                                    <w:rPr>
                                      <w:rFonts w:ascii="Cambria Math" w:hAnsi="Cambria Math" w:cs="Arial"/>
                                      <w:i/>
                                    </w:rPr>
                                  </m:ctrlPr>
                                </m:sSubPr>
                                <m:e>
                                  <m:r>
                                    <w:rPr>
                                      <w:rFonts w:ascii="Cambria Math" w:hAnsi="Cambria Math" w:cs="Arial"/>
                                    </w:rPr>
                                    <m:t>m</m:t>
                                  </m:r>
                                </m:e>
                                <m:sub>
                                  <m:r>
                                    <m:rPr>
                                      <m:sty m:val="p"/>
                                    </m:rPr>
                                    <w:rPr>
                                      <w:rFonts w:ascii="Cambria Math" w:hAnsi="Cambria Math" w:cs="Arial"/>
                                    </w:rPr>
                                    <m:t>SRS</m:t>
                                  </m:r>
                                  <m:r>
                                    <w:rPr>
                                      <w:rFonts w:ascii="Cambria Math" w:hAnsi="Cambria Math" w:cs="Arial"/>
                                    </w:rPr>
                                    <m:t xml:space="preserve">, </m:t>
                                  </m:r>
                                  <m:sSub>
                                    <m:sSubPr>
                                      <m:ctrlPr>
                                        <w:rPr>
                                          <w:rFonts w:ascii="Cambria Math" w:hAnsi="Cambria Math" w:cs="Arial"/>
                                          <w:i/>
                                        </w:rPr>
                                      </m:ctrlPr>
                                    </m:sSubPr>
                                    <m:e>
                                      <m:r>
                                        <w:rPr>
                                          <w:rFonts w:ascii="Cambria Math" w:hAnsi="Cambria Math" w:cs="Arial"/>
                                        </w:rPr>
                                        <m:t>b</m:t>
                                      </m:r>
                                    </m:e>
                                    <m:sub>
                                      <m:r>
                                        <m:rPr>
                                          <m:sty m:val="p"/>
                                        </m:rPr>
                                        <w:rPr>
                                          <w:rFonts w:ascii="Cambria Math" w:hAnsi="Cambria Math" w:cs="Arial"/>
                                        </w:rPr>
                                        <m:t>SRS</m:t>
                                      </m:r>
                                    </m:sub>
                                  </m:sSub>
                                </m:sub>
                              </m:sSub>
                              <m:r>
                                <w:rPr>
                                  <w:rFonts w:ascii="Cambria Math" w:hAnsi="Cambria Math" w:cs="Arial"/>
                                </w:rPr>
                                <m:t>/</m:t>
                              </m:r>
                              <m:sSub>
                                <m:sSubPr>
                                  <m:ctrlPr>
                                    <w:rPr>
                                      <w:rFonts w:ascii="Cambria Math" w:hAnsi="Cambria Math" w:cs="Arial"/>
                                      <w:i/>
                                    </w:rPr>
                                  </m:ctrlPr>
                                </m:sSubPr>
                                <m:e>
                                  <m:r>
                                    <w:rPr>
                                      <w:rFonts w:ascii="Cambria Math" w:hAnsi="Cambria Math" w:cs="Arial"/>
                                    </w:rPr>
                                    <m:t>P</m:t>
                                  </m:r>
                                </m:e>
                                <m:sub>
                                  <m:r>
                                    <m:rPr>
                                      <m:sty m:val="p"/>
                                    </m:rPr>
                                    <w:rPr>
                                      <w:rFonts w:ascii="Cambria Math" w:hAnsi="Cambria Math" w:cs="Arial"/>
                                    </w:rPr>
                                    <m:t>F</m:t>
                                  </m:r>
                                </m:sub>
                              </m:sSub>
                            </m:oMath>
                            <w:r w:rsidR="0062431C" w:rsidRPr="00A30AC9">
                              <w:rPr>
                                <w:rFonts w:cs="Arial"/>
                                <w:lang w:val="en-GB"/>
                              </w:rPr>
                              <w:t xml:space="preserve"> </w:t>
                            </w:r>
                            <w:r w:rsidRPr="0089052F">
                              <w:rPr>
                                <w:rFonts w:cs="Arial"/>
                                <w:lang w:val="en-GB"/>
                              </w:rPr>
                              <w:t>is an integer value</w:t>
                            </w:r>
                          </w:p>
                          <w:p w14:paraId="50A13100" w14:textId="60314C59" w:rsidR="00EC2182" w:rsidRPr="0089052F" w:rsidRDefault="00EC2182" w:rsidP="00AC71A9">
                            <w:pPr>
                              <w:numPr>
                                <w:ilvl w:val="1"/>
                                <w:numId w:val="56"/>
                              </w:numPr>
                              <w:rPr>
                                <w:rFonts w:cs="Arial"/>
                                <w:lang w:val="en-GB"/>
                              </w:rPr>
                            </w:pPr>
                            <w:r w:rsidRPr="0089052F">
                              <w:rPr>
                                <w:rFonts w:cs="Arial"/>
                                <w:lang w:val="en-GB"/>
                              </w:rPr>
                              <w:t xml:space="preserve">Alt 2: </w:t>
                            </w:r>
                            <w:r w:rsidRPr="0089052F">
                              <w:rPr>
                                <w:rFonts w:cs="Arial"/>
                                <w:lang w:val="en-GB"/>
                              </w:rPr>
                              <w:fldChar w:fldCharType="begin"/>
                            </w:r>
                            <w:r w:rsidRPr="0089052F">
                              <w:rPr>
                                <w:rFonts w:cs="Arial"/>
                                <w:lang w:val="en-GB"/>
                              </w:rPr>
                              <w:instrText xml:space="preserve"> QUOTE </w:instrText>
                            </w:r>
                            <m:oMath>
                              <m:f>
                                <m:fPr>
                                  <m:ctrlPr>
                                    <w:rPr>
                                      <w:rFonts w:ascii="Cambria Math" w:hAnsi="Cambria Math" w:cs="Arial"/>
                                      <w:i/>
                                    </w:rPr>
                                  </m:ctrlPr>
                                </m:fPr>
                                <m:num>
                                  <m:r>
                                    <m:rPr>
                                      <m:sty m:val="p"/>
                                    </m:rPr>
                                    <w:rPr>
                                      <w:rFonts w:ascii="Cambria Math" w:hAnsi="Cambria Math" w:cs="Arial"/>
                                    </w:rPr>
                                    <m:t>1</m:t>
                                  </m:r>
                                </m:num>
                                <m:den>
                                  <m:sSub>
                                    <m:sSubPr>
                                      <m:ctrlPr>
                                        <w:rPr>
                                          <w:rFonts w:ascii="Cambria Math" w:hAnsi="Cambria Math" w:cs="Arial"/>
                                          <w:i/>
                                        </w:rPr>
                                      </m:ctrlPr>
                                    </m:sSubPr>
                                    <m:e>
                                      <m:r>
                                        <m:rPr>
                                          <m:sty m:val="p"/>
                                        </m:rPr>
                                        <w:rPr>
                                          <w:rFonts w:ascii="Cambria Math" w:hAnsi="Cambria Math" w:cs="Arial"/>
                                        </w:rPr>
                                        <m:t>P</m:t>
                                      </m:r>
                                    </m:e>
                                    <m:sub>
                                      <m:r>
                                        <m:rPr>
                                          <m:sty m:val="p"/>
                                        </m:rPr>
                                        <w:rPr>
                                          <w:rFonts w:ascii="Cambria Math" w:hAnsi="Cambria Math" w:cs="Arial"/>
                                        </w:rPr>
                                        <m:t>F</m:t>
                                      </m:r>
                                    </m:sub>
                                  </m:sSub>
                                </m:den>
                              </m:f>
                              <m:sSub>
                                <m:sSubPr>
                                  <m:ctrlPr>
                                    <w:rPr>
                                      <w:rFonts w:ascii="Cambria Math" w:hAnsi="Cambria Math" w:cs="Arial"/>
                                      <w:i/>
                                    </w:rPr>
                                  </m:ctrlPr>
                                </m:sSubPr>
                                <m:e>
                                  <m:r>
                                    <m:rPr>
                                      <m:sty m:val="p"/>
                                    </m:rPr>
                                    <w:rPr>
                                      <w:rFonts w:ascii="Cambria Math" w:hAnsi="Cambria Math" w:cs="Arial"/>
                                    </w:rPr>
                                    <m:t>m</m:t>
                                  </m:r>
                                </m:e>
                                <m:sub>
                                  <m:r>
                                    <m:rPr>
                                      <m:sty m:val="p"/>
                                    </m:rPr>
                                    <w:rPr>
                                      <w:rFonts w:ascii="Cambria Math" w:hAnsi="Cambria Math" w:cs="Arial"/>
                                    </w:rPr>
                                    <m:t>SRS, </m:t>
                                  </m:r>
                                  <m:sSub>
                                    <m:sSubPr>
                                      <m:ctrlPr>
                                        <w:rPr>
                                          <w:rFonts w:ascii="Cambria Math" w:hAnsi="Cambria Math" w:cs="Arial"/>
                                          <w:i/>
                                        </w:rPr>
                                      </m:ctrlPr>
                                    </m:sSubPr>
                                    <m:e>
                                      <m:r>
                                        <m:rPr>
                                          <m:sty m:val="p"/>
                                        </m:rPr>
                                        <w:rPr>
                                          <w:rFonts w:ascii="Cambria Math" w:hAnsi="Cambria Math" w:cs="Arial"/>
                                        </w:rPr>
                                        <m:t>B</m:t>
                                      </m:r>
                                    </m:e>
                                    <m:sub>
                                      <m:r>
                                        <m:rPr>
                                          <m:sty m:val="p"/>
                                        </m:rPr>
                                        <w:rPr>
                                          <w:rFonts w:ascii="Cambria Math" w:hAnsi="Cambria Math" w:cs="Arial"/>
                                        </w:rPr>
                                        <m:t>SRS</m:t>
                                      </m:r>
                                    </m:sub>
                                  </m:sSub>
                                </m:sub>
                              </m:sSub>
                            </m:oMath>
                            <w:r w:rsidRPr="0089052F">
                              <w:rPr>
                                <w:rFonts w:cs="Arial"/>
                                <w:lang w:val="en-GB"/>
                              </w:rPr>
                              <w:instrText xml:space="preserve"> </w:instrText>
                            </w:r>
                            <w:r w:rsidRPr="0089052F">
                              <w:rPr>
                                <w:rFonts w:cs="Arial"/>
                                <w:lang w:val="en-GB"/>
                              </w:rPr>
                              <w:fldChar w:fldCharType="end"/>
                            </w:r>
                            <w:r w:rsidRPr="0089052F">
                              <w:rPr>
                                <w:rFonts w:cs="Arial"/>
                                <w:lang w:val="en-GB"/>
                              </w:rPr>
                              <w:t xml:space="preserve"> </w:t>
                            </w:r>
                            <m:oMath>
                              <m:sSub>
                                <m:sSubPr>
                                  <m:ctrlPr>
                                    <w:rPr>
                                      <w:rFonts w:ascii="Cambria Math" w:hAnsi="Cambria Math" w:cs="Arial"/>
                                      <w:i/>
                                    </w:rPr>
                                  </m:ctrlPr>
                                </m:sSubPr>
                                <m:e>
                                  <m:r>
                                    <w:rPr>
                                      <w:rFonts w:ascii="Cambria Math" w:hAnsi="Cambria Math" w:cs="Arial"/>
                                    </w:rPr>
                                    <m:t>m</m:t>
                                  </m:r>
                                </m:e>
                                <m:sub>
                                  <m:r>
                                    <m:rPr>
                                      <m:sty m:val="p"/>
                                    </m:rPr>
                                    <w:rPr>
                                      <w:rFonts w:ascii="Cambria Math" w:hAnsi="Cambria Math" w:cs="Arial"/>
                                    </w:rPr>
                                    <m:t>SRS</m:t>
                                  </m:r>
                                  <m:r>
                                    <w:rPr>
                                      <w:rFonts w:ascii="Cambria Math" w:hAnsi="Cambria Math" w:cs="Arial"/>
                                    </w:rPr>
                                    <m:t xml:space="preserve">, </m:t>
                                  </m:r>
                                  <m:sSub>
                                    <m:sSubPr>
                                      <m:ctrlPr>
                                        <w:rPr>
                                          <w:rFonts w:ascii="Cambria Math" w:hAnsi="Cambria Math" w:cs="Arial"/>
                                          <w:i/>
                                        </w:rPr>
                                      </m:ctrlPr>
                                    </m:sSubPr>
                                    <m:e>
                                      <m:r>
                                        <w:rPr>
                                          <w:rFonts w:ascii="Cambria Math" w:hAnsi="Cambria Math" w:cs="Arial"/>
                                        </w:rPr>
                                        <m:t>b</m:t>
                                      </m:r>
                                    </m:e>
                                    <m:sub>
                                      <m:r>
                                        <m:rPr>
                                          <m:sty m:val="p"/>
                                        </m:rPr>
                                        <w:rPr>
                                          <w:rFonts w:ascii="Cambria Math" w:hAnsi="Cambria Math" w:cs="Arial"/>
                                        </w:rPr>
                                        <m:t>SRS</m:t>
                                      </m:r>
                                    </m:sub>
                                  </m:sSub>
                                </m:sub>
                              </m:sSub>
                              <m:r>
                                <w:rPr>
                                  <w:rFonts w:ascii="Cambria Math" w:hAnsi="Cambria Math" w:cs="Arial"/>
                                </w:rPr>
                                <m:t>/</m:t>
                              </m:r>
                              <m:sSub>
                                <m:sSubPr>
                                  <m:ctrlPr>
                                    <w:rPr>
                                      <w:rFonts w:ascii="Cambria Math" w:hAnsi="Cambria Math" w:cs="Arial"/>
                                      <w:i/>
                                    </w:rPr>
                                  </m:ctrlPr>
                                </m:sSubPr>
                                <m:e>
                                  <m:r>
                                    <w:rPr>
                                      <w:rFonts w:ascii="Cambria Math" w:hAnsi="Cambria Math" w:cs="Arial"/>
                                    </w:rPr>
                                    <m:t>P</m:t>
                                  </m:r>
                                </m:e>
                                <m:sub>
                                  <m:r>
                                    <m:rPr>
                                      <m:sty m:val="p"/>
                                    </m:rPr>
                                    <w:rPr>
                                      <w:rFonts w:ascii="Cambria Math" w:hAnsi="Cambria Math" w:cs="Arial"/>
                                    </w:rPr>
                                    <m:t>F</m:t>
                                  </m:r>
                                </m:sub>
                              </m:sSub>
                            </m:oMath>
                            <w:r w:rsidR="0062431C" w:rsidRPr="00A30AC9">
                              <w:rPr>
                                <w:rFonts w:cs="Arial"/>
                                <w:lang w:val="en-GB"/>
                              </w:rPr>
                              <w:t xml:space="preserve"> </w:t>
                            </w:r>
                            <w:r w:rsidRPr="0089052F">
                              <w:rPr>
                                <w:rFonts w:cs="Arial"/>
                                <w:lang w:val="en-GB"/>
                              </w:rPr>
                              <w:t>is an integer value with minimum value 4</w:t>
                            </w:r>
                          </w:p>
                          <w:p w14:paraId="52E1A21E" w14:textId="5E4AEA97" w:rsidR="00EC2182" w:rsidRPr="0089052F" w:rsidRDefault="00EC2182" w:rsidP="00AC71A9">
                            <w:pPr>
                              <w:numPr>
                                <w:ilvl w:val="1"/>
                                <w:numId w:val="56"/>
                              </w:numPr>
                              <w:rPr>
                                <w:rFonts w:cs="Arial"/>
                                <w:lang w:val="en-GB"/>
                              </w:rPr>
                            </w:pPr>
                            <w:r w:rsidRPr="0089052F">
                              <w:rPr>
                                <w:rFonts w:cs="Arial"/>
                                <w:lang w:val="en-GB"/>
                              </w:rPr>
                              <w:t xml:space="preserve">Alt 3:  </w:t>
                            </w:r>
                            <m:oMath>
                              <m:sSub>
                                <m:sSubPr>
                                  <m:ctrlPr>
                                    <w:rPr>
                                      <w:rFonts w:ascii="Cambria Math" w:hAnsi="Cambria Math" w:cs="Arial"/>
                                      <w:i/>
                                    </w:rPr>
                                  </m:ctrlPr>
                                </m:sSubPr>
                                <m:e>
                                  <m:r>
                                    <w:rPr>
                                      <w:rFonts w:ascii="Cambria Math" w:hAnsi="Cambria Math" w:cs="Arial"/>
                                    </w:rPr>
                                    <m:t>m</m:t>
                                  </m:r>
                                </m:e>
                                <m:sub>
                                  <m:r>
                                    <m:rPr>
                                      <m:sty m:val="p"/>
                                    </m:rPr>
                                    <w:rPr>
                                      <w:rFonts w:ascii="Cambria Math" w:hAnsi="Cambria Math" w:cs="Arial"/>
                                    </w:rPr>
                                    <m:t>SRS</m:t>
                                  </m:r>
                                  <m:r>
                                    <w:rPr>
                                      <w:rFonts w:ascii="Cambria Math" w:hAnsi="Cambria Math" w:cs="Arial"/>
                                    </w:rPr>
                                    <m:t xml:space="preserve">, </m:t>
                                  </m:r>
                                  <m:sSub>
                                    <m:sSubPr>
                                      <m:ctrlPr>
                                        <w:rPr>
                                          <w:rFonts w:ascii="Cambria Math" w:hAnsi="Cambria Math" w:cs="Arial"/>
                                          <w:i/>
                                        </w:rPr>
                                      </m:ctrlPr>
                                    </m:sSubPr>
                                    <m:e>
                                      <m:r>
                                        <w:rPr>
                                          <w:rFonts w:ascii="Cambria Math" w:hAnsi="Cambria Math" w:cs="Arial"/>
                                        </w:rPr>
                                        <m:t>b</m:t>
                                      </m:r>
                                    </m:e>
                                    <m:sub>
                                      <m:r>
                                        <m:rPr>
                                          <m:sty m:val="p"/>
                                        </m:rPr>
                                        <w:rPr>
                                          <w:rFonts w:ascii="Cambria Math" w:hAnsi="Cambria Math" w:cs="Arial"/>
                                        </w:rPr>
                                        <m:t>SRS</m:t>
                                      </m:r>
                                    </m:sub>
                                  </m:sSub>
                                </m:sub>
                              </m:sSub>
                              <m:r>
                                <w:rPr>
                                  <w:rFonts w:ascii="Cambria Math" w:hAnsi="Cambria Math" w:cs="Arial"/>
                                </w:rPr>
                                <m:t>/</m:t>
                              </m:r>
                              <m:sSub>
                                <m:sSubPr>
                                  <m:ctrlPr>
                                    <w:rPr>
                                      <w:rFonts w:ascii="Cambria Math" w:hAnsi="Cambria Math" w:cs="Arial"/>
                                      <w:i/>
                                    </w:rPr>
                                  </m:ctrlPr>
                                </m:sSubPr>
                                <m:e>
                                  <m:r>
                                    <w:rPr>
                                      <w:rFonts w:ascii="Cambria Math" w:hAnsi="Cambria Math" w:cs="Arial"/>
                                    </w:rPr>
                                    <m:t>P</m:t>
                                  </m:r>
                                </m:e>
                                <m:sub>
                                  <m:r>
                                    <m:rPr>
                                      <m:sty m:val="p"/>
                                    </m:rPr>
                                    <w:rPr>
                                      <w:rFonts w:ascii="Cambria Math" w:hAnsi="Cambria Math" w:cs="Arial"/>
                                    </w:rPr>
                                    <m:t>F</m:t>
                                  </m:r>
                                </m:sub>
                              </m:sSub>
                            </m:oMath>
                            <w:r w:rsidR="0062431C" w:rsidRPr="00A30AC9">
                              <w:rPr>
                                <w:rFonts w:cs="Arial"/>
                                <w:lang w:val="en-GB"/>
                              </w:rPr>
                              <w:t xml:space="preserve"> </w:t>
                            </w:r>
                            <w:r w:rsidRPr="0089052F">
                              <w:rPr>
                                <w:rFonts w:cs="Arial"/>
                                <w:lang w:val="en-GB"/>
                              </w:rPr>
                              <w:t>is a multiple of 4</w:t>
                            </w:r>
                          </w:p>
                          <w:p w14:paraId="584AFA83" w14:textId="2371C5BB" w:rsidR="0099140C" w:rsidRPr="0043314C" w:rsidRDefault="00EC2182" w:rsidP="00AC71A9">
                            <w:pPr>
                              <w:numPr>
                                <w:ilvl w:val="1"/>
                                <w:numId w:val="56"/>
                              </w:numPr>
                              <w:rPr>
                                <w:rFonts w:cs="Arial"/>
                                <w:lang w:val="en-GB"/>
                              </w:rPr>
                            </w:pPr>
                            <w:r w:rsidRPr="0089052F">
                              <w:rPr>
                                <w:rFonts w:cs="Arial"/>
                                <w:lang w:val="en-GB"/>
                              </w:rPr>
                              <w:t xml:space="preserve">Alt 4: Round </w:t>
                            </w:r>
                            <m:oMath>
                              <m:sSub>
                                <m:sSubPr>
                                  <m:ctrlPr>
                                    <w:rPr>
                                      <w:rFonts w:ascii="Cambria Math" w:hAnsi="Cambria Math" w:cs="Arial"/>
                                      <w:i/>
                                    </w:rPr>
                                  </m:ctrlPr>
                                </m:sSubPr>
                                <m:e>
                                  <m:r>
                                    <w:rPr>
                                      <w:rFonts w:ascii="Cambria Math" w:hAnsi="Cambria Math" w:cs="Arial"/>
                                    </w:rPr>
                                    <m:t>m</m:t>
                                  </m:r>
                                </m:e>
                                <m:sub>
                                  <m:r>
                                    <m:rPr>
                                      <m:sty m:val="p"/>
                                    </m:rPr>
                                    <w:rPr>
                                      <w:rFonts w:ascii="Cambria Math" w:hAnsi="Cambria Math" w:cs="Arial"/>
                                    </w:rPr>
                                    <m:t>SRS</m:t>
                                  </m:r>
                                  <m:r>
                                    <w:rPr>
                                      <w:rFonts w:ascii="Cambria Math" w:hAnsi="Cambria Math" w:cs="Arial"/>
                                    </w:rPr>
                                    <m:t xml:space="preserve">, </m:t>
                                  </m:r>
                                  <m:sSub>
                                    <m:sSubPr>
                                      <m:ctrlPr>
                                        <w:rPr>
                                          <w:rFonts w:ascii="Cambria Math" w:hAnsi="Cambria Math" w:cs="Arial"/>
                                          <w:i/>
                                        </w:rPr>
                                      </m:ctrlPr>
                                    </m:sSubPr>
                                    <m:e>
                                      <m:r>
                                        <w:rPr>
                                          <w:rFonts w:ascii="Cambria Math" w:hAnsi="Cambria Math" w:cs="Arial"/>
                                        </w:rPr>
                                        <m:t>b</m:t>
                                      </m:r>
                                    </m:e>
                                    <m:sub>
                                      <m:r>
                                        <m:rPr>
                                          <m:sty m:val="p"/>
                                        </m:rPr>
                                        <w:rPr>
                                          <w:rFonts w:ascii="Cambria Math" w:hAnsi="Cambria Math" w:cs="Arial"/>
                                        </w:rPr>
                                        <m:t>SRS</m:t>
                                      </m:r>
                                    </m:sub>
                                  </m:sSub>
                                </m:sub>
                              </m:sSub>
                              <m:r>
                                <w:rPr>
                                  <w:rFonts w:ascii="Cambria Math" w:hAnsi="Cambria Math" w:cs="Arial"/>
                                </w:rPr>
                                <m:t>/</m:t>
                              </m:r>
                              <m:sSub>
                                <m:sSubPr>
                                  <m:ctrlPr>
                                    <w:rPr>
                                      <w:rFonts w:ascii="Cambria Math" w:hAnsi="Cambria Math" w:cs="Arial"/>
                                      <w:i/>
                                    </w:rPr>
                                  </m:ctrlPr>
                                </m:sSubPr>
                                <m:e>
                                  <m:r>
                                    <w:rPr>
                                      <w:rFonts w:ascii="Cambria Math" w:hAnsi="Cambria Math" w:cs="Arial"/>
                                    </w:rPr>
                                    <m:t>P</m:t>
                                  </m:r>
                                </m:e>
                                <m:sub>
                                  <m:r>
                                    <m:rPr>
                                      <m:sty m:val="p"/>
                                    </m:rPr>
                                    <w:rPr>
                                      <w:rFonts w:ascii="Cambria Math" w:hAnsi="Cambria Math" w:cs="Arial"/>
                                    </w:rPr>
                                    <m:t>F</m:t>
                                  </m:r>
                                </m:sub>
                              </m:sSub>
                            </m:oMath>
                            <w:r w:rsidRPr="0089052F">
                              <w:rPr>
                                <w:rFonts w:cs="Arial"/>
                                <w:lang w:val="en-GB"/>
                              </w:rPr>
                              <w:fldChar w:fldCharType="begin"/>
                            </w:r>
                            <w:r w:rsidRPr="0089052F">
                              <w:rPr>
                                <w:rFonts w:cs="Arial"/>
                                <w:lang w:val="en-GB"/>
                              </w:rPr>
                              <w:instrText xml:space="preserve"> QUOTE </w:instrText>
                            </w:r>
                            <m:oMath>
                              <m:f>
                                <m:fPr>
                                  <m:ctrlPr>
                                    <w:rPr>
                                      <w:rFonts w:ascii="Cambria Math" w:hAnsi="Cambria Math" w:cs="Arial"/>
                                      <w:i/>
                                    </w:rPr>
                                  </m:ctrlPr>
                                </m:fPr>
                                <m:num>
                                  <m:r>
                                    <m:rPr>
                                      <m:sty m:val="p"/>
                                    </m:rPr>
                                    <w:rPr>
                                      <w:rFonts w:ascii="Cambria Math" w:hAnsi="Cambria Math" w:cs="Arial"/>
                                    </w:rPr>
                                    <m:t>1</m:t>
                                  </m:r>
                                </m:num>
                                <m:den>
                                  <m:sSub>
                                    <m:sSubPr>
                                      <m:ctrlPr>
                                        <w:rPr>
                                          <w:rFonts w:ascii="Cambria Math" w:hAnsi="Cambria Math" w:cs="Arial"/>
                                          <w:i/>
                                        </w:rPr>
                                      </m:ctrlPr>
                                    </m:sSubPr>
                                    <m:e>
                                      <m:r>
                                        <m:rPr>
                                          <m:sty m:val="p"/>
                                        </m:rPr>
                                        <w:rPr>
                                          <w:rFonts w:ascii="Cambria Math" w:hAnsi="Cambria Math" w:cs="Arial"/>
                                        </w:rPr>
                                        <m:t>P</m:t>
                                      </m:r>
                                    </m:e>
                                    <m:sub>
                                      <m:r>
                                        <m:rPr>
                                          <m:sty m:val="p"/>
                                        </m:rPr>
                                        <w:rPr>
                                          <w:rFonts w:ascii="Cambria Math" w:hAnsi="Cambria Math" w:cs="Arial"/>
                                        </w:rPr>
                                        <m:t>F</m:t>
                                      </m:r>
                                    </m:sub>
                                  </m:sSub>
                                </m:den>
                              </m:f>
                              <m:sSub>
                                <m:sSubPr>
                                  <m:ctrlPr>
                                    <w:rPr>
                                      <w:rFonts w:ascii="Cambria Math" w:hAnsi="Cambria Math" w:cs="Arial"/>
                                      <w:i/>
                                    </w:rPr>
                                  </m:ctrlPr>
                                </m:sSubPr>
                                <m:e>
                                  <m:r>
                                    <m:rPr>
                                      <m:sty m:val="p"/>
                                    </m:rPr>
                                    <w:rPr>
                                      <w:rFonts w:ascii="Cambria Math" w:hAnsi="Cambria Math" w:cs="Arial"/>
                                    </w:rPr>
                                    <m:t>m</m:t>
                                  </m:r>
                                </m:e>
                                <m:sub>
                                  <m:r>
                                    <m:rPr>
                                      <m:sty m:val="p"/>
                                    </m:rPr>
                                    <w:rPr>
                                      <w:rFonts w:ascii="Cambria Math" w:hAnsi="Cambria Math" w:cs="Arial"/>
                                    </w:rPr>
                                    <m:t>SRS, </m:t>
                                  </m:r>
                                  <m:sSub>
                                    <m:sSubPr>
                                      <m:ctrlPr>
                                        <w:rPr>
                                          <w:rFonts w:ascii="Cambria Math" w:hAnsi="Cambria Math" w:cs="Arial"/>
                                          <w:i/>
                                        </w:rPr>
                                      </m:ctrlPr>
                                    </m:sSubPr>
                                    <m:e>
                                      <m:r>
                                        <m:rPr>
                                          <m:sty m:val="p"/>
                                        </m:rPr>
                                        <w:rPr>
                                          <w:rFonts w:ascii="Cambria Math" w:hAnsi="Cambria Math" w:cs="Arial"/>
                                        </w:rPr>
                                        <m:t>B</m:t>
                                      </m:r>
                                    </m:e>
                                    <m:sub>
                                      <m:r>
                                        <m:rPr>
                                          <m:sty m:val="p"/>
                                        </m:rPr>
                                        <w:rPr>
                                          <w:rFonts w:ascii="Cambria Math" w:hAnsi="Cambria Math" w:cs="Arial"/>
                                        </w:rPr>
                                        <m:t>SRS</m:t>
                                      </m:r>
                                    </m:sub>
                                  </m:sSub>
                                </m:sub>
                              </m:sSub>
                            </m:oMath>
                            <w:r w:rsidRPr="0089052F">
                              <w:rPr>
                                <w:rFonts w:cs="Arial"/>
                                <w:lang w:val="en-GB"/>
                              </w:rPr>
                              <w:instrText xml:space="preserve"> </w:instrText>
                            </w:r>
                            <w:r w:rsidRPr="0089052F">
                              <w:rPr>
                                <w:rFonts w:cs="Arial"/>
                                <w:lang w:val="en-GB"/>
                              </w:rPr>
                              <w:fldChar w:fldCharType="end"/>
                            </w:r>
                            <w:r w:rsidRPr="0089052F">
                              <w:rPr>
                                <w:rFonts w:cs="Arial"/>
                                <w:lang w:val="en-GB"/>
                              </w:rPr>
                              <w:t xml:space="preserve"> to a multiple of 4 in case of Alt 1 or Alt 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54C371" id="Text Box 2" o:spid="_x0000_s1027" type="#_x0000_t202" style="position:absolute;left:0;text-align:left;margin-left:-.05pt;margin-top:21.45pt;width:471.05pt;height:134.3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">
                <v:textbox>
                  <w:txbxContent>
                    <w:p w14:paraId="077C5BE3" w14:textId="77777777" w:rsidR="00EC2182" w:rsidRPr="0089052F" w:rsidRDefault="00EC2182" w:rsidP="00AC71A9">
                      <w:pPr>
                        <w:pStyle w:val="BodyText"/>
                        <w:spacing w:after="0"/>
                        <w:rPr>
                          <w:rFonts w:cs="Arial"/>
                          <w:highlight w:val="green"/>
                        </w:rPr>
                      </w:pPr>
                      <w:r w:rsidRPr="0089052F">
                        <w:rPr>
                          <w:rFonts w:eastAsia="Calibri Light" w:cs="Arial"/>
                          <w:b/>
                          <w:highlight w:val="green"/>
                        </w:rPr>
                        <w:t>Agreement (RAN1#104b-e)</w:t>
                      </w:r>
                    </w:p>
                    <w:p w14:paraId="48DDCE49" w14:textId="6C948701" w:rsidR="00EC2182" w:rsidRPr="0089052F" w:rsidRDefault="00EC2182" w:rsidP="00AC71A9">
                      <w:pPr>
                        <w:numPr>
                          <w:ilvl w:val="0"/>
                          <w:numId w:val="56"/>
                        </w:numPr>
                        <w:rPr>
                          <w:rFonts w:cs="Arial"/>
                          <w:lang w:val="en-GB"/>
                        </w:rPr>
                      </w:pPr>
                      <w:r w:rsidRPr="0089052F">
                        <w:rPr>
                          <w:rFonts w:cs="Arial"/>
                          <w:lang w:val="en-GB"/>
                        </w:rPr>
                        <w:t xml:space="preserve">For RPFS in Rel-17, support </w:t>
                      </w:r>
                      <m:oMath>
                        <m:sSub>
                          <m:sSubPr>
                            <m:ctrlPr>
                              <w:rPr>
                                <w:rFonts w:ascii="Cambria Math" w:hAnsi="Cambria Math" w:cs="Arial"/>
                                <w:i/>
                                <w:lang w:val="en-GB"/>
                              </w:rPr>
                            </m:ctrlPr>
                          </m:sSubPr>
                          <m:e>
                            <m:r>
                              <w:rPr>
                                <w:rFonts w:ascii="Cambria Math" w:hAnsi="Cambria Math" w:cs="Arial"/>
                                <w:lang w:val="en-GB"/>
                              </w:rPr>
                              <m:t>P</m:t>
                            </m:r>
                          </m:e>
                          <m:sub>
                            <m:r>
                              <w:rPr>
                                <w:rFonts w:ascii="Cambria Math" w:hAnsi="Cambria Math" w:cs="Arial"/>
                                <w:lang w:val="en-GB"/>
                              </w:rPr>
                              <m:t>F</m:t>
                            </m:r>
                          </m:sub>
                        </m:sSub>
                        <m:r>
                          <w:rPr>
                            <w:rFonts w:ascii="Cambria Math" w:hAnsi="Cambria Math" w:cs="Arial"/>
                            <w:lang w:val="en-GB"/>
                          </w:rPr>
                          <m:t>={2, 4}</m:t>
                        </m:r>
                      </m:oMath>
                      <w:r w:rsidRPr="0089052F">
                        <w:rPr>
                          <w:rFonts w:cs="Arial"/>
                          <w:lang w:val="en-GB"/>
                        </w:rPr>
                        <w:t xml:space="preserve">.  </w:t>
                      </w:r>
                    </w:p>
                    <w:p w14:paraId="003F908E" w14:textId="77777777" w:rsidR="00EC2182" w:rsidRPr="0089052F" w:rsidRDefault="00EC2182" w:rsidP="00AC71A9">
                      <w:pPr>
                        <w:numPr>
                          <w:ilvl w:val="0"/>
                          <w:numId w:val="56"/>
                        </w:numPr>
                        <w:rPr>
                          <w:rFonts w:cs="Arial"/>
                          <w:lang w:val="en-GB"/>
                        </w:rPr>
                      </w:pPr>
                      <w:r w:rsidRPr="0089052F">
                        <w:rPr>
                          <w:rFonts w:cs="Arial"/>
                          <w:lang w:val="en-GB"/>
                        </w:rPr>
                        <w:t xml:space="preserve">FFS  3, 8, 12, 16 or fractional numbers </w:t>
                      </w:r>
                    </w:p>
                    <w:p w14:paraId="21993662" w14:textId="77777777" w:rsidR="00EC2182" w:rsidRPr="0089052F" w:rsidRDefault="00EC2182" w:rsidP="00AC71A9">
                      <w:pPr>
                        <w:numPr>
                          <w:ilvl w:val="0"/>
                          <w:numId w:val="56"/>
                        </w:numPr>
                        <w:rPr>
                          <w:rFonts w:cs="Arial"/>
                          <w:lang w:val="en-GB"/>
                        </w:rPr>
                      </w:pPr>
                      <w:r w:rsidRPr="0089052F">
                        <w:rPr>
                          <w:rFonts w:cs="Arial"/>
                          <w:lang w:val="en-GB"/>
                        </w:rPr>
                        <w:t>Support at least one of the following alternatives</w:t>
                      </w:r>
                    </w:p>
                    <w:p w14:paraId="0DC81A2F" w14:textId="72C71066" w:rsidR="00EC2182" w:rsidRPr="0089052F" w:rsidRDefault="00EC2182" w:rsidP="00AC71A9">
                      <w:pPr>
                        <w:numPr>
                          <w:ilvl w:val="1"/>
                          <w:numId w:val="56"/>
                        </w:numPr>
                        <w:rPr>
                          <w:rFonts w:cs="Arial"/>
                          <w:lang w:val="en-GB"/>
                        </w:rPr>
                      </w:pPr>
                      <w:r w:rsidRPr="0089052F">
                        <w:rPr>
                          <w:rFonts w:cs="Arial"/>
                          <w:lang w:val="en-GB"/>
                        </w:rPr>
                        <w:t xml:space="preserve">Alt 1: </w:t>
                      </w:r>
                      <w:r w:rsidRPr="0089052F">
                        <w:rPr>
                          <w:rFonts w:cs="Arial"/>
                          <w:lang w:val="en-GB"/>
                        </w:rPr>
                        <w:fldChar w:fldCharType="begin"/>
                      </w:r>
                      <w:r w:rsidRPr="0089052F">
                        <w:rPr>
                          <w:rFonts w:cs="Arial"/>
                          <w:lang w:val="en-GB"/>
                        </w:rPr>
                        <w:instrText xml:space="preserve"> QUOTE </w:instrText>
                      </w:r>
                      <m:oMath>
                        <m:f>
                          <m:fPr>
                            <m:ctrlPr>
                              <w:rPr>
                                <w:rFonts w:ascii="Cambria Math" w:hAnsi="Cambria Math" w:cs="Arial"/>
                                <w:i/>
                              </w:rPr>
                            </m:ctrlPr>
                          </m:fPr>
                          <m:num>
                            <m:r>
                              <m:rPr>
                                <m:sty m:val="p"/>
                              </m:rPr>
                              <w:rPr>
                                <w:rFonts w:ascii="Cambria Math" w:hAnsi="Cambria Math" w:cs="Arial"/>
                              </w:rPr>
                              <m:t>1</m:t>
                            </m:r>
                          </m:num>
                          <m:den>
                            <m:sSub>
                              <m:sSubPr>
                                <m:ctrlPr>
                                  <w:rPr>
                                    <w:rFonts w:ascii="Cambria Math" w:hAnsi="Cambria Math" w:cs="Arial"/>
                                    <w:i/>
                                  </w:rPr>
                                </m:ctrlPr>
                              </m:sSubPr>
                              <m:e>
                                <m:r>
                                  <m:rPr>
                                    <m:sty m:val="p"/>
                                  </m:rPr>
                                  <w:rPr>
                                    <w:rFonts w:ascii="Cambria Math" w:hAnsi="Cambria Math" w:cs="Arial"/>
                                  </w:rPr>
                                  <m:t>P</m:t>
                                </m:r>
                              </m:e>
                              <m:sub>
                                <m:r>
                                  <m:rPr>
                                    <m:sty m:val="p"/>
                                  </m:rPr>
                                  <w:rPr>
                                    <w:rFonts w:ascii="Cambria Math" w:hAnsi="Cambria Math" w:cs="Arial"/>
                                  </w:rPr>
                                  <m:t>F</m:t>
                                </m:r>
                              </m:sub>
                            </m:sSub>
                          </m:den>
                        </m:f>
                        <m:sSub>
                          <m:sSubPr>
                            <m:ctrlPr>
                              <w:rPr>
                                <w:rFonts w:ascii="Cambria Math" w:hAnsi="Cambria Math" w:cs="Arial"/>
                                <w:i/>
                              </w:rPr>
                            </m:ctrlPr>
                          </m:sSubPr>
                          <m:e>
                            <m:r>
                              <m:rPr>
                                <m:sty m:val="p"/>
                              </m:rPr>
                              <w:rPr>
                                <w:rFonts w:ascii="Cambria Math" w:hAnsi="Cambria Math" w:cs="Arial"/>
                              </w:rPr>
                              <m:t>m</m:t>
                            </m:r>
                          </m:e>
                          <m:sub>
                            <m:r>
                              <m:rPr>
                                <m:sty m:val="p"/>
                              </m:rPr>
                              <w:rPr>
                                <w:rFonts w:ascii="Cambria Math" w:hAnsi="Cambria Math" w:cs="Arial"/>
                              </w:rPr>
                              <m:t>SRS, </m:t>
                            </m:r>
                            <m:sSub>
                              <m:sSubPr>
                                <m:ctrlPr>
                                  <w:rPr>
                                    <w:rFonts w:ascii="Cambria Math" w:hAnsi="Cambria Math" w:cs="Arial"/>
                                    <w:i/>
                                  </w:rPr>
                                </m:ctrlPr>
                              </m:sSubPr>
                              <m:e>
                                <m:r>
                                  <m:rPr>
                                    <m:sty m:val="p"/>
                                  </m:rPr>
                                  <w:rPr>
                                    <w:rFonts w:ascii="Cambria Math" w:hAnsi="Cambria Math" w:cs="Arial"/>
                                  </w:rPr>
                                  <m:t>B</m:t>
                                </m:r>
                              </m:e>
                              <m:sub>
                                <m:r>
                                  <m:rPr>
                                    <m:sty m:val="p"/>
                                  </m:rPr>
                                  <w:rPr>
                                    <w:rFonts w:ascii="Cambria Math" w:hAnsi="Cambria Math" w:cs="Arial"/>
                                  </w:rPr>
                                  <m:t>SRS</m:t>
                                </m:r>
                              </m:sub>
                            </m:sSub>
                          </m:sub>
                        </m:sSub>
                      </m:oMath>
                      <w:r w:rsidRPr="0089052F">
                        <w:rPr>
                          <w:rFonts w:cs="Arial"/>
                          <w:lang w:val="en-GB"/>
                        </w:rPr>
                        <w:instrText xml:space="preserve"> </w:instrText>
                      </w:r>
                      <w:r w:rsidRPr="0089052F">
                        <w:rPr>
                          <w:rFonts w:cs="Arial"/>
                          <w:lang w:val="en-GB"/>
                        </w:rPr>
                        <w:fldChar w:fldCharType="end"/>
                      </w:r>
                      <w:r w:rsidRPr="0089052F">
                        <w:rPr>
                          <w:rFonts w:cs="Arial"/>
                          <w:lang w:val="en-GB"/>
                        </w:rPr>
                        <w:t xml:space="preserve"> </w:t>
                      </w:r>
                      <m:oMath>
                        <m:sSub>
                          <m:sSubPr>
                            <m:ctrlPr>
                              <w:rPr>
                                <w:rFonts w:ascii="Cambria Math" w:hAnsi="Cambria Math" w:cs="Arial"/>
                                <w:i/>
                              </w:rPr>
                            </m:ctrlPr>
                          </m:sSubPr>
                          <m:e>
                            <m:r>
                              <w:rPr>
                                <w:rFonts w:ascii="Cambria Math" w:hAnsi="Cambria Math" w:cs="Arial"/>
                              </w:rPr>
                              <m:t>m</m:t>
                            </m:r>
                          </m:e>
                          <m:sub>
                            <m:r>
                              <m:rPr>
                                <m:sty m:val="p"/>
                              </m:rPr>
                              <w:rPr>
                                <w:rFonts w:ascii="Cambria Math" w:hAnsi="Cambria Math" w:cs="Arial"/>
                              </w:rPr>
                              <m:t>SRS</m:t>
                            </m:r>
                            <m:r>
                              <w:rPr>
                                <w:rFonts w:ascii="Cambria Math" w:hAnsi="Cambria Math" w:cs="Arial"/>
                              </w:rPr>
                              <m:t xml:space="preserve">, </m:t>
                            </m:r>
                            <m:sSub>
                              <m:sSubPr>
                                <m:ctrlPr>
                                  <w:rPr>
                                    <w:rFonts w:ascii="Cambria Math" w:hAnsi="Cambria Math" w:cs="Arial"/>
                                    <w:i/>
                                  </w:rPr>
                                </m:ctrlPr>
                              </m:sSubPr>
                              <m:e>
                                <m:r>
                                  <w:rPr>
                                    <w:rFonts w:ascii="Cambria Math" w:hAnsi="Cambria Math" w:cs="Arial"/>
                                  </w:rPr>
                                  <m:t>b</m:t>
                                </m:r>
                              </m:e>
                              <m:sub>
                                <m:r>
                                  <m:rPr>
                                    <m:sty m:val="p"/>
                                  </m:rPr>
                                  <w:rPr>
                                    <w:rFonts w:ascii="Cambria Math" w:hAnsi="Cambria Math" w:cs="Arial"/>
                                  </w:rPr>
                                  <m:t>SRS</m:t>
                                </m:r>
                              </m:sub>
                            </m:sSub>
                          </m:sub>
                        </m:sSub>
                        <m:r>
                          <w:rPr>
                            <w:rFonts w:ascii="Cambria Math" w:hAnsi="Cambria Math" w:cs="Arial"/>
                          </w:rPr>
                          <m:t>/</m:t>
                        </m:r>
                        <m:sSub>
                          <m:sSubPr>
                            <m:ctrlPr>
                              <w:rPr>
                                <w:rFonts w:ascii="Cambria Math" w:hAnsi="Cambria Math" w:cs="Arial"/>
                                <w:i/>
                              </w:rPr>
                            </m:ctrlPr>
                          </m:sSubPr>
                          <m:e>
                            <m:r>
                              <w:rPr>
                                <w:rFonts w:ascii="Cambria Math" w:hAnsi="Cambria Math" w:cs="Arial"/>
                              </w:rPr>
                              <m:t>P</m:t>
                            </m:r>
                          </m:e>
                          <m:sub>
                            <m:r>
                              <m:rPr>
                                <m:sty m:val="p"/>
                              </m:rPr>
                              <w:rPr>
                                <w:rFonts w:ascii="Cambria Math" w:hAnsi="Cambria Math" w:cs="Arial"/>
                              </w:rPr>
                              <m:t>F</m:t>
                            </m:r>
                          </m:sub>
                        </m:sSub>
                      </m:oMath>
                      <w:r w:rsidR="0062431C" w:rsidRPr="00A30AC9">
                        <w:rPr>
                          <w:rFonts w:cs="Arial"/>
                          <w:lang w:val="en-GB"/>
                        </w:rPr>
                        <w:t xml:space="preserve"> </w:t>
                      </w:r>
                      <w:r w:rsidRPr="0089052F">
                        <w:rPr>
                          <w:rFonts w:cs="Arial"/>
                          <w:lang w:val="en-GB"/>
                        </w:rPr>
                        <w:t>is an integer value</w:t>
                      </w:r>
                    </w:p>
                    <w:p w14:paraId="50A13100" w14:textId="60314C59" w:rsidR="00EC2182" w:rsidRPr="0089052F" w:rsidRDefault="00EC2182" w:rsidP="00AC71A9">
                      <w:pPr>
                        <w:numPr>
                          <w:ilvl w:val="1"/>
                          <w:numId w:val="56"/>
                        </w:numPr>
                        <w:rPr>
                          <w:rFonts w:cs="Arial"/>
                          <w:lang w:val="en-GB"/>
                        </w:rPr>
                      </w:pPr>
                      <w:r w:rsidRPr="0089052F">
                        <w:rPr>
                          <w:rFonts w:cs="Arial"/>
                          <w:lang w:val="en-GB"/>
                        </w:rPr>
                        <w:t xml:space="preserve">Alt 2: </w:t>
                      </w:r>
                      <w:r w:rsidRPr="0089052F">
                        <w:rPr>
                          <w:rFonts w:cs="Arial"/>
                          <w:lang w:val="en-GB"/>
                        </w:rPr>
                        <w:fldChar w:fldCharType="begin"/>
                      </w:r>
                      <w:r w:rsidRPr="0089052F">
                        <w:rPr>
                          <w:rFonts w:cs="Arial"/>
                          <w:lang w:val="en-GB"/>
                        </w:rPr>
                        <w:instrText xml:space="preserve"> QUOTE </w:instrText>
                      </w:r>
                      <m:oMath>
                        <m:f>
                          <m:fPr>
                            <m:ctrlPr>
                              <w:rPr>
                                <w:rFonts w:ascii="Cambria Math" w:hAnsi="Cambria Math" w:cs="Arial"/>
                                <w:i/>
                              </w:rPr>
                            </m:ctrlPr>
                          </m:fPr>
                          <m:num>
                            <m:r>
                              <m:rPr>
                                <m:sty m:val="p"/>
                              </m:rPr>
                              <w:rPr>
                                <w:rFonts w:ascii="Cambria Math" w:hAnsi="Cambria Math" w:cs="Arial"/>
                              </w:rPr>
                              <m:t>1</m:t>
                            </m:r>
                          </m:num>
                          <m:den>
                            <m:sSub>
                              <m:sSubPr>
                                <m:ctrlPr>
                                  <w:rPr>
                                    <w:rFonts w:ascii="Cambria Math" w:hAnsi="Cambria Math" w:cs="Arial"/>
                                    <w:i/>
                                  </w:rPr>
                                </m:ctrlPr>
                              </m:sSubPr>
                              <m:e>
                                <m:r>
                                  <m:rPr>
                                    <m:sty m:val="p"/>
                                  </m:rPr>
                                  <w:rPr>
                                    <w:rFonts w:ascii="Cambria Math" w:hAnsi="Cambria Math" w:cs="Arial"/>
                                  </w:rPr>
                                  <m:t>P</m:t>
                                </m:r>
                              </m:e>
                              <m:sub>
                                <m:r>
                                  <m:rPr>
                                    <m:sty m:val="p"/>
                                  </m:rPr>
                                  <w:rPr>
                                    <w:rFonts w:ascii="Cambria Math" w:hAnsi="Cambria Math" w:cs="Arial"/>
                                  </w:rPr>
                                  <m:t>F</m:t>
                                </m:r>
                              </m:sub>
                            </m:sSub>
                          </m:den>
                        </m:f>
                        <m:sSub>
                          <m:sSubPr>
                            <m:ctrlPr>
                              <w:rPr>
                                <w:rFonts w:ascii="Cambria Math" w:hAnsi="Cambria Math" w:cs="Arial"/>
                                <w:i/>
                              </w:rPr>
                            </m:ctrlPr>
                          </m:sSubPr>
                          <m:e>
                            <m:r>
                              <m:rPr>
                                <m:sty m:val="p"/>
                              </m:rPr>
                              <w:rPr>
                                <w:rFonts w:ascii="Cambria Math" w:hAnsi="Cambria Math" w:cs="Arial"/>
                              </w:rPr>
                              <m:t>m</m:t>
                            </m:r>
                          </m:e>
                          <m:sub>
                            <m:r>
                              <m:rPr>
                                <m:sty m:val="p"/>
                              </m:rPr>
                              <w:rPr>
                                <w:rFonts w:ascii="Cambria Math" w:hAnsi="Cambria Math" w:cs="Arial"/>
                              </w:rPr>
                              <m:t>SRS, </m:t>
                            </m:r>
                            <m:sSub>
                              <m:sSubPr>
                                <m:ctrlPr>
                                  <w:rPr>
                                    <w:rFonts w:ascii="Cambria Math" w:hAnsi="Cambria Math" w:cs="Arial"/>
                                    <w:i/>
                                  </w:rPr>
                                </m:ctrlPr>
                              </m:sSubPr>
                              <m:e>
                                <m:r>
                                  <m:rPr>
                                    <m:sty m:val="p"/>
                                  </m:rPr>
                                  <w:rPr>
                                    <w:rFonts w:ascii="Cambria Math" w:hAnsi="Cambria Math" w:cs="Arial"/>
                                  </w:rPr>
                                  <m:t>B</m:t>
                                </m:r>
                              </m:e>
                              <m:sub>
                                <m:r>
                                  <m:rPr>
                                    <m:sty m:val="p"/>
                                  </m:rPr>
                                  <w:rPr>
                                    <w:rFonts w:ascii="Cambria Math" w:hAnsi="Cambria Math" w:cs="Arial"/>
                                  </w:rPr>
                                  <m:t>SRS</m:t>
                                </m:r>
                              </m:sub>
                            </m:sSub>
                          </m:sub>
                        </m:sSub>
                      </m:oMath>
                      <w:r w:rsidRPr="0089052F">
                        <w:rPr>
                          <w:rFonts w:cs="Arial"/>
                          <w:lang w:val="en-GB"/>
                        </w:rPr>
                        <w:instrText xml:space="preserve"> </w:instrText>
                      </w:r>
                      <w:r w:rsidRPr="0089052F">
                        <w:rPr>
                          <w:rFonts w:cs="Arial"/>
                          <w:lang w:val="en-GB"/>
                        </w:rPr>
                        <w:fldChar w:fldCharType="end"/>
                      </w:r>
                      <w:r w:rsidRPr="0089052F">
                        <w:rPr>
                          <w:rFonts w:cs="Arial"/>
                          <w:lang w:val="en-GB"/>
                        </w:rPr>
                        <w:t xml:space="preserve"> </w:t>
                      </w:r>
                      <m:oMath>
                        <m:sSub>
                          <m:sSubPr>
                            <m:ctrlPr>
                              <w:rPr>
                                <w:rFonts w:ascii="Cambria Math" w:hAnsi="Cambria Math" w:cs="Arial"/>
                                <w:i/>
                              </w:rPr>
                            </m:ctrlPr>
                          </m:sSubPr>
                          <m:e>
                            <m:r>
                              <w:rPr>
                                <w:rFonts w:ascii="Cambria Math" w:hAnsi="Cambria Math" w:cs="Arial"/>
                              </w:rPr>
                              <m:t>m</m:t>
                            </m:r>
                          </m:e>
                          <m:sub>
                            <m:r>
                              <m:rPr>
                                <m:sty m:val="p"/>
                              </m:rPr>
                              <w:rPr>
                                <w:rFonts w:ascii="Cambria Math" w:hAnsi="Cambria Math" w:cs="Arial"/>
                              </w:rPr>
                              <m:t>SRS</m:t>
                            </m:r>
                            <m:r>
                              <w:rPr>
                                <w:rFonts w:ascii="Cambria Math" w:hAnsi="Cambria Math" w:cs="Arial"/>
                              </w:rPr>
                              <m:t xml:space="preserve">, </m:t>
                            </m:r>
                            <m:sSub>
                              <m:sSubPr>
                                <m:ctrlPr>
                                  <w:rPr>
                                    <w:rFonts w:ascii="Cambria Math" w:hAnsi="Cambria Math" w:cs="Arial"/>
                                    <w:i/>
                                  </w:rPr>
                                </m:ctrlPr>
                              </m:sSubPr>
                              <m:e>
                                <m:r>
                                  <w:rPr>
                                    <w:rFonts w:ascii="Cambria Math" w:hAnsi="Cambria Math" w:cs="Arial"/>
                                  </w:rPr>
                                  <m:t>b</m:t>
                                </m:r>
                              </m:e>
                              <m:sub>
                                <m:r>
                                  <m:rPr>
                                    <m:sty m:val="p"/>
                                  </m:rPr>
                                  <w:rPr>
                                    <w:rFonts w:ascii="Cambria Math" w:hAnsi="Cambria Math" w:cs="Arial"/>
                                  </w:rPr>
                                  <m:t>SRS</m:t>
                                </m:r>
                              </m:sub>
                            </m:sSub>
                          </m:sub>
                        </m:sSub>
                        <m:r>
                          <w:rPr>
                            <w:rFonts w:ascii="Cambria Math" w:hAnsi="Cambria Math" w:cs="Arial"/>
                          </w:rPr>
                          <m:t>/</m:t>
                        </m:r>
                        <m:sSub>
                          <m:sSubPr>
                            <m:ctrlPr>
                              <w:rPr>
                                <w:rFonts w:ascii="Cambria Math" w:hAnsi="Cambria Math" w:cs="Arial"/>
                                <w:i/>
                              </w:rPr>
                            </m:ctrlPr>
                          </m:sSubPr>
                          <m:e>
                            <m:r>
                              <w:rPr>
                                <w:rFonts w:ascii="Cambria Math" w:hAnsi="Cambria Math" w:cs="Arial"/>
                              </w:rPr>
                              <m:t>P</m:t>
                            </m:r>
                          </m:e>
                          <m:sub>
                            <m:r>
                              <m:rPr>
                                <m:sty m:val="p"/>
                              </m:rPr>
                              <w:rPr>
                                <w:rFonts w:ascii="Cambria Math" w:hAnsi="Cambria Math" w:cs="Arial"/>
                              </w:rPr>
                              <m:t>F</m:t>
                            </m:r>
                          </m:sub>
                        </m:sSub>
                      </m:oMath>
                      <w:r w:rsidR="0062431C" w:rsidRPr="00A30AC9">
                        <w:rPr>
                          <w:rFonts w:cs="Arial"/>
                          <w:lang w:val="en-GB"/>
                        </w:rPr>
                        <w:t xml:space="preserve"> </w:t>
                      </w:r>
                      <w:r w:rsidRPr="0089052F">
                        <w:rPr>
                          <w:rFonts w:cs="Arial"/>
                          <w:lang w:val="en-GB"/>
                        </w:rPr>
                        <w:t>is an integer value with minimum value 4</w:t>
                      </w:r>
                    </w:p>
                    <w:p w14:paraId="52E1A21E" w14:textId="5E4AEA97" w:rsidR="00EC2182" w:rsidRPr="0089052F" w:rsidRDefault="00EC2182" w:rsidP="00AC71A9">
                      <w:pPr>
                        <w:numPr>
                          <w:ilvl w:val="1"/>
                          <w:numId w:val="56"/>
                        </w:numPr>
                        <w:rPr>
                          <w:rFonts w:cs="Arial"/>
                          <w:lang w:val="en-GB"/>
                        </w:rPr>
                      </w:pPr>
                      <w:r w:rsidRPr="0089052F">
                        <w:rPr>
                          <w:rFonts w:cs="Arial"/>
                          <w:lang w:val="en-GB"/>
                        </w:rPr>
                        <w:t xml:space="preserve">Alt 3:  </w:t>
                      </w:r>
                      <m:oMath>
                        <m:sSub>
                          <m:sSubPr>
                            <m:ctrlPr>
                              <w:rPr>
                                <w:rFonts w:ascii="Cambria Math" w:hAnsi="Cambria Math" w:cs="Arial"/>
                                <w:i/>
                              </w:rPr>
                            </m:ctrlPr>
                          </m:sSubPr>
                          <m:e>
                            <m:r>
                              <w:rPr>
                                <w:rFonts w:ascii="Cambria Math" w:hAnsi="Cambria Math" w:cs="Arial"/>
                              </w:rPr>
                              <m:t>m</m:t>
                            </m:r>
                          </m:e>
                          <m:sub>
                            <m:r>
                              <m:rPr>
                                <m:sty m:val="p"/>
                              </m:rPr>
                              <w:rPr>
                                <w:rFonts w:ascii="Cambria Math" w:hAnsi="Cambria Math" w:cs="Arial"/>
                              </w:rPr>
                              <m:t>SRS</m:t>
                            </m:r>
                            <m:r>
                              <w:rPr>
                                <w:rFonts w:ascii="Cambria Math" w:hAnsi="Cambria Math" w:cs="Arial"/>
                              </w:rPr>
                              <m:t xml:space="preserve">, </m:t>
                            </m:r>
                            <m:sSub>
                              <m:sSubPr>
                                <m:ctrlPr>
                                  <w:rPr>
                                    <w:rFonts w:ascii="Cambria Math" w:hAnsi="Cambria Math" w:cs="Arial"/>
                                    <w:i/>
                                  </w:rPr>
                                </m:ctrlPr>
                              </m:sSubPr>
                              <m:e>
                                <m:r>
                                  <w:rPr>
                                    <w:rFonts w:ascii="Cambria Math" w:hAnsi="Cambria Math" w:cs="Arial"/>
                                  </w:rPr>
                                  <m:t>b</m:t>
                                </m:r>
                              </m:e>
                              <m:sub>
                                <m:r>
                                  <m:rPr>
                                    <m:sty m:val="p"/>
                                  </m:rPr>
                                  <w:rPr>
                                    <w:rFonts w:ascii="Cambria Math" w:hAnsi="Cambria Math" w:cs="Arial"/>
                                  </w:rPr>
                                  <m:t>SRS</m:t>
                                </m:r>
                              </m:sub>
                            </m:sSub>
                          </m:sub>
                        </m:sSub>
                        <m:r>
                          <w:rPr>
                            <w:rFonts w:ascii="Cambria Math" w:hAnsi="Cambria Math" w:cs="Arial"/>
                          </w:rPr>
                          <m:t>/</m:t>
                        </m:r>
                        <m:sSub>
                          <m:sSubPr>
                            <m:ctrlPr>
                              <w:rPr>
                                <w:rFonts w:ascii="Cambria Math" w:hAnsi="Cambria Math" w:cs="Arial"/>
                                <w:i/>
                              </w:rPr>
                            </m:ctrlPr>
                          </m:sSubPr>
                          <m:e>
                            <m:r>
                              <w:rPr>
                                <w:rFonts w:ascii="Cambria Math" w:hAnsi="Cambria Math" w:cs="Arial"/>
                              </w:rPr>
                              <m:t>P</m:t>
                            </m:r>
                          </m:e>
                          <m:sub>
                            <m:r>
                              <m:rPr>
                                <m:sty m:val="p"/>
                              </m:rPr>
                              <w:rPr>
                                <w:rFonts w:ascii="Cambria Math" w:hAnsi="Cambria Math" w:cs="Arial"/>
                              </w:rPr>
                              <m:t>F</m:t>
                            </m:r>
                          </m:sub>
                        </m:sSub>
                      </m:oMath>
                      <w:r w:rsidR="0062431C" w:rsidRPr="00A30AC9">
                        <w:rPr>
                          <w:rFonts w:cs="Arial"/>
                          <w:lang w:val="en-GB"/>
                        </w:rPr>
                        <w:t xml:space="preserve"> </w:t>
                      </w:r>
                      <w:r w:rsidRPr="0089052F">
                        <w:rPr>
                          <w:rFonts w:cs="Arial"/>
                          <w:lang w:val="en-GB"/>
                        </w:rPr>
                        <w:t>is a multiple of 4</w:t>
                      </w:r>
                    </w:p>
                    <w:p w14:paraId="584AFA83" w14:textId="2371C5BB" w:rsidR="0099140C" w:rsidRPr="0043314C" w:rsidRDefault="00EC2182" w:rsidP="00AC71A9">
                      <w:pPr>
                        <w:numPr>
                          <w:ilvl w:val="1"/>
                          <w:numId w:val="56"/>
                        </w:numPr>
                        <w:rPr>
                          <w:rFonts w:cs="Arial"/>
                          <w:lang w:val="en-GB"/>
                        </w:rPr>
                      </w:pPr>
                      <w:r w:rsidRPr="0089052F">
                        <w:rPr>
                          <w:rFonts w:cs="Arial"/>
                          <w:lang w:val="en-GB"/>
                        </w:rPr>
                        <w:t xml:space="preserve">Alt 4: Round </w:t>
                      </w:r>
                      <m:oMath>
                        <m:sSub>
                          <m:sSubPr>
                            <m:ctrlPr>
                              <w:rPr>
                                <w:rFonts w:ascii="Cambria Math" w:hAnsi="Cambria Math" w:cs="Arial"/>
                                <w:i/>
                              </w:rPr>
                            </m:ctrlPr>
                          </m:sSubPr>
                          <m:e>
                            <m:r>
                              <w:rPr>
                                <w:rFonts w:ascii="Cambria Math" w:hAnsi="Cambria Math" w:cs="Arial"/>
                              </w:rPr>
                              <m:t>m</m:t>
                            </m:r>
                          </m:e>
                          <m:sub>
                            <m:r>
                              <m:rPr>
                                <m:sty m:val="p"/>
                              </m:rPr>
                              <w:rPr>
                                <w:rFonts w:ascii="Cambria Math" w:hAnsi="Cambria Math" w:cs="Arial"/>
                              </w:rPr>
                              <m:t>SRS</m:t>
                            </m:r>
                            <m:r>
                              <w:rPr>
                                <w:rFonts w:ascii="Cambria Math" w:hAnsi="Cambria Math" w:cs="Arial"/>
                              </w:rPr>
                              <m:t xml:space="preserve">, </m:t>
                            </m:r>
                            <m:sSub>
                              <m:sSubPr>
                                <m:ctrlPr>
                                  <w:rPr>
                                    <w:rFonts w:ascii="Cambria Math" w:hAnsi="Cambria Math" w:cs="Arial"/>
                                    <w:i/>
                                  </w:rPr>
                                </m:ctrlPr>
                              </m:sSubPr>
                              <m:e>
                                <m:r>
                                  <w:rPr>
                                    <w:rFonts w:ascii="Cambria Math" w:hAnsi="Cambria Math" w:cs="Arial"/>
                                  </w:rPr>
                                  <m:t>b</m:t>
                                </m:r>
                              </m:e>
                              <m:sub>
                                <m:r>
                                  <m:rPr>
                                    <m:sty m:val="p"/>
                                  </m:rPr>
                                  <w:rPr>
                                    <w:rFonts w:ascii="Cambria Math" w:hAnsi="Cambria Math" w:cs="Arial"/>
                                  </w:rPr>
                                  <m:t>SRS</m:t>
                                </m:r>
                              </m:sub>
                            </m:sSub>
                          </m:sub>
                        </m:sSub>
                        <m:r>
                          <w:rPr>
                            <w:rFonts w:ascii="Cambria Math" w:hAnsi="Cambria Math" w:cs="Arial"/>
                          </w:rPr>
                          <m:t>/</m:t>
                        </m:r>
                        <m:sSub>
                          <m:sSubPr>
                            <m:ctrlPr>
                              <w:rPr>
                                <w:rFonts w:ascii="Cambria Math" w:hAnsi="Cambria Math" w:cs="Arial"/>
                                <w:i/>
                              </w:rPr>
                            </m:ctrlPr>
                          </m:sSubPr>
                          <m:e>
                            <m:r>
                              <w:rPr>
                                <w:rFonts w:ascii="Cambria Math" w:hAnsi="Cambria Math" w:cs="Arial"/>
                              </w:rPr>
                              <m:t>P</m:t>
                            </m:r>
                          </m:e>
                          <m:sub>
                            <m:r>
                              <m:rPr>
                                <m:sty m:val="p"/>
                              </m:rPr>
                              <w:rPr>
                                <w:rFonts w:ascii="Cambria Math" w:hAnsi="Cambria Math" w:cs="Arial"/>
                              </w:rPr>
                              <m:t>F</m:t>
                            </m:r>
                          </m:sub>
                        </m:sSub>
                      </m:oMath>
                      <w:r w:rsidRPr="0089052F">
                        <w:rPr>
                          <w:rFonts w:cs="Arial"/>
                          <w:lang w:val="en-GB"/>
                        </w:rPr>
                        <w:fldChar w:fldCharType="begin"/>
                      </w:r>
                      <w:r w:rsidRPr="0089052F">
                        <w:rPr>
                          <w:rFonts w:cs="Arial"/>
                          <w:lang w:val="en-GB"/>
                        </w:rPr>
                        <w:instrText xml:space="preserve"> QUOTE </w:instrText>
                      </w:r>
                      <m:oMath>
                        <m:f>
                          <m:fPr>
                            <m:ctrlPr>
                              <w:rPr>
                                <w:rFonts w:ascii="Cambria Math" w:hAnsi="Cambria Math" w:cs="Arial"/>
                                <w:i/>
                              </w:rPr>
                            </m:ctrlPr>
                          </m:fPr>
                          <m:num>
                            <m:r>
                              <m:rPr>
                                <m:sty m:val="p"/>
                              </m:rPr>
                              <w:rPr>
                                <w:rFonts w:ascii="Cambria Math" w:hAnsi="Cambria Math" w:cs="Arial"/>
                              </w:rPr>
                              <m:t>1</m:t>
                            </m:r>
                          </m:num>
                          <m:den>
                            <m:sSub>
                              <m:sSubPr>
                                <m:ctrlPr>
                                  <w:rPr>
                                    <w:rFonts w:ascii="Cambria Math" w:hAnsi="Cambria Math" w:cs="Arial"/>
                                    <w:i/>
                                  </w:rPr>
                                </m:ctrlPr>
                              </m:sSubPr>
                              <m:e>
                                <m:r>
                                  <m:rPr>
                                    <m:sty m:val="p"/>
                                  </m:rPr>
                                  <w:rPr>
                                    <w:rFonts w:ascii="Cambria Math" w:hAnsi="Cambria Math" w:cs="Arial"/>
                                  </w:rPr>
                                  <m:t>P</m:t>
                                </m:r>
                              </m:e>
                              <m:sub>
                                <m:r>
                                  <m:rPr>
                                    <m:sty m:val="p"/>
                                  </m:rPr>
                                  <w:rPr>
                                    <w:rFonts w:ascii="Cambria Math" w:hAnsi="Cambria Math" w:cs="Arial"/>
                                  </w:rPr>
                                  <m:t>F</m:t>
                                </m:r>
                              </m:sub>
                            </m:sSub>
                          </m:den>
                        </m:f>
                        <m:sSub>
                          <m:sSubPr>
                            <m:ctrlPr>
                              <w:rPr>
                                <w:rFonts w:ascii="Cambria Math" w:hAnsi="Cambria Math" w:cs="Arial"/>
                                <w:i/>
                              </w:rPr>
                            </m:ctrlPr>
                          </m:sSubPr>
                          <m:e>
                            <m:r>
                              <m:rPr>
                                <m:sty m:val="p"/>
                              </m:rPr>
                              <w:rPr>
                                <w:rFonts w:ascii="Cambria Math" w:hAnsi="Cambria Math" w:cs="Arial"/>
                              </w:rPr>
                              <m:t>m</m:t>
                            </m:r>
                          </m:e>
                          <m:sub>
                            <m:r>
                              <m:rPr>
                                <m:sty m:val="p"/>
                              </m:rPr>
                              <w:rPr>
                                <w:rFonts w:ascii="Cambria Math" w:hAnsi="Cambria Math" w:cs="Arial"/>
                              </w:rPr>
                              <m:t>SRS, </m:t>
                            </m:r>
                            <m:sSub>
                              <m:sSubPr>
                                <m:ctrlPr>
                                  <w:rPr>
                                    <w:rFonts w:ascii="Cambria Math" w:hAnsi="Cambria Math" w:cs="Arial"/>
                                    <w:i/>
                                  </w:rPr>
                                </m:ctrlPr>
                              </m:sSubPr>
                              <m:e>
                                <m:r>
                                  <m:rPr>
                                    <m:sty m:val="p"/>
                                  </m:rPr>
                                  <w:rPr>
                                    <w:rFonts w:ascii="Cambria Math" w:hAnsi="Cambria Math" w:cs="Arial"/>
                                  </w:rPr>
                                  <m:t>B</m:t>
                                </m:r>
                              </m:e>
                              <m:sub>
                                <m:r>
                                  <m:rPr>
                                    <m:sty m:val="p"/>
                                  </m:rPr>
                                  <w:rPr>
                                    <w:rFonts w:ascii="Cambria Math" w:hAnsi="Cambria Math" w:cs="Arial"/>
                                  </w:rPr>
                                  <m:t>SRS</m:t>
                                </m:r>
                              </m:sub>
                            </m:sSub>
                          </m:sub>
                        </m:sSub>
                      </m:oMath>
                      <w:r w:rsidRPr="0089052F">
                        <w:rPr>
                          <w:rFonts w:cs="Arial"/>
                          <w:lang w:val="en-GB"/>
                        </w:rPr>
                        <w:instrText xml:space="preserve"> </w:instrText>
                      </w:r>
                      <w:r w:rsidRPr="0089052F">
                        <w:rPr>
                          <w:rFonts w:cs="Arial"/>
                          <w:lang w:val="en-GB"/>
                        </w:rPr>
                        <w:fldChar w:fldCharType="end"/>
                      </w:r>
                      <w:r w:rsidRPr="0089052F">
                        <w:rPr>
                          <w:rFonts w:cs="Arial"/>
                          <w:lang w:val="en-GB"/>
                        </w:rPr>
                        <w:t xml:space="preserve"> to a multiple of 4 in case of Alt 1 or Alt 2</w:t>
                      </w:r>
                    </w:p>
                  </w:txbxContent>
                </v:textbox>
                <w10:wrap type="topAndBottom"/>
              </v:shape>
            </w:pict>
          </mc:Fallback>
        </mc:AlternateContent>
      </w:r>
      <w:r w:rsidR="005D1201">
        <w:rPr>
          <w:rFonts w:eastAsiaTheme="minorEastAsia" w:cs="Arial"/>
        </w:rPr>
        <w:t>In RAN1#104b-</w:t>
      </w:r>
      <w:r w:rsidR="000029A4">
        <w:rPr>
          <w:rFonts w:eastAsiaTheme="minorEastAsia" w:cs="Arial"/>
        </w:rPr>
        <w:t>e, the</w:t>
      </w:r>
      <w:r w:rsidR="002C5C87" w:rsidRPr="000C755B">
        <w:rPr>
          <w:rFonts w:eastAsiaTheme="minorEastAsia" w:cs="Arial"/>
        </w:rPr>
        <w:t xml:space="preserve"> following</w:t>
      </w:r>
      <w:r w:rsidR="002A4C3A">
        <w:rPr>
          <w:rFonts w:eastAsiaTheme="minorEastAsia" w:cs="Arial"/>
        </w:rPr>
        <w:t xml:space="preserve"> </w:t>
      </w:r>
      <w:r w:rsidR="00F7323A">
        <w:rPr>
          <w:rFonts w:eastAsiaTheme="minorEastAsia" w:cs="Arial"/>
        </w:rPr>
        <w:t>was</w:t>
      </w:r>
      <w:r w:rsidR="007D24E7" w:rsidRPr="000C755B">
        <w:rPr>
          <w:rFonts w:eastAsiaTheme="minorEastAsia" w:cs="Arial"/>
        </w:rPr>
        <w:t xml:space="preserve"> </w:t>
      </w:r>
      <w:r w:rsidR="00127F45">
        <w:rPr>
          <w:rFonts w:eastAsiaTheme="minorEastAsia" w:cs="Arial"/>
        </w:rPr>
        <w:t>agreed</w:t>
      </w:r>
      <w:r w:rsidR="002C5C87" w:rsidRPr="000C755B">
        <w:rPr>
          <w:rFonts w:eastAsiaTheme="minorEastAsia" w:cs="Arial"/>
        </w:rPr>
        <w:t>:</w:t>
      </w:r>
    </w:p>
    <w:p w14:paraId="5FBD0ACD" w14:textId="12AFC96F" w:rsidR="00A801D4" w:rsidRPr="009453F2" w:rsidRDefault="00B93B0A" w:rsidP="006268FA">
      <w:pPr>
        <w:pStyle w:val="BodyText"/>
        <w:rPr>
          <w:rFonts w:cstheme="minorHAnsi"/>
        </w:rPr>
      </w:pPr>
      <w:r w:rsidRPr="009453F2">
        <w:rPr>
          <w:rFonts w:cstheme="minorHAnsi"/>
        </w:rPr>
        <w:t>In RAN1#106-e</w:t>
      </w:r>
      <w:r w:rsidR="00CD3E0A" w:rsidRPr="009453F2">
        <w:rPr>
          <w:rFonts w:cstheme="minorHAnsi"/>
        </w:rPr>
        <w:t>,</w:t>
      </w:r>
      <w:r w:rsidRPr="009453F2">
        <w:rPr>
          <w:rFonts w:cstheme="minorHAnsi"/>
        </w:rPr>
        <w:t xml:space="preserve"> it was agreed that</w:t>
      </w:r>
      <w:r w:rsidR="00CD3E0A" w:rsidRPr="009453F2">
        <w:rPr>
          <w:rFonts w:cstheme="minorHAnsi"/>
        </w:rPr>
        <w:t xml:space="preserve"> a </w:t>
      </w:r>
      <w:r w:rsidR="00CD3E0A" w:rsidRPr="009453F2">
        <w:rPr>
          <w:rFonts w:eastAsia="Malgun Gothic" w:cstheme="minorHAnsi"/>
          <w:bCs/>
          <w:iCs/>
          <w:lang w:val="en-GB"/>
        </w:rPr>
        <w:t>length-</w:t>
      </w:r>
      <m:oMath>
        <m:f>
          <m:fPr>
            <m:type m:val="lin"/>
            <m:ctrlPr>
              <w:rPr>
                <w:rFonts w:ascii="Cambria Math" w:eastAsia="Malgun Gothic" w:hAnsi="Cambria Math" w:cstheme="minorHAnsi"/>
                <w:bCs/>
                <w:i/>
              </w:rPr>
            </m:ctrlPr>
          </m:fPr>
          <m:num>
            <m:r>
              <w:rPr>
                <w:rFonts w:ascii="Cambria Math" w:eastAsia="Malgun Gothic" w:hAnsi="Cambria Math" w:cstheme="minorHAnsi"/>
              </w:rPr>
              <m:t>(</m:t>
            </m:r>
            <m:f>
              <m:fPr>
                <m:type m:val="lin"/>
                <m:ctrlPr>
                  <w:rPr>
                    <w:rFonts w:ascii="Cambria Math" w:eastAsia="Malgun Gothic" w:hAnsi="Cambria Math" w:cstheme="minorHAnsi"/>
                    <w:bCs/>
                    <w:i/>
                  </w:rPr>
                </m:ctrlPr>
              </m:fPr>
              <m:num>
                <m:r>
                  <w:rPr>
                    <w:rFonts w:ascii="Cambria Math" w:eastAsia="Malgun Gothic" w:hAnsi="Cambria Math" w:cstheme="minorHAnsi"/>
                  </w:rPr>
                  <m:t>12</m:t>
                </m:r>
              </m:num>
              <m:den>
                <m:sSub>
                  <m:sSubPr>
                    <m:ctrlPr>
                      <w:rPr>
                        <w:rFonts w:ascii="Cambria Math" w:eastAsia="Malgun Gothic" w:hAnsi="Cambria Math" w:cstheme="minorHAnsi"/>
                        <w:bCs/>
                        <w:i/>
                      </w:rPr>
                    </m:ctrlPr>
                  </m:sSubPr>
                  <m:e>
                    <m:r>
                      <w:rPr>
                        <w:rFonts w:ascii="Cambria Math" w:eastAsia="Malgun Gothic" w:hAnsi="Cambria Math" w:cstheme="minorHAnsi"/>
                      </w:rPr>
                      <m:t>P</m:t>
                    </m:r>
                  </m:e>
                  <m:sub>
                    <m:r>
                      <m:rPr>
                        <m:sty m:val="p"/>
                      </m:rPr>
                      <w:rPr>
                        <w:rFonts w:ascii="Cambria Math" w:eastAsia="Malgun Gothic" w:hAnsi="Cambria Math" w:cstheme="minorHAnsi"/>
                      </w:rPr>
                      <m:t>F</m:t>
                    </m:r>
                  </m:sub>
                </m:sSub>
                <m:r>
                  <w:rPr>
                    <w:rFonts w:ascii="Cambria Math" w:eastAsia="Malgun Gothic" w:hAnsi="Cambria Math" w:cstheme="minorHAnsi"/>
                  </w:rPr>
                  <m:t>)</m:t>
                </m:r>
              </m:den>
            </m:f>
            <m:sSub>
              <m:sSubPr>
                <m:ctrlPr>
                  <w:rPr>
                    <w:rFonts w:ascii="Cambria Math" w:eastAsia="Malgun Gothic" w:hAnsi="Cambria Math" w:cstheme="minorHAnsi"/>
                    <w:bCs/>
                    <w:i/>
                  </w:rPr>
                </m:ctrlPr>
              </m:sSubPr>
              <m:e>
                <m:r>
                  <w:rPr>
                    <w:rFonts w:ascii="Cambria Math" w:eastAsia="Malgun Gothic" w:hAnsi="Cambria Math" w:cstheme="minorHAnsi"/>
                  </w:rPr>
                  <m:t>m</m:t>
                </m:r>
              </m:e>
              <m:sub>
                <m:r>
                  <m:rPr>
                    <m:sty m:val="p"/>
                  </m:rPr>
                  <w:rPr>
                    <w:rFonts w:ascii="Cambria Math" w:eastAsia="Malgun Gothic" w:hAnsi="Cambria Math" w:cstheme="minorHAnsi"/>
                  </w:rPr>
                  <m:t>SRS</m:t>
                </m:r>
                <m:r>
                  <w:rPr>
                    <w:rFonts w:ascii="Cambria Math" w:eastAsia="Malgun Gothic" w:hAnsi="Cambria Math" w:cstheme="minorHAnsi"/>
                  </w:rPr>
                  <m:t>, </m:t>
                </m:r>
                <m:sSub>
                  <m:sSubPr>
                    <m:ctrlPr>
                      <w:rPr>
                        <w:rFonts w:ascii="Cambria Math" w:eastAsia="Malgun Gothic" w:hAnsi="Cambria Math" w:cstheme="minorHAnsi"/>
                        <w:bCs/>
                        <w:i/>
                      </w:rPr>
                    </m:ctrlPr>
                  </m:sSubPr>
                  <m:e>
                    <m:r>
                      <w:rPr>
                        <w:rFonts w:ascii="Cambria Math" w:eastAsia="Malgun Gothic" w:hAnsi="Cambria Math" w:cstheme="minorHAnsi"/>
                      </w:rPr>
                      <m:t>B</m:t>
                    </m:r>
                  </m:e>
                  <m:sub>
                    <m:r>
                      <m:rPr>
                        <m:sty m:val="p"/>
                      </m:rPr>
                      <w:rPr>
                        <w:rFonts w:ascii="Cambria Math" w:eastAsia="Malgun Gothic" w:hAnsi="Cambria Math" w:cstheme="minorHAnsi"/>
                      </w:rPr>
                      <m:t>SRS</m:t>
                    </m:r>
                  </m:sub>
                </m:sSub>
              </m:sub>
            </m:sSub>
          </m:num>
          <m:den>
            <m:sSub>
              <m:sSubPr>
                <m:ctrlPr>
                  <w:rPr>
                    <w:rFonts w:ascii="Cambria Math" w:eastAsia="Malgun Gothic" w:hAnsi="Cambria Math" w:cstheme="minorHAnsi"/>
                    <w:i/>
                  </w:rPr>
                </m:ctrlPr>
              </m:sSubPr>
              <m:e>
                <m:r>
                  <w:rPr>
                    <w:rFonts w:ascii="Cambria Math" w:eastAsia="Malgun Gothic" w:hAnsi="Cambria Math" w:cstheme="minorHAnsi"/>
                  </w:rPr>
                  <m:t>k</m:t>
                </m:r>
              </m:e>
              <m:sub>
                <m:r>
                  <m:rPr>
                    <m:sty m:val="p"/>
                  </m:rPr>
                  <w:rPr>
                    <w:rFonts w:ascii="Cambria Math" w:eastAsia="Malgun Gothic" w:hAnsi="Cambria Math" w:cstheme="minorHAnsi"/>
                  </w:rPr>
                  <m:t>TC</m:t>
                </m:r>
              </m:sub>
            </m:sSub>
          </m:den>
        </m:f>
      </m:oMath>
      <w:r w:rsidR="00CD3E0A" w:rsidRPr="009453F2">
        <w:rPr>
          <w:rFonts w:eastAsia="Malgun Gothic" w:cstheme="minorHAnsi"/>
          <w:bCs/>
          <w:iCs/>
          <w:lang w:val="en-GB"/>
        </w:rPr>
        <w:t xml:space="preserve"> </w:t>
      </w:r>
      <w:r w:rsidRPr="009453F2">
        <w:rPr>
          <w:rFonts w:eastAsia="Malgun Gothic" w:cstheme="minorHAnsi"/>
          <w:bCs/>
          <w:iCs/>
          <w:lang w:val="en-GB"/>
        </w:rPr>
        <w:t>low-PAPR</w:t>
      </w:r>
      <w:r w:rsidR="00CD3E0A" w:rsidRPr="009453F2">
        <w:rPr>
          <w:rFonts w:eastAsia="Malgun Gothic" w:cstheme="minorHAnsi"/>
          <w:bCs/>
          <w:iCs/>
          <w:lang w:val="en-GB"/>
        </w:rPr>
        <w:t xml:space="preserve"> sequence</w:t>
      </w:r>
      <w:r w:rsidR="00CB0E11" w:rsidRPr="009453F2">
        <w:rPr>
          <w:rFonts w:eastAsia="Malgun Gothic" w:cstheme="minorHAnsi"/>
          <w:bCs/>
          <w:iCs/>
          <w:lang w:val="en-GB"/>
        </w:rPr>
        <w:t xml:space="preserve"> </w:t>
      </w:r>
      <w:r w:rsidR="003016AF" w:rsidRPr="009453F2">
        <w:rPr>
          <w:rFonts w:eastAsia="Malgun Gothic" w:cstheme="minorHAnsi"/>
          <w:bCs/>
          <w:iCs/>
          <w:lang w:val="en-GB"/>
        </w:rPr>
        <w:t xml:space="preserve">will be </w:t>
      </w:r>
      <w:r w:rsidR="00CB0E11" w:rsidRPr="009453F2">
        <w:rPr>
          <w:rFonts w:eastAsia="Malgun Gothic" w:cstheme="minorHAnsi"/>
          <w:bCs/>
          <w:iCs/>
          <w:lang w:val="en-GB"/>
        </w:rPr>
        <w:t xml:space="preserve">used for SRS </w:t>
      </w:r>
      <w:r w:rsidR="003E4C27" w:rsidRPr="009453F2">
        <w:rPr>
          <w:rFonts w:eastAsia="Malgun Gothic" w:cstheme="minorHAnsi"/>
          <w:bCs/>
          <w:iCs/>
        </w:rPr>
        <w:t>RB-level partial frequency sounding (RPFS)</w:t>
      </w:r>
      <w:r w:rsidR="000F22DC" w:rsidRPr="009453F2">
        <w:rPr>
          <w:rFonts w:eastAsiaTheme="minorEastAsia" w:cstheme="minorHAnsi"/>
        </w:rPr>
        <w:t xml:space="preserve">, where </w:t>
      </w:r>
      <m:oMath>
        <m:sSub>
          <m:sSubPr>
            <m:ctrlPr>
              <w:rPr>
                <w:rFonts w:ascii="Cambria Math" w:hAnsi="Cambria Math" w:cstheme="minorHAnsi"/>
                <w:i/>
              </w:rPr>
            </m:ctrlPr>
          </m:sSubPr>
          <m:e>
            <m:r>
              <w:rPr>
                <w:rFonts w:ascii="Cambria Math" w:hAnsi="Cambria Math" w:cstheme="minorHAnsi"/>
              </w:rPr>
              <m:t>m</m:t>
            </m:r>
          </m:e>
          <m:sub>
            <m:r>
              <m:rPr>
                <m:sty m:val="p"/>
              </m:rPr>
              <w:rPr>
                <w:rFonts w:ascii="Cambria Math" w:hAnsi="Cambria Math" w:cstheme="minorHAnsi"/>
              </w:rPr>
              <m:t>SRS</m:t>
            </m:r>
            <m:r>
              <w:rPr>
                <w:rFonts w:ascii="Cambria Math" w:hAnsi="Cambria Math" w:cstheme="minorHAnsi"/>
              </w:rPr>
              <m:t xml:space="preserve">, </m:t>
            </m:r>
            <m:sSub>
              <m:sSubPr>
                <m:ctrlPr>
                  <w:rPr>
                    <w:rFonts w:ascii="Cambria Math" w:hAnsi="Cambria Math" w:cstheme="minorHAnsi"/>
                    <w:i/>
                  </w:rPr>
                </m:ctrlPr>
              </m:sSubPr>
              <m:e>
                <m:r>
                  <w:rPr>
                    <w:rFonts w:ascii="Cambria Math" w:hAnsi="Cambria Math" w:cstheme="minorHAnsi"/>
                  </w:rPr>
                  <m:t>B</m:t>
                </m:r>
              </m:e>
              <m:sub>
                <m:r>
                  <m:rPr>
                    <m:sty m:val="p"/>
                  </m:rPr>
                  <w:rPr>
                    <w:rFonts w:ascii="Cambria Math" w:hAnsi="Cambria Math" w:cstheme="minorHAnsi"/>
                  </w:rPr>
                  <m:t>SRS</m:t>
                </m:r>
              </m:sub>
            </m:sSub>
          </m:sub>
        </m:sSub>
      </m:oMath>
      <w:r w:rsidR="000F22DC" w:rsidRPr="009453F2">
        <w:rPr>
          <w:rFonts w:eastAsiaTheme="minorEastAsia" w:cstheme="minorHAnsi"/>
        </w:rPr>
        <w:t xml:space="preserve"> is the configured SRS bandwidth, </w:t>
      </w:r>
      <m:oMath>
        <m:sSub>
          <m:sSubPr>
            <m:ctrlPr>
              <w:rPr>
                <w:rFonts w:ascii="Cambria Math" w:eastAsiaTheme="minorEastAsia" w:hAnsi="Cambria Math" w:cstheme="minorHAnsi"/>
                <w:i/>
              </w:rPr>
            </m:ctrlPr>
          </m:sSubPr>
          <m:e>
            <m:r>
              <w:rPr>
                <w:rFonts w:ascii="Cambria Math" w:eastAsiaTheme="minorEastAsia" w:hAnsi="Cambria Math" w:cstheme="minorHAnsi"/>
              </w:rPr>
              <m:t>k</m:t>
            </m:r>
          </m:e>
          <m:sub>
            <m:r>
              <m:rPr>
                <m:sty m:val="p"/>
              </m:rPr>
              <w:rPr>
                <w:rFonts w:ascii="Cambria Math" w:eastAsiaTheme="minorEastAsia" w:hAnsi="Cambria Math" w:cstheme="minorHAnsi"/>
              </w:rPr>
              <m:t>TC</m:t>
            </m:r>
          </m:sub>
        </m:sSub>
      </m:oMath>
      <w:r w:rsidR="000F22DC" w:rsidRPr="009453F2">
        <w:rPr>
          <w:rFonts w:eastAsiaTheme="minorEastAsia" w:cstheme="minorHAnsi"/>
        </w:rPr>
        <w:t xml:space="preserve"> is the </w:t>
      </w:r>
      <w:r w:rsidR="00106596" w:rsidRPr="009453F2">
        <w:rPr>
          <w:rFonts w:eastAsiaTheme="minorEastAsia" w:cstheme="minorHAnsi"/>
        </w:rPr>
        <w:t xml:space="preserve">transmission </w:t>
      </w:r>
      <w:r w:rsidR="000F22DC" w:rsidRPr="009453F2">
        <w:rPr>
          <w:rFonts w:eastAsiaTheme="minorEastAsia" w:cstheme="minorHAnsi"/>
        </w:rPr>
        <w:t xml:space="preserve">comb, and </w:t>
      </w:r>
      <m:oMath>
        <m:sSub>
          <m:sSubPr>
            <m:ctrlPr>
              <w:rPr>
                <w:rFonts w:ascii="Cambria Math" w:eastAsiaTheme="minorEastAsia" w:hAnsi="Cambria Math" w:cstheme="minorHAnsi"/>
                <w:i/>
              </w:rPr>
            </m:ctrlPr>
          </m:sSubPr>
          <m:e>
            <m:r>
              <w:rPr>
                <w:rFonts w:ascii="Cambria Math" w:eastAsiaTheme="minorEastAsia" w:hAnsi="Cambria Math" w:cstheme="minorHAnsi"/>
              </w:rPr>
              <m:t>P</m:t>
            </m:r>
          </m:e>
          <m:sub>
            <m:r>
              <m:rPr>
                <m:sty m:val="p"/>
              </m:rPr>
              <w:rPr>
                <w:rFonts w:ascii="Cambria Math" w:eastAsiaTheme="minorEastAsia" w:hAnsi="Cambria Math" w:cstheme="minorHAnsi"/>
              </w:rPr>
              <m:t>F</m:t>
            </m:r>
          </m:sub>
        </m:sSub>
      </m:oMath>
      <w:r w:rsidR="000F22DC" w:rsidRPr="009453F2">
        <w:rPr>
          <w:rFonts w:eastAsiaTheme="minorEastAsia" w:cstheme="minorHAnsi"/>
        </w:rPr>
        <w:t xml:space="preserve"> is the partial-sounding factor.</w:t>
      </w:r>
      <w:r w:rsidR="00CB0E11" w:rsidRPr="009453F2">
        <w:rPr>
          <w:rFonts w:eastAsia="Malgun Gothic" w:cstheme="minorHAnsi"/>
          <w:bCs/>
          <w:iCs/>
          <w:lang w:val="en-GB"/>
        </w:rPr>
        <w:t xml:space="preserve"> </w:t>
      </w:r>
      <w:r w:rsidR="00D752B8" w:rsidRPr="009453F2">
        <w:rPr>
          <w:rFonts w:eastAsia="Malgun Gothic" w:cstheme="minorHAnsi"/>
          <w:bCs/>
          <w:iCs/>
          <w:lang w:val="en-GB"/>
        </w:rPr>
        <w:t>Furthermore,</w:t>
      </w:r>
      <w:r w:rsidR="00481882" w:rsidRPr="009453F2">
        <w:rPr>
          <w:rFonts w:eastAsia="Malgun Gothic" w:cstheme="minorHAnsi"/>
          <w:bCs/>
          <w:iCs/>
          <w:lang w:val="en-GB"/>
        </w:rPr>
        <w:t xml:space="preserve"> in</w:t>
      </w:r>
      <w:r w:rsidR="003C6256" w:rsidRPr="009453F2">
        <w:rPr>
          <w:rFonts w:eastAsia="Malgun Gothic" w:cstheme="minorHAnsi"/>
          <w:lang w:val="en-GB"/>
        </w:rPr>
        <w:t xml:space="preserve"> </w:t>
      </w:r>
      <w:r w:rsidR="003C6256" w:rsidRPr="009453F2">
        <w:rPr>
          <w:rFonts w:cstheme="minorHAnsi"/>
        </w:rPr>
        <w:t>RAN1#104-e, it was agreed that no new SRS sequence lengths other than those supported in NR Rel. 16 specification should be introduced.</w:t>
      </w:r>
      <w:r w:rsidR="000C64AC" w:rsidRPr="009453F2">
        <w:rPr>
          <w:rFonts w:cstheme="minorHAnsi"/>
        </w:rPr>
        <w:t xml:space="preserve"> </w:t>
      </w:r>
    </w:p>
    <w:p w14:paraId="1F933D47" w14:textId="2378317B" w:rsidR="00CE66A9" w:rsidRPr="009453F2" w:rsidRDefault="00CE66A9" w:rsidP="00CE66A9">
      <w:pPr>
        <w:pStyle w:val="BodyText"/>
        <w:rPr>
          <w:rFonts w:cstheme="minorHAnsi"/>
        </w:rPr>
      </w:pPr>
      <w:r w:rsidRPr="009453F2">
        <w:rPr>
          <w:rFonts w:cstheme="minorHAnsi"/>
        </w:rPr>
        <w:t xml:space="preserve">To use existing SRS sequences (of length 6, 12, 18, 24, 30, 36, …, 1632) for </w:t>
      </w:r>
      <w:r w:rsidR="000C5D27" w:rsidRPr="009453F2">
        <w:rPr>
          <w:rFonts w:cstheme="minorHAnsi"/>
        </w:rPr>
        <w:t xml:space="preserve">transmission </w:t>
      </w:r>
      <w:r w:rsidRPr="009453F2">
        <w:rPr>
          <w:rFonts w:cstheme="minorHAnsi"/>
        </w:rPr>
        <w:t>comb 2, the sounded SRS bandwidth must be an integer multiple of 1 PRB, for</w:t>
      </w:r>
      <w:r w:rsidR="00FA7992" w:rsidRPr="009453F2">
        <w:rPr>
          <w:rFonts w:cstheme="minorHAnsi"/>
        </w:rPr>
        <w:t xml:space="preserve"> transmission </w:t>
      </w:r>
      <w:r w:rsidRPr="009453F2">
        <w:rPr>
          <w:rFonts w:cstheme="minorHAnsi"/>
        </w:rPr>
        <w:t xml:space="preserve">comb 4, the sounded SRS bandwidth must be an integer multiple of 2 PRBs, and for </w:t>
      </w:r>
      <w:r w:rsidR="00FC7B0B" w:rsidRPr="009453F2">
        <w:rPr>
          <w:rFonts w:cstheme="minorHAnsi"/>
        </w:rPr>
        <w:t xml:space="preserve">transmission </w:t>
      </w:r>
      <w:r w:rsidRPr="009453F2">
        <w:rPr>
          <w:rFonts w:cstheme="minorHAnsi"/>
        </w:rPr>
        <w:t xml:space="preserve">comb 8, the sounded SRS bandwidth must be an integer multiple of 4 PRBs. Adhering to these constraints involves making </w:t>
      </w:r>
      <w:r w:rsidR="009E3F4E" w:rsidRPr="009453F2">
        <w:rPr>
          <w:rFonts w:cstheme="minorHAnsi"/>
        </w:rPr>
        <w:t>valid</w:t>
      </w:r>
      <w:r w:rsidRPr="009453F2">
        <w:rPr>
          <w:rFonts w:cstheme="minorHAnsi"/>
        </w:rPr>
        <w:t xml:space="preserve"> partial-sounding factors depend on the configured SRS bandwidth and on the configured </w:t>
      </w:r>
      <w:r w:rsidR="006B0FCA" w:rsidRPr="009453F2">
        <w:rPr>
          <w:rFonts w:cstheme="minorHAnsi"/>
        </w:rPr>
        <w:t xml:space="preserve">transmission </w:t>
      </w:r>
      <w:r w:rsidRPr="009453F2">
        <w:rPr>
          <w:rFonts w:cstheme="minorHAnsi"/>
        </w:rPr>
        <w:t xml:space="preserve">comb. We </w:t>
      </w:r>
      <w:r w:rsidR="000373AE" w:rsidRPr="009453F2">
        <w:rPr>
          <w:rFonts w:cstheme="minorHAnsi"/>
        </w:rPr>
        <w:t>therefore</w:t>
      </w:r>
      <w:r w:rsidRPr="009453F2">
        <w:rPr>
          <w:rFonts w:cstheme="minorHAnsi"/>
        </w:rPr>
        <w:t xml:space="preserve"> propose:</w:t>
      </w:r>
    </w:p>
    <w:p w14:paraId="6AE99F5A" w14:textId="1D6D7236" w:rsidR="00CE66A9" w:rsidRPr="00AF1708" w:rsidRDefault="00CE66A9" w:rsidP="006268FA">
      <w:pPr>
        <w:pStyle w:val="Proposal"/>
        <w:rPr>
          <w:color w:val="FF0000"/>
        </w:rPr>
      </w:pPr>
      <w:bookmarkStart w:id="23" w:name="_Toc83999206"/>
      <w:r w:rsidRPr="000C755B">
        <w:t>Support Alt 1, i.e.</w:t>
      </w:r>
      <w:r w:rsidR="004206D0">
        <w:t xml:space="preserve"> </w:t>
      </w:r>
      <w:proofErr w:type="spellStart"/>
      <w:proofErr w:type="gramStart"/>
      <w:r w:rsidR="004206D0" w:rsidRPr="004206D0">
        <w:rPr>
          <w:i/>
          <w:iCs/>
        </w:rPr>
        <w:t>m</w:t>
      </w:r>
      <w:r w:rsidR="004206D0" w:rsidRPr="004206D0">
        <w:rPr>
          <w:vertAlign w:val="subscript"/>
        </w:rPr>
        <w:t>SRS,b</w:t>
      </w:r>
      <w:proofErr w:type="spellEnd"/>
      <w:r w:rsidR="004206D0" w:rsidRPr="004206D0">
        <w:rPr>
          <w:position w:val="-6"/>
          <w:vertAlign w:val="subscript"/>
        </w:rPr>
        <w:t>SRS</w:t>
      </w:r>
      <w:proofErr w:type="gramEnd"/>
      <w:r w:rsidR="004206D0">
        <w:t>/</w:t>
      </w:r>
      <w:r w:rsidR="004206D0" w:rsidRPr="004206D0">
        <w:rPr>
          <w:i/>
          <w:iCs/>
        </w:rPr>
        <w:t>P</w:t>
      </w:r>
      <w:r w:rsidR="004206D0" w:rsidRPr="004206D0">
        <w:rPr>
          <w:vertAlign w:val="subscript"/>
        </w:rPr>
        <w:t>F</w:t>
      </w:r>
      <w:r w:rsidRPr="000C755B">
        <w:t xml:space="preserve">  is an integer value (with minimum value 1). Valid integer values depend on the transmission comb.</w:t>
      </w:r>
      <w:bookmarkEnd w:id="23"/>
    </w:p>
    <w:p w14:paraId="747BEFAE" w14:textId="7E56EA69" w:rsidR="006B4A7C" w:rsidRPr="00297921" w:rsidRDefault="0048060A" w:rsidP="006268FA">
      <w:pPr>
        <w:pStyle w:val="BodyText"/>
        <w:rPr>
          <w:rFonts w:cs="Arial"/>
        </w:rPr>
      </w:pPr>
      <w:r>
        <w:rPr>
          <w:rFonts w:cs="Arial"/>
          <w:lang w:eastAsia="ja-JP"/>
        </w:rPr>
        <w:t xml:space="preserve">In </w:t>
      </w:r>
      <w:r w:rsidRPr="00297921">
        <w:rPr>
          <w:rFonts w:cs="Arial"/>
        </w:rPr>
        <w:t>our view</w:t>
      </w:r>
      <w:r w:rsidR="002730DE" w:rsidRPr="00297921">
        <w:rPr>
          <w:rFonts w:cs="Arial"/>
        </w:rPr>
        <w:t xml:space="preserve">, </w:t>
      </w:r>
      <w:r w:rsidR="007E28B9" w:rsidRPr="00297921">
        <w:rPr>
          <w:rFonts w:cs="Arial"/>
        </w:rPr>
        <w:t xml:space="preserve">there is limited </w:t>
      </w:r>
      <w:r w:rsidR="005C5B5E" w:rsidRPr="00297921">
        <w:rPr>
          <w:rFonts w:cs="Arial"/>
        </w:rPr>
        <w:t>motivation</w:t>
      </w:r>
      <w:r w:rsidR="002B0225" w:rsidRPr="00297921">
        <w:rPr>
          <w:rFonts w:cs="Arial"/>
        </w:rPr>
        <w:t xml:space="preserve"> for supporting partial-sounding factors other than </w:t>
      </w:r>
      <m:oMath>
        <m:sSub>
          <m:sSubPr>
            <m:ctrlPr>
              <w:rPr>
                <w:rFonts w:ascii="Cambria Math" w:hAnsi="Cambria Math" w:cs="Arial"/>
                <w:i/>
              </w:rPr>
            </m:ctrlPr>
          </m:sSubPr>
          <m:e>
            <m:r>
              <w:rPr>
                <w:rFonts w:ascii="Cambria Math" w:hAnsi="Cambria Math" w:cs="Arial"/>
              </w:rPr>
              <m:t>P</m:t>
            </m:r>
          </m:e>
          <m:sub>
            <m:r>
              <m:rPr>
                <m:sty m:val="p"/>
              </m:rPr>
              <w:rPr>
                <w:rFonts w:ascii="Cambria Math" w:hAnsi="Cambria Math" w:cs="Arial"/>
              </w:rPr>
              <m:t>F</m:t>
            </m:r>
          </m:sub>
        </m:sSub>
        <m:r>
          <w:rPr>
            <w:rFonts w:ascii="Cambria Math" w:hAnsi="Cambria Math" w:cs="Arial"/>
          </w:rPr>
          <m:t>=2</m:t>
        </m:r>
      </m:oMath>
      <w:r w:rsidR="007472CB" w:rsidRPr="00297921">
        <w:rPr>
          <w:rFonts w:cs="Arial"/>
        </w:rPr>
        <w:t xml:space="preserve"> and </w:t>
      </w:r>
      <m:oMath>
        <m:sSub>
          <m:sSubPr>
            <m:ctrlPr>
              <w:rPr>
                <w:rFonts w:ascii="Cambria Math" w:hAnsi="Cambria Math" w:cs="Arial"/>
                <w:i/>
              </w:rPr>
            </m:ctrlPr>
          </m:sSubPr>
          <m:e>
            <m:r>
              <w:rPr>
                <w:rFonts w:ascii="Cambria Math" w:hAnsi="Cambria Math" w:cs="Arial"/>
              </w:rPr>
              <m:t>P</m:t>
            </m:r>
          </m:e>
          <m:sub>
            <m:r>
              <m:rPr>
                <m:sty m:val="p"/>
              </m:rPr>
              <w:rPr>
                <w:rFonts w:ascii="Cambria Math" w:hAnsi="Cambria Math" w:cs="Arial"/>
              </w:rPr>
              <m:t>F</m:t>
            </m:r>
          </m:sub>
        </m:sSub>
        <m:r>
          <w:rPr>
            <w:rFonts w:ascii="Cambria Math" w:hAnsi="Cambria Math" w:cs="Arial"/>
          </w:rPr>
          <m:t>=4,</m:t>
        </m:r>
      </m:oMath>
      <w:r w:rsidR="00DA1B00" w:rsidRPr="00297921">
        <w:rPr>
          <w:rFonts w:eastAsiaTheme="minorEastAsia" w:cs="Arial"/>
        </w:rPr>
        <w:t xml:space="preserve"> as </w:t>
      </w:r>
      <w:r w:rsidR="00F977D9" w:rsidRPr="00297921">
        <w:rPr>
          <w:rFonts w:eastAsiaTheme="minorEastAsia" w:cs="Arial"/>
        </w:rPr>
        <w:t>such</w:t>
      </w:r>
      <w:r w:rsidR="00DA1B00" w:rsidRPr="00297921">
        <w:rPr>
          <w:rFonts w:eastAsiaTheme="minorEastAsia" w:cs="Arial"/>
        </w:rPr>
        <w:t xml:space="preserve"> </w:t>
      </w:r>
      <w:r w:rsidR="00041442" w:rsidRPr="00297921">
        <w:rPr>
          <w:rFonts w:cs="Arial"/>
        </w:rPr>
        <w:t xml:space="preserve">values </w:t>
      </w:r>
      <w:r w:rsidR="00AC4FE6" w:rsidRPr="00297921">
        <w:rPr>
          <w:rFonts w:cs="Arial"/>
        </w:rPr>
        <w:t xml:space="preserve">of </w:t>
      </w:r>
      <m:oMath>
        <m:sSub>
          <m:sSubPr>
            <m:ctrlPr>
              <w:rPr>
                <w:rFonts w:ascii="Cambria Math" w:hAnsi="Cambria Math" w:cs="Arial"/>
                <w:i/>
              </w:rPr>
            </m:ctrlPr>
          </m:sSubPr>
          <m:e>
            <m:r>
              <w:rPr>
                <w:rFonts w:ascii="Cambria Math" w:hAnsi="Cambria Math" w:cs="Arial"/>
              </w:rPr>
              <m:t>P</m:t>
            </m:r>
          </m:e>
          <m:sub>
            <m:r>
              <m:rPr>
                <m:sty m:val="p"/>
              </m:rPr>
              <w:rPr>
                <w:rFonts w:ascii="Cambria Math" w:hAnsi="Cambria Math" w:cs="Arial"/>
              </w:rPr>
              <m:t>F</m:t>
            </m:r>
          </m:sub>
        </m:sSub>
      </m:oMath>
      <w:r w:rsidR="007A2AAC" w:rsidRPr="00297921">
        <w:rPr>
          <w:rFonts w:cs="Arial"/>
        </w:rPr>
        <w:t xml:space="preserve"> offer limited novel</w:t>
      </w:r>
      <w:r w:rsidR="006C59CE" w:rsidRPr="00297921">
        <w:rPr>
          <w:rFonts w:cs="Arial"/>
        </w:rPr>
        <w:t xml:space="preserve">ty compared to what can be achieved with existing </w:t>
      </w:r>
      <w:r w:rsidR="007F4E7E" w:rsidRPr="00297921">
        <w:rPr>
          <w:rFonts w:cs="Arial"/>
        </w:rPr>
        <w:t xml:space="preserve">SRS </w:t>
      </w:r>
      <w:r w:rsidR="006C59CE" w:rsidRPr="00297921">
        <w:rPr>
          <w:rFonts w:cs="Arial"/>
        </w:rPr>
        <w:t>frequency</w:t>
      </w:r>
      <w:r w:rsidR="000A580B" w:rsidRPr="00297921">
        <w:rPr>
          <w:rFonts w:cs="Arial"/>
        </w:rPr>
        <w:t>-</w:t>
      </w:r>
      <w:r w:rsidR="006C59CE" w:rsidRPr="00297921">
        <w:rPr>
          <w:rFonts w:cs="Arial"/>
        </w:rPr>
        <w:t xml:space="preserve">hopping </w:t>
      </w:r>
      <w:r w:rsidR="00FA1229" w:rsidRPr="00297921">
        <w:rPr>
          <w:rFonts w:cs="Arial"/>
        </w:rPr>
        <w:t>configurati</w:t>
      </w:r>
      <w:r w:rsidR="00C120CF" w:rsidRPr="00297921">
        <w:rPr>
          <w:rFonts w:cs="Arial"/>
        </w:rPr>
        <w:t>ons</w:t>
      </w:r>
      <w:r w:rsidR="00F53AB4" w:rsidRPr="00297921">
        <w:rPr>
          <w:rFonts w:cs="Arial"/>
        </w:rPr>
        <w:t xml:space="preserve"> due to the restriction</w:t>
      </w:r>
      <w:r w:rsidR="005C7F09" w:rsidRPr="00297921">
        <w:rPr>
          <w:rFonts w:cs="Arial"/>
        </w:rPr>
        <w:t xml:space="preserve"> that no new SRS sequence lengths are </w:t>
      </w:r>
      <w:r w:rsidR="00B37C25" w:rsidRPr="00297921">
        <w:rPr>
          <w:rFonts w:cs="Arial"/>
        </w:rPr>
        <w:t>to be</w:t>
      </w:r>
      <w:r w:rsidR="00E341B4" w:rsidRPr="00297921">
        <w:rPr>
          <w:rFonts w:cs="Arial"/>
        </w:rPr>
        <w:t xml:space="preserve"> </w:t>
      </w:r>
      <w:r w:rsidR="005C7F09" w:rsidRPr="00297921">
        <w:rPr>
          <w:rFonts w:cs="Arial"/>
        </w:rPr>
        <w:t>introduced</w:t>
      </w:r>
      <w:r w:rsidR="00641CCE" w:rsidRPr="00297921">
        <w:rPr>
          <w:rFonts w:cs="Arial"/>
        </w:rPr>
        <w:t xml:space="preserve"> in NR Rel. 17</w:t>
      </w:r>
      <w:r w:rsidR="005C7F09" w:rsidRPr="00297921">
        <w:rPr>
          <w:rFonts w:cs="Arial"/>
        </w:rPr>
        <w:t>.</w:t>
      </w:r>
      <w:r w:rsidR="00860697" w:rsidRPr="00297921">
        <w:rPr>
          <w:rFonts w:cs="Arial"/>
        </w:rPr>
        <w:t xml:space="preserve"> </w:t>
      </w:r>
      <w:r w:rsidR="00BC51E4">
        <w:rPr>
          <w:rFonts w:cs="Arial"/>
        </w:rPr>
        <w:t>Therefore, we propose:</w:t>
      </w:r>
    </w:p>
    <w:p w14:paraId="63DB619F" w14:textId="0B9E8214" w:rsidR="00721D18" w:rsidRDefault="00AB7204" w:rsidP="005F760D">
      <w:pPr>
        <w:pStyle w:val="Proposal"/>
      </w:pPr>
      <w:bookmarkStart w:id="24" w:name="_Ref79153066"/>
      <w:bookmarkStart w:id="25" w:name="_Toc83999207"/>
      <w:r w:rsidRPr="00297921">
        <w:t xml:space="preserve">Support </w:t>
      </w:r>
      <w:r w:rsidRPr="00297921">
        <w:rPr>
          <w:rFonts w:cs="Arial"/>
        </w:rPr>
        <w:t xml:space="preserve">partial-sounding factors </w:t>
      </w:r>
      <w:r w:rsidR="00F63972" w:rsidRPr="004206D0">
        <w:rPr>
          <w:i/>
          <w:iCs/>
        </w:rPr>
        <w:t>P</w:t>
      </w:r>
      <w:r w:rsidR="00F63972" w:rsidRPr="004206D0">
        <w:rPr>
          <w:vertAlign w:val="subscript"/>
        </w:rPr>
        <w:t>F</w:t>
      </w:r>
      <w:r w:rsidR="00F63972">
        <w:t xml:space="preserve">=2 and </w:t>
      </w:r>
      <w:r w:rsidR="00F63972" w:rsidRPr="004206D0">
        <w:rPr>
          <w:i/>
          <w:iCs/>
        </w:rPr>
        <w:t>P</w:t>
      </w:r>
      <w:r w:rsidR="00F63972" w:rsidRPr="004206D0">
        <w:rPr>
          <w:vertAlign w:val="subscript"/>
        </w:rPr>
        <w:t>F</w:t>
      </w:r>
      <w:r w:rsidR="00F63972">
        <w:rPr>
          <w:rFonts w:eastAsiaTheme="minorEastAsia"/>
        </w:rPr>
        <w:t>=4</w:t>
      </w:r>
      <w:r w:rsidR="00315A5C" w:rsidRPr="00297921">
        <w:rPr>
          <w:rFonts w:cs="Arial"/>
        </w:rPr>
        <w:t>. N</w:t>
      </w:r>
      <w:r w:rsidRPr="00297921">
        <w:rPr>
          <w:rFonts w:cs="Arial"/>
        </w:rPr>
        <w:t xml:space="preserve">o other </w:t>
      </w:r>
      <w:r w:rsidR="00016EDA" w:rsidRPr="00297921">
        <w:rPr>
          <w:rFonts w:cs="Arial"/>
        </w:rPr>
        <w:t>partial-sounding factors are supported.</w:t>
      </w:r>
      <w:bookmarkEnd w:id="24"/>
      <w:bookmarkEnd w:id="25"/>
    </w:p>
    <w:p w14:paraId="42165578" w14:textId="4BFE2A8C" w:rsidR="00721D18" w:rsidRPr="00721D18" w:rsidRDefault="000C6A9C" w:rsidP="00DF68F4">
      <w:pPr>
        <w:pStyle w:val="BodyText"/>
      </w:pPr>
      <w:r w:rsidRPr="000C755B">
        <w:rPr>
          <w:rFonts w:cs="Arial"/>
          <w:noProof/>
        </w:rPr>
        <w:lastRenderedPageBreak/>
        <mc:AlternateContent>
          <mc:Choice Requires="wps">
            <w:drawing>
              <wp:anchor distT="45720" distB="45720" distL="114300" distR="114300" simplePos="0" relativeHeight="251658243" behindDoc="0" locked="0" layoutInCell="1" allowOverlap="1" wp14:anchorId="28897CDF" wp14:editId="2ACD1D75">
                <wp:simplePos x="0" y="0"/>
                <wp:positionH relativeFrom="column">
                  <wp:posOffset>28575</wp:posOffset>
                </wp:positionH>
                <wp:positionV relativeFrom="paragraph">
                  <wp:posOffset>266065</wp:posOffset>
                </wp:positionV>
                <wp:extent cx="6018530" cy="3722370"/>
                <wp:effectExtent l="0" t="0" r="13970" b="11430"/>
                <wp:wrapTopAndBottom/>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8530" cy="3722370"/>
                        </a:xfrm>
                        <a:prstGeom prst="rect">
                          <a:avLst/>
                        </a:prstGeom>
                        <a:solidFill>
                          <a:srgbClr val="FFFFFF"/>
                        </a:solidFill>
                        <a:ln w="9525">
                          <a:solidFill>
                            <a:srgbClr val="000000"/>
                          </a:solidFill>
                          <a:miter lim="800000"/>
                          <a:headEnd/>
                          <a:tailEnd/>
                        </a:ln>
                      </wps:spPr>
                      <wps:txbx>
                        <w:txbxContent>
                          <w:p w14:paraId="29D945F8" w14:textId="77777777" w:rsidR="00B8413F" w:rsidRPr="005015EF" w:rsidRDefault="00B8413F" w:rsidP="00194998">
                            <w:pPr>
                              <w:rPr>
                                <w:rFonts w:eastAsia="Batang" w:cstheme="minorHAnsi"/>
                                <w:b/>
                                <w:bCs/>
                                <w:highlight w:val="green"/>
                                <w:lang w:eastAsia="x-none"/>
                              </w:rPr>
                            </w:pPr>
                            <w:r w:rsidRPr="00F11634">
                              <w:rPr>
                                <w:rFonts w:eastAsia="Batang" w:cstheme="minorHAnsi"/>
                                <w:b/>
                                <w:bCs/>
                                <w:highlight w:val="green"/>
                                <w:lang w:val="en-GB" w:eastAsia="x-none"/>
                              </w:rPr>
                              <w:t>Agreement</w:t>
                            </w:r>
                            <w:r>
                              <w:rPr>
                                <w:rFonts w:eastAsia="Batang" w:cstheme="minorHAnsi"/>
                                <w:b/>
                                <w:bCs/>
                                <w:highlight w:val="green"/>
                                <w:lang w:val="en-GB" w:eastAsia="x-none"/>
                              </w:rPr>
                              <w:t xml:space="preserve"> </w:t>
                            </w:r>
                            <w:r>
                              <w:rPr>
                                <w:rFonts w:eastAsia="Batang" w:cstheme="minorHAnsi"/>
                                <w:b/>
                                <w:bCs/>
                                <w:highlight w:val="green"/>
                                <w:lang w:eastAsia="x-none"/>
                              </w:rPr>
                              <w:t>(RAN1#106-e)</w:t>
                            </w:r>
                          </w:p>
                          <w:p w14:paraId="0F5DF910" w14:textId="77777777" w:rsidR="00B8413F" w:rsidRPr="007E1245" w:rsidRDefault="00B8413F" w:rsidP="00194998">
                            <w:pPr>
                              <w:widowControl w:val="0"/>
                              <w:snapToGrid w:val="0"/>
                              <w:jc w:val="both"/>
                              <w:rPr>
                                <w:rFonts w:eastAsia="Microsoft YaHei" w:cstheme="minorHAnsi"/>
                                <w:lang w:val="en-GB"/>
                              </w:rPr>
                            </w:pPr>
                            <w:r w:rsidRPr="007E1245">
                              <w:rPr>
                                <w:rFonts w:eastAsia="Microsoft YaHei" w:cstheme="minorHAnsi"/>
                                <w:lang w:val="en-GB"/>
                              </w:rPr>
                              <w:t>Support start RB location (</w:t>
                            </w:r>
                            <m:oMath>
                              <m:sSub>
                                <m:sSubPr>
                                  <m:ctrlPr>
                                    <w:rPr>
                                      <w:rFonts w:ascii="Cambria Math" w:eastAsia="Microsoft YaHei" w:hAnsi="Cambria Math" w:cstheme="minorHAnsi"/>
                                      <w:i/>
                                      <w:lang w:val="en-GB"/>
                                    </w:rPr>
                                  </m:ctrlPr>
                                </m:sSubPr>
                                <m:e>
                                  <m:r>
                                    <w:rPr>
                                      <w:rFonts w:ascii="Cambria Math" w:eastAsia="Microsoft YaHei" w:hAnsi="Cambria Math" w:cstheme="minorHAnsi"/>
                                      <w:lang w:val="en-GB"/>
                                    </w:rPr>
                                    <m:t>N</m:t>
                                  </m:r>
                                </m:e>
                                <m:sub>
                                  <m:r>
                                    <m:rPr>
                                      <m:sty m:val="p"/>
                                    </m:rPr>
                                    <w:rPr>
                                      <w:rFonts w:ascii="Cambria Math" w:eastAsia="Microsoft YaHei" w:hAnsi="Cambria Math" w:cstheme="minorHAnsi"/>
                                      <w:lang w:val="en-GB"/>
                                    </w:rPr>
                                    <m:t>offset</m:t>
                                  </m:r>
                                </m:sub>
                              </m:sSub>
                            </m:oMath>
                            <w:r w:rsidRPr="007E1245">
                              <w:rPr>
                                <w:rFonts w:eastAsia="Microsoft YaHei" w:cstheme="minorHAnsi"/>
                                <w:lang w:val="en-GB"/>
                              </w:rPr>
                              <w:t xml:space="preserve">) hopping in different SRS frequency hopping periods for RPFS and at least periodic/semi-persistent SRS, where </w:t>
                            </w:r>
                            <m:oMath>
                              <m:sSub>
                                <m:sSubPr>
                                  <m:ctrlPr>
                                    <w:rPr>
                                      <w:rFonts w:ascii="Cambria Math" w:eastAsia="Microsoft YaHei" w:hAnsi="Cambria Math" w:cstheme="minorHAnsi"/>
                                      <w:i/>
                                      <w:lang w:val="en-GB"/>
                                    </w:rPr>
                                  </m:ctrlPr>
                                </m:sSubPr>
                                <m:e>
                                  <m:r>
                                    <w:rPr>
                                      <w:rFonts w:ascii="Cambria Math" w:eastAsia="Microsoft YaHei" w:hAnsi="Cambria Math" w:cstheme="minorHAnsi"/>
                                      <w:lang w:val="en-GB"/>
                                    </w:rPr>
                                    <m:t>N</m:t>
                                  </m:r>
                                </m:e>
                                <m:sub>
                                  <m:r>
                                    <m:rPr>
                                      <m:sty m:val="p"/>
                                    </m:rPr>
                                    <w:rPr>
                                      <w:rFonts w:ascii="Cambria Math" w:eastAsia="Microsoft YaHei" w:hAnsi="Cambria Math" w:cstheme="minorHAnsi"/>
                                      <w:lang w:val="en-GB"/>
                                    </w:rPr>
                                    <m:t>offset</m:t>
                                  </m:r>
                                </m:sub>
                              </m:sSub>
                            </m:oMath>
                            <w:r w:rsidRPr="007E1245">
                              <w:rPr>
                                <w:rFonts w:eastAsia="Microsoft YaHei" w:cstheme="minorHAnsi"/>
                                <w:lang w:val="en-GB"/>
                              </w:rPr>
                              <w:t xml:space="preserve"> is </w:t>
                            </w:r>
                            <w:r w:rsidRPr="007E1245">
                              <w:rPr>
                                <w:rFonts w:eastAsia="Malgun Gothic" w:cstheme="minorHAnsi"/>
                                <w:lang w:val="en-GB"/>
                              </w:rPr>
                              <w:t xml:space="preserve">the start RB index of the </w:t>
                            </w:r>
                            <m:oMath>
                              <m:f>
                                <m:fPr>
                                  <m:type m:val="lin"/>
                                  <m:ctrlPr>
                                    <w:rPr>
                                      <w:rFonts w:ascii="Cambria Math" w:eastAsia="Malgun Gothic" w:hAnsi="Cambria Math" w:cstheme="minorHAnsi"/>
                                      <w:bCs/>
                                      <w:i/>
                                    </w:rPr>
                                  </m:ctrlPr>
                                </m:fPr>
                                <m:num>
                                  <m:r>
                                    <w:rPr>
                                      <w:rFonts w:ascii="Cambria Math" w:eastAsia="Malgun Gothic" w:hAnsi="Cambria Math" w:cstheme="minorHAnsi"/>
                                    </w:rPr>
                                    <m:t>(1</m:t>
                                  </m:r>
                                </m:num>
                                <m:den>
                                  <m:sSub>
                                    <m:sSubPr>
                                      <m:ctrlPr>
                                        <w:rPr>
                                          <w:rFonts w:ascii="Cambria Math" w:eastAsia="Malgun Gothic" w:hAnsi="Cambria Math" w:cstheme="minorHAnsi"/>
                                          <w:bCs/>
                                          <w:i/>
                                        </w:rPr>
                                      </m:ctrlPr>
                                    </m:sSubPr>
                                    <m:e>
                                      <m:r>
                                        <w:rPr>
                                          <w:rFonts w:ascii="Cambria Math" w:eastAsia="Malgun Gothic" w:hAnsi="Cambria Math" w:cstheme="minorHAnsi"/>
                                        </w:rPr>
                                        <m:t>P</m:t>
                                      </m:r>
                                    </m:e>
                                    <m:sub>
                                      <m:r>
                                        <m:rPr>
                                          <m:sty m:val="p"/>
                                        </m:rPr>
                                        <w:rPr>
                                          <w:rFonts w:ascii="Cambria Math" w:eastAsia="Malgun Gothic" w:hAnsi="Cambria Math" w:cstheme="minorHAnsi"/>
                                        </w:rPr>
                                        <m:t>F</m:t>
                                      </m:r>
                                    </m:sub>
                                  </m:sSub>
                                  <m:r>
                                    <w:rPr>
                                      <w:rFonts w:ascii="Cambria Math" w:eastAsia="Malgun Gothic" w:hAnsi="Cambria Math" w:cstheme="minorHAnsi"/>
                                    </w:rPr>
                                    <m:t>)</m:t>
                                  </m:r>
                                </m:den>
                              </m:f>
                              <m:sSub>
                                <m:sSubPr>
                                  <m:ctrlPr>
                                    <w:rPr>
                                      <w:rFonts w:ascii="Cambria Math" w:eastAsia="Malgun Gothic" w:hAnsi="Cambria Math" w:cstheme="minorHAnsi"/>
                                      <w:bCs/>
                                      <w:i/>
                                    </w:rPr>
                                  </m:ctrlPr>
                                </m:sSubPr>
                                <m:e>
                                  <m:r>
                                    <w:rPr>
                                      <w:rFonts w:ascii="Cambria Math" w:eastAsia="Malgun Gothic" w:hAnsi="Cambria Math" w:cstheme="minorHAnsi"/>
                                    </w:rPr>
                                    <m:t>m</m:t>
                                  </m:r>
                                </m:e>
                                <m:sub>
                                  <m:r>
                                    <m:rPr>
                                      <m:sty m:val="p"/>
                                    </m:rPr>
                                    <w:rPr>
                                      <w:rFonts w:ascii="Cambria Math" w:eastAsia="Malgun Gothic" w:hAnsi="Cambria Math" w:cstheme="minorHAnsi"/>
                                    </w:rPr>
                                    <m:t>SRS</m:t>
                                  </m:r>
                                  <m:r>
                                    <w:rPr>
                                      <w:rFonts w:ascii="Cambria Math" w:eastAsia="Malgun Gothic" w:hAnsi="Cambria Math" w:cstheme="minorHAnsi"/>
                                    </w:rPr>
                                    <m:t>, </m:t>
                                  </m:r>
                                  <m:sSub>
                                    <m:sSubPr>
                                      <m:ctrlPr>
                                        <w:rPr>
                                          <w:rFonts w:ascii="Cambria Math" w:eastAsia="Malgun Gothic" w:hAnsi="Cambria Math" w:cstheme="minorHAnsi"/>
                                          <w:bCs/>
                                          <w:i/>
                                        </w:rPr>
                                      </m:ctrlPr>
                                    </m:sSubPr>
                                    <m:e>
                                      <m:r>
                                        <w:rPr>
                                          <w:rFonts w:ascii="Cambria Math" w:eastAsia="Malgun Gothic" w:hAnsi="Cambria Math" w:cstheme="minorHAnsi"/>
                                        </w:rPr>
                                        <m:t>B</m:t>
                                      </m:r>
                                    </m:e>
                                    <m:sub>
                                      <m:r>
                                        <m:rPr>
                                          <m:sty m:val="p"/>
                                        </m:rPr>
                                        <w:rPr>
                                          <w:rFonts w:ascii="Cambria Math" w:eastAsia="Malgun Gothic" w:hAnsi="Cambria Math" w:cstheme="minorHAnsi"/>
                                        </w:rPr>
                                        <m:t>SRS</m:t>
                                      </m:r>
                                    </m:sub>
                                  </m:sSub>
                                </m:sub>
                              </m:sSub>
                            </m:oMath>
                            <w:r w:rsidRPr="007E1245">
                              <w:rPr>
                                <w:rFonts w:eastAsia="Malgun Gothic" w:cstheme="minorHAnsi"/>
                                <w:bCs/>
                                <w:lang w:val="en-GB"/>
                              </w:rPr>
                              <w:t xml:space="preserve"> RBs in the </w:t>
                            </w:r>
                            <m:oMath>
                              <m:sSub>
                                <m:sSubPr>
                                  <m:ctrlPr>
                                    <w:rPr>
                                      <w:rFonts w:ascii="Cambria Math" w:eastAsia="Malgun Gothic" w:hAnsi="Cambria Math" w:cstheme="minorHAnsi"/>
                                      <w:bCs/>
                                      <w:i/>
                                    </w:rPr>
                                  </m:ctrlPr>
                                </m:sSubPr>
                                <m:e>
                                  <m:r>
                                    <w:rPr>
                                      <w:rFonts w:ascii="Cambria Math" w:eastAsia="Malgun Gothic" w:hAnsi="Cambria Math" w:cstheme="minorHAnsi"/>
                                    </w:rPr>
                                    <m:t>m</m:t>
                                  </m:r>
                                </m:e>
                                <m:sub>
                                  <m:r>
                                    <m:rPr>
                                      <m:sty m:val="p"/>
                                    </m:rPr>
                                    <w:rPr>
                                      <w:rFonts w:ascii="Cambria Math" w:eastAsia="Malgun Gothic" w:hAnsi="Cambria Math" w:cstheme="minorHAnsi"/>
                                    </w:rPr>
                                    <m:t>SRS</m:t>
                                  </m:r>
                                  <m:r>
                                    <w:rPr>
                                      <w:rFonts w:ascii="Cambria Math" w:eastAsia="Malgun Gothic" w:hAnsi="Cambria Math" w:cstheme="minorHAnsi"/>
                                    </w:rPr>
                                    <m:t>, </m:t>
                                  </m:r>
                                  <m:sSub>
                                    <m:sSubPr>
                                      <m:ctrlPr>
                                        <w:rPr>
                                          <w:rFonts w:ascii="Cambria Math" w:eastAsia="Malgun Gothic" w:hAnsi="Cambria Math" w:cstheme="minorHAnsi"/>
                                          <w:bCs/>
                                          <w:i/>
                                        </w:rPr>
                                      </m:ctrlPr>
                                    </m:sSubPr>
                                    <m:e>
                                      <m:r>
                                        <w:rPr>
                                          <w:rFonts w:ascii="Cambria Math" w:eastAsia="Malgun Gothic" w:hAnsi="Cambria Math" w:cstheme="minorHAnsi"/>
                                        </w:rPr>
                                        <m:t>B</m:t>
                                      </m:r>
                                    </m:e>
                                    <m:sub>
                                      <m:r>
                                        <m:rPr>
                                          <m:sty m:val="p"/>
                                        </m:rPr>
                                        <w:rPr>
                                          <w:rFonts w:ascii="Cambria Math" w:eastAsia="Malgun Gothic" w:hAnsi="Cambria Math" w:cstheme="minorHAnsi"/>
                                        </w:rPr>
                                        <m:t>SRS</m:t>
                                      </m:r>
                                    </m:sub>
                                  </m:sSub>
                                </m:sub>
                              </m:sSub>
                            </m:oMath>
                            <w:r w:rsidRPr="007E1245">
                              <w:rPr>
                                <w:rFonts w:eastAsia="Malgun Gothic" w:cstheme="minorHAnsi"/>
                                <w:bCs/>
                                <w:lang w:val="en-GB"/>
                              </w:rPr>
                              <w:t xml:space="preserve"> RBs</w:t>
                            </w:r>
                            <w:r w:rsidRPr="007E1245">
                              <w:rPr>
                                <w:rFonts w:eastAsia="Microsoft YaHei" w:cstheme="minorHAnsi"/>
                                <w:lang w:val="en-GB"/>
                              </w:rPr>
                              <w:t>.</w:t>
                            </w:r>
                          </w:p>
                          <w:p w14:paraId="2328969B" w14:textId="77777777" w:rsidR="00B8413F" w:rsidRPr="007E1245" w:rsidRDefault="00B8413F" w:rsidP="00194998">
                            <w:pPr>
                              <w:widowControl w:val="0"/>
                              <w:numPr>
                                <w:ilvl w:val="0"/>
                                <w:numId w:val="80"/>
                              </w:numPr>
                              <w:snapToGrid w:val="0"/>
                              <w:jc w:val="both"/>
                              <w:rPr>
                                <w:rFonts w:eastAsia="Microsoft YaHei" w:cstheme="minorHAnsi"/>
                                <w:lang w:val="en-GB" w:eastAsia="x-none"/>
                              </w:rPr>
                            </w:pPr>
                            <w:r w:rsidRPr="007E1245">
                              <w:rPr>
                                <w:rFonts w:eastAsia="Microsoft YaHei" w:cstheme="minorHAnsi"/>
                                <w:lang w:val="en-GB" w:eastAsia="x-none"/>
                              </w:rPr>
                              <w:t xml:space="preserve">For a given SRS transmission occasion, </w:t>
                            </w:r>
                            <m:oMath>
                              <m:sSub>
                                <m:sSubPr>
                                  <m:ctrlPr>
                                    <w:rPr>
                                      <w:rFonts w:ascii="Cambria Math" w:eastAsia="Microsoft YaHei" w:hAnsi="Cambria Math" w:cstheme="minorHAnsi"/>
                                      <w:i/>
                                    </w:rPr>
                                  </m:ctrlPr>
                                </m:sSubPr>
                                <m:e>
                                  <m:r>
                                    <w:rPr>
                                      <w:rFonts w:ascii="Cambria Math" w:eastAsia="Microsoft YaHei" w:hAnsi="Cambria Math" w:cstheme="minorHAnsi"/>
                                    </w:rPr>
                                    <m:t>N</m:t>
                                  </m:r>
                                </m:e>
                                <m:sub>
                                  <m:r>
                                    <m:rPr>
                                      <m:sty m:val="p"/>
                                    </m:rPr>
                                    <w:rPr>
                                      <w:rFonts w:ascii="Cambria Math" w:eastAsia="Microsoft YaHei" w:hAnsi="Cambria Math" w:cstheme="minorHAnsi"/>
                                    </w:rPr>
                                    <m:t>offset</m:t>
                                  </m:r>
                                </m:sub>
                              </m:sSub>
                              <m:r>
                                <w:rPr>
                                  <w:rFonts w:ascii="Cambria Math" w:eastAsia="Microsoft YaHei" w:hAnsi="Cambria Math" w:cstheme="minorHAnsi"/>
                                </w:rPr>
                                <m:t>=</m:t>
                              </m:r>
                              <m:d>
                                <m:dPr>
                                  <m:ctrlPr>
                                    <w:rPr>
                                      <w:rFonts w:ascii="Cambria Math" w:eastAsia="Microsoft YaHei" w:hAnsi="Cambria Math" w:cstheme="minorHAnsi"/>
                                      <w:i/>
                                    </w:rPr>
                                  </m:ctrlPr>
                                </m:dPr>
                                <m:e>
                                  <m:d>
                                    <m:dPr>
                                      <m:ctrlPr>
                                        <w:rPr>
                                          <w:rFonts w:ascii="Cambria Math" w:eastAsia="Microsoft YaHei" w:hAnsi="Cambria Math" w:cstheme="minorHAnsi"/>
                                          <w:i/>
                                        </w:rPr>
                                      </m:ctrlPr>
                                    </m:dPr>
                                    <m:e>
                                      <m:sSub>
                                        <m:sSubPr>
                                          <m:ctrlPr>
                                            <w:rPr>
                                              <w:rFonts w:ascii="Cambria Math" w:eastAsia="Microsoft YaHei" w:hAnsi="Cambria Math" w:cstheme="minorHAnsi"/>
                                              <w:i/>
                                            </w:rPr>
                                          </m:ctrlPr>
                                        </m:sSubPr>
                                        <m:e>
                                          <m:r>
                                            <w:rPr>
                                              <w:rFonts w:ascii="Cambria Math" w:eastAsia="Microsoft YaHei" w:hAnsi="Cambria Math" w:cstheme="minorHAnsi"/>
                                            </w:rPr>
                                            <m:t>k</m:t>
                                          </m:r>
                                        </m:e>
                                        <m:sub>
                                          <m:r>
                                            <m:rPr>
                                              <m:sty m:val="p"/>
                                            </m:rPr>
                                            <w:rPr>
                                              <w:rFonts w:ascii="Cambria Math" w:eastAsia="Microsoft YaHei" w:hAnsi="Cambria Math" w:cstheme="minorHAnsi"/>
                                            </w:rPr>
                                            <m:t>F</m:t>
                                          </m:r>
                                        </m:sub>
                                      </m:sSub>
                                      <m:r>
                                        <w:rPr>
                                          <w:rFonts w:ascii="Cambria Math" w:eastAsia="Microsoft YaHei" w:hAnsi="Cambria Math" w:cstheme="minorHAnsi"/>
                                        </w:rPr>
                                        <m:t>+</m:t>
                                      </m:r>
                                      <m:sSub>
                                        <m:sSubPr>
                                          <m:ctrlPr>
                                            <w:rPr>
                                              <w:rFonts w:ascii="Cambria Math" w:eastAsia="Microsoft YaHei" w:hAnsi="Cambria Math" w:cstheme="minorHAnsi"/>
                                              <w:i/>
                                            </w:rPr>
                                          </m:ctrlPr>
                                        </m:sSubPr>
                                        <m:e>
                                          <m:r>
                                            <w:rPr>
                                              <w:rFonts w:ascii="Cambria Math" w:eastAsia="Microsoft YaHei" w:hAnsi="Cambria Math" w:cstheme="minorHAnsi"/>
                                            </w:rPr>
                                            <m:t>k</m:t>
                                          </m:r>
                                        </m:e>
                                        <m:sub>
                                          <m:r>
                                            <m:rPr>
                                              <m:sty m:val="p"/>
                                            </m:rPr>
                                            <w:rPr>
                                              <w:rFonts w:ascii="Cambria Math" w:eastAsia="Microsoft YaHei" w:hAnsi="Cambria Math" w:cstheme="minorHAnsi"/>
                                            </w:rPr>
                                            <m:t>hopping</m:t>
                                          </m:r>
                                        </m:sub>
                                      </m:sSub>
                                    </m:e>
                                  </m:d>
                                  <m:r>
                                    <w:rPr>
                                      <w:rFonts w:ascii="Cambria Math" w:eastAsia="Microsoft YaHei" w:hAnsi="Cambria Math" w:cstheme="minorHAnsi"/>
                                    </w:rPr>
                                    <m:t xml:space="preserve"> </m:t>
                                  </m:r>
                                  <m:r>
                                    <m:rPr>
                                      <m:sty m:val="p"/>
                                    </m:rPr>
                                    <w:rPr>
                                      <w:rFonts w:ascii="Cambria Math" w:eastAsia="Microsoft YaHei" w:hAnsi="Cambria Math" w:cstheme="minorHAnsi"/>
                                    </w:rPr>
                                    <m:t>mod</m:t>
                                  </m:r>
                                  <m:r>
                                    <w:rPr>
                                      <w:rFonts w:ascii="Cambria Math" w:eastAsia="Microsoft YaHei" w:hAnsi="Cambria Math" w:cstheme="minorHAnsi"/>
                                    </w:rPr>
                                    <m:t xml:space="preserve"> </m:t>
                                  </m:r>
                                  <m:sSub>
                                    <m:sSubPr>
                                      <m:ctrlPr>
                                        <w:rPr>
                                          <w:rFonts w:ascii="Cambria Math" w:eastAsia="Microsoft YaHei" w:hAnsi="Cambria Math" w:cstheme="minorHAnsi"/>
                                          <w:i/>
                                        </w:rPr>
                                      </m:ctrlPr>
                                    </m:sSubPr>
                                    <m:e>
                                      <m:r>
                                        <w:rPr>
                                          <w:rFonts w:ascii="Cambria Math" w:eastAsia="Microsoft YaHei" w:hAnsi="Cambria Math" w:cstheme="minorHAnsi"/>
                                        </w:rPr>
                                        <m:t>P</m:t>
                                      </m:r>
                                    </m:e>
                                    <m:sub>
                                      <m:r>
                                        <m:rPr>
                                          <m:sty m:val="p"/>
                                        </m:rPr>
                                        <w:rPr>
                                          <w:rFonts w:ascii="Cambria Math" w:eastAsia="Microsoft YaHei" w:hAnsi="Cambria Math" w:cstheme="minorHAnsi"/>
                                        </w:rPr>
                                        <m:t>F</m:t>
                                      </m:r>
                                    </m:sub>
                                  </m:sSub>
                                </m:e>
                              </m:d>
                              <m:sSub>
                                <m:sSubPr>
                                  <m:ctrlPr>
                                    <w:rPr>
                                      <w:rFonts w:ascii="Cambria Math" w:eastAsia="Microsoft YaHei" w:hAnsi="Cambria Math" w:cstheme="minorHAnsi"/>
                                      <w:i/>
                                    </w:rPr>
                                  </m:ctrlPr>
                                </m:sSubPr>
                                <m:e>
                                  <m:r>
                                    <w:rPr>
                                      <w:rFonts w:ascii="Cambria Math" w:eastAsia="Microsoft YaHei" w:hAnsi="Cambria Math" w:cstheme="minorHAnsi"/>
                                    </w:rPr>
                                    <m:t>m</m:t>
                                  </m:r>
                                </m:e>
                                <m:sub>
                                  <m:r>
                                    <m:rPr>
                                      <m:sty m:val="p"/>
                                    </m:rPr>
                                    <w:rPr>
                                      <w:rFonts w:ascii="Cambria Math" w:eastAsia="Microsoft YaHei" w:hAnsi="Cambria Math" w:cstheme="minorHAnsi"/>
                                    </w:rPr>
                                    <m:t>SRS</m:t>
                                  </m:r>
                                  <m:r>
                                    <w:rPr>
                                      <w:rFonts w:ascii="Cambria Math" w:eastAsia="Microsoft YaHei" w:hAnsi="Cambria Math" w:cstheme="minorHAnsi"/>
                                    </w:rPr>
                                    <m:t xml:space="preserve">, </m:t>
                                  </m:r>
                                  <m:sSub>
                                    <m:sSubPr>
                                      <m:ctrlPr>
                                        <w:rPr>
                                          <w:rFonts w:ascii="Cambria Math" w:eastAsia="Microsoft YaHei" w:hAnsi="Cambria Math" w:cstheme="minorHAnsi"/>
                                          <w:i/>
                                        </w:rPr>
                                      </m:ctrlPr>
                                    </m:sSubPr>
                                    <m:e>
                                      <m:r>
                                        <w:rPr>
                                          <w:rFonts w:ascii="Cambria Math" w:eastAsia="Microsoft YaHei" w:hAnsi="Cambria Math" w:cstheme="minorHAnsi"/>
                                        </w:rPr>
                                        <m:t>B</m:t>
                                      </m:r>
                                    </m:e>
                                    <m:sub>
                                      <m:r>
                                        <m:rPr>
                                          <m:sty m:val="p"/>
                                        </m:rPr>
                                        <w:rPr>
                                          <w:rFonts w:ascii="Cambria Math" w:eastAsia="Microsoft YaHei" w:hAnsi="Cambria Math" w:cstheme="minorHAnsi"/>
                                        </w:rPr>
                                        <m:t>SRS</m:t>
                                      </m:r>
                                    </m:sub>
                                  </m:sSub>
                                </m:sub>
                              </m:sSub>
                              <m:r>
                                <w:rPr>
                                  <w:rFonts w:ascii="Cambria Math" w:eastAsia="Microsoft YaHei" w:hAnsi="Cambria Math" w:cstheme="minorHAnsi"/>
                                </w:rPr>
                                <m:t>/</m:t>
                              </m:r>
                              <m:sSub>
                                <m:sSubPr>
                                  <m:ctrlPr>
                                    <w:rPr>
                                      <w:rFonts w:ascii="Cambria Math" w:eastAsia="Microsoft YaHei" w:hAnsi="Cambria Math" w:cstheme="minorHAnsi"/>
                                      <w:i/>
                                    </w:rPr>
                                  </m:ctrlPr>
                                </m:sSubPr>
                                <m:e>
                                  <m:r>
                                    <w:rPr>
                                      <w:rFonts w:ascii="Cambria Math" w:eastAsia="Microsoft YaHei" w:hAnsi="Cambria Math" w:cstheme="minorHAnsi"/>
                                    </w:rPr>
                                    <m:t>P</m:t>
                                  </m:r>
                                </m:e>
                                <m:sub>
                                  <m:r>
                                    <m:rPr>
                                      <m:sty m:val="p"/>
                                    </m:rPr>
                                    <w:rPr>
                                      <w:rFonts w:ascii="Cambria Math" w:eastAsia="Microsoft YaHei" w:hAnsi="Cambria Math" w:cstheme="minorHAnsi"/>
                                    </w:rPr>
                                    <m:t>F</m:t>
                                  </m:r>
                                </m:sub>
                              </m:sSub>
                            </m:oMath>
                            <w:r w:rsidRPr="007E1245">
                              <w:rPr>
                                <w:rFonts w:eastAsia="Microsoft YaHei" w:cstheme="minorHAnsi"/>
                                <w:lang w:val="en-GB" w:eastAsia="x-none"/>
                              </w:rPr>
                              <w:t xml:space="preserve"> , where </w:t>
                            </w:r>
                            <m:oMath>
                              <m:sSub>
                                <m:sSubPr>
                                  <m:ctrlPr>
                                    <w:rPr>
                                      <w:rFonts w:ascii="Cambria Math" w:eastAsia="Microsoft YaHei" w:hAnsi="Cambria Math" w:cstheme="minorHAnsi"/>
                                      <w:i/>
                                    </w:rPr>
                                  </m:ctrlPr>
                                </m:sSubPr>
                                <m:e>
                                  <m:r>
                                    <w:rPr>
                                      <w:rFonts w:ascii="Cambria Math" w:eastAsia="Microsoft YaHei" w:hAnsi="Cambria Math" w:cstheme="minorHAnsi"/>
                                    </w:rPr>
                                    <m:t>k</m:t>
                                  </m:r>
                                </m:e>
                                <m:sub>
                                  <m:r>
                                    <m:rPr>
                                      <m:sty m:val="p"/>
                                    </m:rPr>
                                    <w:rPr>
                                      <w:rFonts w:ascii="Cambria Math" w:eastAsia="Microsoft YaHei" w:hAnsi="Cambria Math" w:cstheme="minorHAnsi"/>
                                    </w:rPr>
                                    <m:t>hopping</m:t>
                                  </m:r>
                                </m:sub>
                              </m:sSub>
                            </m:oMath>
                            <w:r w:rsidRPr="007E1245">
                              <w:rPr>
                                <w:rFonts w:eastAsia="Microsoft YaHei" w:cstheme="minorHAnsi"/>
                                <w:lang w:val="en-GB" w:eastAsia="x-none"/>
                              </w:rPr>
                              <w:t xml:space="preserve"> is same for all SRS occasions within a legacy FH period but changes across legacy FH periods, </w:t>
                            </w:r>
                            <m:oMath>
                              <m:sSub>
                                <m:sSubPr>
                                  <m:ctrlPr>
                                    <w:rPr>
                                      <w:rFonts w:ascii="Cambria Math" w:eastAsia="Microsoft YaHei" w:hAnsi="Cambria Math" w:cstheme="minorHAnsi"/>
                                      <w:i/>
                                    </w:rPr>
                                  </m:ctrlPr>
                                </m:sSubPr>
                                <m:e>
                                  <m:r>
                                    <w:rPr>
                                      <w:rFonts w:ascii="Cambria Math" w:eastAsia="Microsoft YaHei" w:hAnsi="Cambria Math" w:cstheme="minorHAnsi"/>
                                    </w:rPr>
                                    <m:t>k</m:t>
                                  </m:r>
                                </m:e>
                                <m:sub>
                                  <m:r>
                                    <m:rPr>
                                      <m:sty m:val="p"/>
                                    </m:rPr>
                                    <w:rPr>
                                      <w:rFonts w:ascii="Cambria Math" w:eastAsia="Microsoft YaHei" w:hAnsi="Cambria Math" w:cstheme="minorHAnsi"/>
                                    </w:rPr>
                                    <m:t>F</m:t>
                                  </m:r>
                                </m:sub>
                              </m:sSub>
                            </m:oMath>
                            <w:r w:rsidRPr="007E1245">
                              <w:rPr>
                                <w:rFonts w:eastAsia="Microsoft YaHei" w:cstheme="minorHAnsi"/>
                                <w:lang w:val="en-GB" w:eastAsia="x-none"/>
                              </w:rPr>
                              <w:t xml:space="preserve"> and </w:t>
                            </w:r>
                            <m:oMath>
                              <m:sSub>
                                <m:sSubPr>
                                  <m:ctrlPr>
                                    <w:rPr>
                                      <w:rFonts w:ascii="Cambria Math" w:eastAsia="Microsoft YaHei" w:hAnsi="Cambria Math" w:cstheme="minorHAnsi"/>
                                      <w:i/>
                                    </w:rPr>
                                  </m:ctrlPr>
                                </m:sSubPr>
                                <m:e>
                                  <m:r>
                                    <w:rPr>
                                      <w:rFonts w:ascii="Cambria Math" w:eastAsia="Microsoft YaHei" w:hAnsi="Cambria Math" w:cstheme="minorHAnsi"/>
                                    </w:rPr>
                                    <m:t>P</m:t>
                                  </m:r>
                                </m:e>
                                <m:sub>
                                  <m:r>
                                    <m:rPr>
                                      <m:sty m:val="p"/>
                                    </m:rPr>
                                    <w:rPr>
                                      <w:rFonts w:ascii="Cambria Math" w:eastAsia="Microsoft YaHei" w:hAnsi="Cambria Math" w:cstheme="minorHAnsi"/>
                                    </w:rPr>
                                    <m:t>F</m:t>
                                  </m:r>
                                </m:sub>
                              </m:sSub>
                            </m:oMath>
                            <w:r w:rsidRPr="007E1245">
                              <w:rPr>
                                <w:rFonts w:eastAsia="Microsoft YaHei" w:cstheme="minorHAnsi"/>
                                <w:lang w:val="en-GB" w:eastAsia="x-none"/>
                              </w:rPr>
                              <w:t xml:space="preserve"> are at least configured by RRC signaling (</w:t>
                            </w:r>
                            <m:oMath>
                              <m:sSub>
                                <m:sSubPr>
                                  <m:ctrlPr>
                                    <w:rPr>
                                      <w:rFonts w:ascii="Cambria Math" w:eastAsia="Microsoft YaHei" w:hAnsi="Cambria Math" w:cstheme="minorHAnsi"/>
                                      <w:i/>
                                    </w:rPr>
                                  </m:ctrlPr>
                                </m:sSubPr>
                                <m:e>
                                  <m:r>
                                    <w:rPr>
                                      <w:rFonts w:ascii="Cambria Math" w:eastAsia="Microsoft YaHei" w:hAnsi="Cambria Math" w:cstheme="minorHAnsi"/>
                                    </w:rPr>
                                    <m:t>k</m:t>
                                  </m:r>
                                </m:e>
                                <m:sub>
                                  <m:r>
                                    <m:rPr>
                                      <m:sty m:val="p"/>
                                    </m:rPr>
                                    <w:rPr>
                                      <w:rFonts w:ascii="Cambria Math" w:eastAsia="Microsoft YaHei" w:hAnsi="Cambria Math" w:cstheme="minorHAnsi"/>
                                    </w:rPr>
                                    <m:t>F</m:t>
                                  </m:r>
                                </m:sub>
                              </m:sSub>
                              <m:r>
                                <w:rPr>
                                  <w:rFonts w:ascii="Cambria Math" w:eastAsia="Microsoft YaHei" w:hAnsi="Cambria Math" w:cstheme="minorHAnsi"/>
                                </w:rPr>
                                <m:t>={0,1,…,</m:t>
                              </m:r>
                              <m:sSub>
                                <m:sSubPr>
                                  <m:ctrlPr>
                                    <w:rPr>
                                      <w:rFonts w:ascii="Cambria Math" w:eastAsia="Microsoft YaHei" w:hAnsi="Cambria Math" w:cstheme="minorHAnsi"/>
                                      <w:i/>
                                    </w:rPr>
                                  </m:ctrlPr>
                                </m:sSubPr>
                                <m:e>
                                  <m:r>
                                    <w:rPr>
                                      <w:rFonts w:ascii="Cambria Math" w:eastAsia="Microsoft YaHei" w:hAnsi="Cambria Math" w:cstheme="minorHAnsi"/>
                                    </w:rPr>
                                    <m:t>P</m:t>
                                  </m:r>
                                </m:e>
                                <m:sub>
                                  <m:r>
                                    <m:rPr>
                                      <m:sty m:val="p"/>
                                    </m:rPr>
                                    <w:rPr>
                                      <w:rFonts w:ascii="Cambria Math" w:eastAsia="Microsoft YaHei" w:hAnsi="Cambria Math" w:cstheme="minorHAnsi"/>
                                    </w:rPr>
                                    <m:t>F</m:t>
                                  </m:r>
                                </m:sub>
                              </m:sSub>
                              <m:r>
                                <w:rPr>
                                  <w:rFonts w:ascii="Cambria Math" w:eastAsia="Microsoft YaHei" w:hAnsi="Cambria Math" w:cstheme="minorHAnsi"/>
                                </w:rPr>
                                <m:t>-1}</m:t>
                              </m:r>
                            </m:oMath>
                            <w:r w:rsidRPr="007E1245">
                              <w:rPr>
                                <w:rFonts w:eastAsia="Microsoft YaHei" w:cstheme="minorHAnsi"/>
                                <w:lang w:val="en-GB" w:eastAsia="x-none"/>
                              </w:rPr>
                              <w:t>).</w:t>
                            </w:r>
                          </w:p>
                          <w:p w14:paraId="67269033" w14:textId="77777777" w:rsidR="00B8413F" w:rsidRPr="007E1245" w:rsidRDefault="00B8413F" w:rsidP="00194998">
                            <w:pPr>
                              <w:widowControl w:val="0"/>
                              <w:numPr>
                                <w:ilvl w:val="0"/>
                                <w:numId w:val="81"/>
                              </w:numPr>
                              <w:snapToGrid w:val="0"/>
                              <w:jc w:val="both"/>
                              <w:rPr>
                                <w:rFonts w:eastAsia="Microsoft YaHei" w:cstheme="minorHAnsi"/>
                                <w:lang w:val="en-GB" w:eastAsia="x-none"/>
                              </w:rPr>
                            </w:pPr>
                            <w:r w:rsidRPr="007E1245">
                              <w:rPr>
                                <w:rFonts w:eastAsia="Microsoft YaHei" w:cstheme="minorHAnsi"/>
                                <w:lang w:val="en-GB" w:eastAsia="x-none"/>
                              </w:rPr>
                              <w:t xml:space="preserve">Support at least one pattern for </w:t>
                            </w:r>
                            <m:oMath>
                              <m:sSub>
                                <m:sSubPr>
                                  <m:ctrlPr>
                                    <w:rPr>
                                      <w:rFonts w:ascii="Cambria Math" w:eastAsia="Microsoft YaHei" w:hAnsi="Cambria Math" w:cstheme="minorHAnsi"/>
                                      <w:i/>
                                    </w:rPr>
                                  </m:ctrlPr>
                                </m:sSubPr>
                                <m:e>
                                  <m:r>
                                    <w:rPr>
                                      <w:rFonts w:ascii="Cambria Math" w:eastAsia="Microsoft YaHei" w:hAnsi="Cambria Math" w:cstheme="minorHAnsi"/>
                                    </w:rPr>
                                    <m:t>k</m:t>
                                  </m:r>
                                </m:e>
                                <m:sub>
                                  <m:r>
                                    <m:rPr>
                                      <m:sty m:val="p"/>
                                    </m:rPr>
                                    <w:rPr>
                                      <w:rFonts w:ascii="Cambria Math" w:eastAsia="Microsoft YaHei" w:hAnsi="Cambria Math" w:cstheme="minorHAnsi"/>
                                    </w:rPr>
                                    <m:t>hopping</m:t>
                                  </m:r>
                                </m:sub>
                              </m:sSub>
                            </m:oMath>
                            <w:r w:rsidRPr="007E1245">
                              <w:rPr>
                                <w:rFonts w:eastAsia="Microsoft YaHei" w:cstheme="minorHAnsi"/>
                                <w:lang w:val="en-GB" w:eastAsia="x-none"/>
                              </w:rPr>
                              <w:t xml:space="preserve"> in time domain, FFS detailed pattern</w:t>
                            </w:r>
                          </w:p>
                          <w:p w14:paraId="4D76D0D7" w14:textId="77777777" w:rsidR="00B8413F" w:rsidRPr="007E1245" w:rsidRDefault="00B8413F" w:rsidP="00194998">
                            <w:pPr>
                              <w:widowControl w:val="0"/>
                              <w:numPr>
                                <w:ilvl w:val="0"/>
                                <w:numId w:val="81"/>
                              </w:numPr>
                              <w:snapToGrid w:val="0"/>
                              <w:jc w:val="both"/>
                              <w:rPr>
                                <w:rFonts w:eastAsia="Microsoft YaHei" w:cstheme="minorHAnsi"/>
                                <w:lang w:val="en-GB" w:eastAsia="x-none"/>
                              </w:rPr>
                            </w:pPr>
                            <w:r w:rsidRPr="007E1245">
                              <w:rPr>
                                <w:rFonts w:eastAsia="Microsoft YaHei" w:cstheme="minorHAnsi"/>
                                <w:lang w:val="en-GB" w:eastAsia="x-none"/>
                              </w:rPr>
                              <w:t xml:space="preserve">Note: the legacy FH period is the period to sound the full SRS hopping bandwidth across the different subbands of </w:t>
                            </w:r>
                            <m:oMath>
                              <m:sSub>
                                <m:sSubPr>
                                  <m:ctrlPr>
                                    <w:rPr>
                                      <w:rFonts w:ascii="Cambria Math" w:eastAsia="Malgun Gothic" w:hAnsi="Cambria Math" w:cstheme="minorHAnsi"/>
                                      <w:bCs/>
                                      <w:i/>
                                    </w:rPr>
                                  </m:ctrlPr>
                                </m:sSubPr>
                                <m:e>
                                  <m:r>
                                    <w:rPr>
                                      <w:rFonts w:ascii="Cambria Math" w:eastAsia="Malgun Gothic" w:hAnsi="Cambria Math" w:cstheme="minorHAnsi"/>
                                    </w:rPr>
                                    <m:t>m</m:t>
                                  </m:r>
                                </m:e>
                                <m:sub>
                                  <m:r>
                                    <m:rPr>
                                      <m:sty m:val="p"/>
                                    </m:rPr>
                                    <w:rPr>
                                      <w:rFonts w:ascii="Cambria Math" w:eastAsia="Malgun Gothic" w:hAnsi="Cambria Math" w:cstheme="minorHAnsi"/>
                                    </w:rPr>
                                    <m:t>SRS</m:t>
                                  </m:r>
                                  <m:r>
                                    <w:rPr>
                                      <w:rFonts w:ascii="Cambria Math" w:eastAsia="Malgun Gothic" w:hAnsi="Cambria Math" w:cstheme="minorHAnsi"/>
                                    </w:rPr>
                                    <m:t>, </m:t>
                                  </m:r>
                                  <m:sSub>
                                    <m:sSubPr>
                                      <m:ctrlPr>
                                        <w:rPr>
                                          <w:rFonts w:ascii="Cambria Math" w:eastAsia="Malgun Gothic" w:hAnsi="Cambria Math" w:cstheme="minorHAnsi"/>
                                          <w:bCs/>
                                          <w:i/>
                                        </w:rPr>
                                      </m:ctrlPr>
                                    </m:sSubPr>
                                    <m:e>
                                      <m:r>
                                        <w:rPr>
                                          <w:rFonts w:ascii="Cambria Math" w:eastAsia="Malgun Gothic" w:hAnsi="Cambria Math" w:cstheme="minorHAnsi"/>
                                        </w:rPr>
                                        <m:t>B</m:t>
                                      </m:r>
                                    </m:e>
                                    <m:sub>
                                      <m:r>
                                        <m:rPr>
                                          <m:sty m:val="p"/>
                                        </m:rPr>
                                        <w:rPr>
                                          <w:rFonts w:ascii="Cambria Math" w:eastAsia="Malgun Gothic" w:hAnsi="Cambria Math" w:cstheme="minorHAnsi"/>
                                        </w:rPr>
                                        <m:t>SRS</m:t>
                                      </m:r>
                                    </m:sub>
                                  </m:sSub>
                                </m:sub>
                              </m:sSub>
                            </m:oMath>
                            <w:r w:rsidRPr="007E1245">
                              <w:rPr>
                                <w:rFonts w:eastAsia="Malgun Gothic" w:cstheme="minorHAnsi"/>
                                <w:bCs/>
                                <w:lang w:val="en-GB"/>
                              </w:rPr>
                              <w:t xml:space="preserve"> </w:t>
                            </w:r>
                            <w:r w:rsidRPr="007E1245">
                              <w:rPr>
                                <w:rFonts w:eastAsia="Microsoft YaHei" w:cstheme="minorHAnsi"/>
                                <w:lang w:val="en-GB" w:eastAsia="x-none"/>
                              </w:rPr>
                              <w:t xml:space="preserve">RBs each. </w:t>
                            </w:r>
                          </w:p>
                          <w:p w14:paraId="6236998D" w14:textId="77777777" w:rsidR="00B8413F" w:rsidRPr="007E1245" w:rsidRDefault="00B8413F" w:rsidP="00194998">
                            <w:pPr>
                              <w:widowControl w:val="0"/>
                              <w:numPr>
                                <w:ilvl w:val="0"/>
                                <w:numId w:val="80"/>
                              </w:numPr>
                              <w:snapToGrid w:val="0"/>
                              <w:jc w:val="both"/>
                              <w:rPr>
                                <w:rFonts w:eastAsia="Microsoft YaHei" w:cstheme="minorHAnsi"/>
                                <w:lang w:val="en-GB" w:eastAsia="x-none"/>
                              </w:rPr>
                            </w:pPr>
                            <w:r w:rsidRPr="007E1245">
                              <w:rPr>
                                <w:rFonts w:eastAsia="Microsoft YaHei" w:cstheme="minorHAnsi"/>
                                <w:lang w:val="en-GB" w:eastAsia="x-none"/>
                              </w:rPr>
                              <w:t>This start RB location hopping is enabled or disabled by RRC signalling.</w:t>
                            </w:r>
                          </w:p>
                          <w:p w14:paraId="63ADA112" w14:textId="77777777" w:rsidR="00B8413F" w:rsidRPr="005F760D" w:rsidRDefault="00B8413F" w:rsidP="00194998">
                            <w:pPr>
                              <w:widowControl w:val="0"/>
                              <w:numPr>
                                <w:ilvl w:val="0"/>
                                <w:numId w:val="82"/>
                              </w:numPr>
                              <w:snapToGrid w:val="0"/>
                              <w:jc w:val="both"/>
                              <w:rPr>
                                <w:rFonts w:eastAsia="Microsoft YaHei" w:cstheme="minorHAnsi"/>
                                <w:lang w:val="en-GB" w:eastAsia="x-none"/>
                              </w:rPr>
                            </w:pPr>
                            <w:r w:rsidRPr="005F760D">
                              <w:rPr>
                                <w:rFonts w:eastAsia="Microsoft YaHei" w:cstheme="minorHAnsi"/>
                                <w:lang w:val="en-GB" w:eastAsia="x-none"/>
                              </w:rPr>
                              <w:t>FFS whether MAC CE or DCI can be additionally used</w:t>
                            </w:r>
                          </w:p>
                          <w:p w14:paraId="17090A21" w14:textId="77777777" w:rsidR="00B8413F" w:rsidRPr="00F11634" w:rsidRDefault="00B8413F" w:rsidP="00194998">
                            <w:pPr>
                              <w:widowControl w:val="0"/>
                              <w:numPr>
                                <w:ilvl w:val="0"/>
                                <w:numId w:val="82"/>
                              </w:numPr>
                              <w:snapToGrid w:val="0"/>
                              <w:jc w:val="both"/>
                              <w:rPr>
                                <w:rFonts w:eastAsia="Microsoft YaHei" w:cstheme="minorHAnsi"/>
                                <w:lang w:val="en-GB" w:eastAsia="x-none"/>
                              </w:rPr>
                            </w:pPr>
                            <w:r w:rsidRPr="00F11634">
                              <w:rPr>
                                <w:rFonts w:eastAsia="Microsoft YaHei" w:cstheme="minorHAnsi"/>
                                <w:lang w:val="en-GB" w:eastAsia="x-none"/>
                              </w:rPr>
                              <w:t>When this start RB location hopping is disabled</w:t>
                            </w:r>
                            <w:r>
                              <w:rPr>
                                <w:rFonts w:eastAsia="Microsoft YaHei" w:cstheme="minorHAnsi"/>
                                <w:lang w:val="en-GB" w:eastAsia="x-none"/>
                              </w:rPr>
                              <w:t xml:space="preserve">, </w:t>
                            </w:r>
                            <m:oMath>
                              <m:sSub>
                                <m:sSubPr>
                                  <m:ctrlPr>
                                    <w:rPr>
                                      <w:rFonts w:ascii="Cambria Math" w:eastAsia="Microsoft YaHei" w:hAnsi="Cambria Math" w:cstheme="minorHAnsi"/>
                                      <w:i/>
                                    </w:rPr>
                                  </m:ctrlPr>
                                </m:sSubPr>
                                <m:e>
                                  <m:r>
                                    <w:rPr>
                                      <w:rFonts w:ascii="Cambria Math" w:eastAsia="Microsoft YaHei" w:hAnsi="Cambria Math" w:cstheme="minorHAnsi"/>
                                    </w:rPr>
                                    <m:t>k</m:t>
                                  </m:r>
                                </m:e>
                                <m:sub>
                                  <m:r>
                                    <m:rPr>
                                      <m:sty m:val="p"/>
                                    </m:rPr>
                                    <w:rPr>
                                      <w:rFonts w:ascii="Cambria Math" w:eastAsia="Microsoft YaHei" w:hAnsi="Cambria Math" w:cstheme="minorHAnsi"/>
                                    </w:rPr>
                                    <m:t>hopping</m:t>
                                  </m:r>
                                </m:sub>
                              </m:sSub>
                            </m:oMath>
                            <w:r w:rsidRPr="00F11634">
                              <w:rPr>
                                <w:rFonts w:eastAsia="Microsoft YaHei" w:cstheme="minorHAnsi"/>
                                <w:lang w:val="en-GB" w:eastAsia="x-none"/>
                              </w:rPr>
                              <w:t xml:space="preserve"> is fixed to be 0 for all SRS symbols</w:t>
                            </w:r>
                          </w:p>
                          <w:p w14:paraId="50D65E9E" w14:textId="77777777" w:rsidR="00B8413F" w:rsidRPr="00F11634" w:rsidRDefault="00B8413F" w:rsidP="00194998">
                            <w:pPr>
                              <w:widowControl w:val="0"/>
                              <w:numPr>
                                <w:ilvl w:val="0"/>
                                <w:numId w:val="80"/>
                              </w:numPr>
                              <w:snapToGrid w:val="0"/>
                              <w:jc w:val="both"/>
                              <w:rPr>
                                <w:rFonts w:eastAsia="Microsoft YaHei" w:cstheme="minorHAnsi"/>
                                <w:lang w:val="en-GB" w:eastAsia="x-none"/>
                              </w:rPr>
                            </w:pPr>
                            <w:r w:rsidRPr="00F11634">
                              <w:rPr>
                                <w:rFonts w:eastAsia="Microsoft YaHei" w:cstheme="minorHAnsi"/>
                                <w:lang w:val="en-GB" w:eastAsia="x-none"/>
                              </w:rPr>
                              <w:t>This start RB location hopping is UE optional.</w:t>
                            </w:r>
                          </w:p>
                          <w:p w14:paraId="409C5486" w14:textId="2395935F" w:rsidR="00B8413F" w:rsidRPr="00BD625A" w:rsidRDefault="00B8413F" w:rsidP="00B8413F">
                            <w:pPr>
                              <w:widowControl w:val="0"/>
                              <w:numPr>
                                <w:ilvl w:val="0"/>
                                <w:numId w:val="80"/>
                              </w:numPr>
                              <w:snapToGrid w:val="0"/>
                              <w:jc w:val="both"/>
                              <w:rPr>
                                <w:rFonts w:eastAsia="Microsoft YaHei" w:cstheme="minorHAnsi"/>
                                <w:lang w:val="en-GB" w:eastAsia="x-none"/>
                              </w:rPr>
                            </w:pPr>
                            <w:r w:rsidRPr="00BD625A">
                              <w:rPr>
                                <w:rFonts w:eastAsia="Microsoft YaHei" w:cstheme="minorHAnsi"/>
                                <w:lang w:val="en-GB" w:eastAsia="x-none"/>
                              </w:rPr>
                              <w:t>FFS whether start RB location hopping is also applicable on SRS occasion(s) within one FH period (e.g., when R&gt;1) and/or on aperiodic SRS, if so, how</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8897CDF" id="_x0000_s1028" type="#_x0000_t202" style="position:absolute;left:0;text-align:left;margin-left:2.25pt;margin-top:20.95pt;width:473.9pt;height:293.1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">
                <v:textbox>
                  <w:txbxContent>
                    <w:p w14:paraId="29D945F8" w14:textId="77777777" w:rsidR="00B8413F" w:rsidRPr="005015EF" w:rsidRDefault="00B8413F" w:rsidP="00194998">
                      <w:pPr>
                        <w:rPr>
                          <w:rFonts w:eastAsia="Batang" w:cstheme="minorHAnsi"/>
                          <w:b/>
                          <w:bCs/>
                          <w:highlight w:val="green"/>
                          <w:lang w:eastAsia="x-none"/>
                        </w:rPr>
                      </w:pPr>
                      <w:r w:rsidRPr="00F11634">
                        <w:rPr>
                          <w:rFonts w:eastAsia="Batang" w:cstheme="minorHAnsi"/>
                          <w:b/>
                          <w:bCs/>
                          <w:highlight w:val="green"/>
                          <w:lang w:val="en-GB" w:eastAsia="x-none"/>
                        </w:rPr>
                        <w:t>Agreement</w:t>
                      </w:r>
                      <w:r>
                        <w:rPr>
                          <w:rFonts w:eastAsia="Batang" w:cstheme="minorHAnsi"/>
                          <w:b/>
                          <w:bCs/>
                          <w:highlight w:val="green"/>
                          <w:lang w:val="en-GB" w:eastAsia="x-none"/>
                        </w:rPr>
                        <w:t xml:space="preserve"> </w:t>
                      </w:r>
                      <w:r>
                        <w:rPr>
                          <w:rFonts w:eastAsia="Batang" w:cstheme="minorHAnsi"/>
                          <w:b/>
                          <w:bCs/>
                          <w:highlight w:val="green"/>
                          <w:lang w:eastAsia="x-none"/>
                        </w:rPr>
                        <w:t>(RAN1#106-e)</w:t>
                      </w:r>
                    </w:p>
                    <w:p w14:paraId="0F5DF910" w14:textId="77777777" w:rsidR="00B8413F" w:rsidRPr="007E1245" w:rsidRDefault="00B8413F" w:rsidP="00194998">
                      <w:pPr>
                        <w:widowControl w:val="0"/>
                        <w:snapToGrid w:val="0"/>
                        <w:jc w:val="both"/>
                        <w:rPr>
                          <w:rFonts w:eastAsia="Microsoft YaHei" w:cstheme="minorHAnsi"/>
                          <w:lang w:val="en-GB"/>
                        </w:rPr>
                      </w:pPr>
                      <w:r w:rsidRPr="007E1245">
                        <w:rPr>
                          <w:rFonts w:eastAsia="Microsoft YaHei" w:cstheme="minorHAnsi"/>
                          <w:lang w:val="en-GB"/>
                        </w:rPr>
                        <w:t>Support start RB location (</w:t>
                      </w:r>
                      <m:oMath>
                        <m:sSub>
                          <m:sSubPr>
                            <m:ctrlPr>
                              <w:rPr>
                                <w:rFonts w:ascii="Cambria Math" w:eastAsia="Microsoft YaHei" w:hAnsi="Cambria Math" w:cstheme="minorHAnsi"/>
                                <w:i/>
                                <w:lang w:val="en-GB"/>
                              </w:rPr>
                            </m:ctrlPr>
                          </m:sSubPr>
                          <m:e>
                            <m:r>
                              <w:rPr>
                                <w:rFonts w:ascii="Cambria Math" w:eastAsia="Microsoft YaHei" w:hAnsi="Cambria Math" w:cstheme="minorHAnsi"/>
                                <w:lang w:val="en-GB"/>
                              </w:rPr>
                              <m:t>N</m:t>
                            </m:r>
                          </m:e>
                          <m:sub>
                            <m:r>
                              <m:rPr>
                                <m:sty m:val="p"/>
                              </m:rPr>
                              <w:rPr>
                                <w:rFonts w:ascii="Cambria Math" w:eastAsia="Microsoft YaHei" w:hAnsi="Cambria Math" w:cstheme="minorHAnsi"/>
                                <w:lang w:val="en-GB"/>
                              </w:rPr>
                              <m:t>offset</m:t>
                            </m:r>
                          </m:sub>
                        </m:sSub>
                      </m:oMath>
                      <w:r w:rsidRPr="007E1245">
                        <w:rPr>
                          <w:rFonts w:eastAsia="Microsoft YaHei" w:cstheme="minorHAnsi"/>
                          <w:lang w:val="en-GB"/>
                        </w:rPr>
                        <w:t xml:space="preserve">) hopping in different SRS frequency hopping periods for RPFS and at least periodic/semi-persistent SRS, where </w:t>
                      </w:r>
                      <m:oMath>
                        <m:sSub>
                          <m:sSubPr>
                            <m:ctrlPr>
                              <w:rPr>
                                <w:rFonts w:ascii="Cambria Math" w:eastAsia="Microsoft YaHei" w:hAnsi="Cambria Math" w:cstheme="minorHAnsi"/>
                                <w:i/>
                                <w:lang w:val="en-GB"/>
                              </w:rPr>
                            </m:ctrlPr>
                          </m:sSubPr>
                          <m:e>
                            <m:r>
                              <w:rPr>
                                <w:rFonts w:ascii="Cambria Math" w:eastAsia="Microsoft YaHei" w:hAnsi="Cambria Math" w:cstheme="minorHAnsi"/>
                                <w:lang w:val="en-GB"/>
                              </w:rPr>
                              <m:t>N</m:t>
                            </m:r>
                          </m:e>
                          <m:sub>
                            <m:r>
                              <m:rPr>
                                <m:sty m:val="p"/>
                              </m:rPr>
                              <w:rPr>
                                <w:rFonts w:ascii="Cambria Math" w:eastAsia="Microsoft YaHei" w:hAnsi="Cambria Math" w:cstheme="minorHAnsi"/>
                                <w:lang w:val="en-GB"/>
                              </w:rPr>
                              <m:t>offset</m:t>
                            </m:r>
                          </m:sub>
                        </m:sSub>
                      </m:oMath>
                      <w:r w:rsidRPr="007E1245">
                        <w:rPr>
                          <w:rFonts w:eastAsia="Microsoft YaHei" w:cstheme="minorHAnsi"/>
                          <w:lang w:val="en-GB"/>
                        </w:rPr>
                        <w:t xml:space="preserve"> is </w:t>
                      </w:r>
                      <w:r w:rsidRPr="007E1245">
                        <w:rPr>
                          <w:rFonts w:eastAsia="Malgun Gothic" w:cstheme="minorHAnsi"/>
                          <w:lang w:val="en-GB"/>
                        </w:rPr>
                        <w:t xml:space="preserve">the start RB index of the </w:t>
                      </w:r>
                      <m:oMath>
                        <m:f>
                          <m:fPr>
                            <m:type m:val="lin"/>
                            <m:ctrlPr>
                              <w:rPr>
                                <w:rFonts w:ascii="Cambria Math" w:eastAsia="Malgun Gothic" w:hAnsi="Cambria Math" w:cstheme="minorHAnsi"/>
                                <w:bCs/>
                                <w:i/>
                              </w:rPr>
                            </m:ctrlPr>
                          </m:fPr>
                          <m:num>
                            <m:r>
                              <w:rPr>
                                <w:rFonts w:ascii="Cambria Math" w:eastAsia="Malgun Gothic" w:hAnsi="Cambria Math" w:cstheme="minorHAnsi"/>
                              </w:rPr>
                              <m:t>(1</m:t>
                            </m:r>
                          </m:num>
                          <m:den>
                            <m:sSub>
                              <m:sSubPr>
                                <m:ctrlPr>
                                  <w:rPr>
                                    <w:rFonts w:ascii="Cambria Math" w:eastAsia="Malgun Gothic" w:hAnsi="Cambria Math" w:cstheme="minorHAnsi"/>
                                    <w:bCs/>
                                    <w:i/>
                                  </w:rPr>
                                </m:ctrlPr>
                              </m:sSubPr>
                              <m:e>
                                <m:r>
                                  <w:rPr>
                                    <w:rFonts w:ascii="Cambria Math" w:eastAsia="Malgun Gothic" w:hAnsi="Cambria Math" w:cstheme="minorHAnsi"/>
                                  </w:rPr>
                                  <m:t>P</m:t>
                                </m:r>
                              </m:e>
                              <m:sub>
                                <m:r>
                                  <m:rPr>
                                    <m:sty m:val="p"/>
                                  </m:rPr>
                                  <w:rPr>
                                    <w:rFonts w:ascii="Cambria Math" w:eastAsia="Malgun Gothic" w:hAnsi="Cambria Math" w:cstheme="minorHAnsi"/>
                                  </w:rPr>
                                  <m:t>F</m:t>
                                </m:r>
                              </m:sub>
                            </m:sSub>
                            <m:r>
                              <w:rPr>
                                <w:rFonts w:ascii="Cambria Math" w:eastAsia="Malgun Gothic" w:hAnsi="Cambria Math" w:cstheme="minorHAnsi"/>
                              </w:rPr>
                              <m:t>)</m:t>
                            </m:r>
                          </m:den>
                        </m:f>
                        <m:sSub>
                          <m:sSubPr>
                            <m:ctrlPr>
                              <w:rPr>
                                <w:rFonts w:ascii="Cambria Math" w:eastAsia="Malgun Gothic" w:hAnsi="Cambria Math" w:cstheme="minorHAnsi"/>
                                <w:bCs/>
                                <w:i/>
                              </w:rPr>
                            </m:ctrlPr>
                          </m:sSubPr>
                          <m:e>
                            <m:r>
                              <w:rPr>
                                <w:rFonts w:ascii="Cambria Math" w:eastAsia="Malgun Gothic" w:hAnsi="Cambria Math" w:cstheme="minorHAnsi"/>
                              </w:rPr>
                              <m:t>m</m:t>
                            </m:r>
                          </m:e>
                          <m:sub>
                            <m:r>
                              <m:rPr>
                                <m:sty m:val="p"/>
                              </m:rPr>
                              <w:rPr>
                                <w:rFonts w:ascii="Cambria Math" w:eastAsia="Malgun Gothic" w:hAnsi="Cambria Math" w:cstheme="minorHAnsi"/>
                              </w:rPr>
                              <m:t>SRS</m:t>
                            </m:r>
                            <m:r>
                              <w:rPr>
                                <w:rFonts w:ascii="Cambria Math" w:eastAsia="Malgun Gothic" w:hAnsi="Cambria Math" w:cstheme="minorHAnsi"/>
                              </w:rPr>
                              <m:t>, </m:t>
                            </m:r>
                            <m:sSub>
                              <m:sSubPr>
                                <m:ctrlPr>
                                  <w:rPr>
                                    <w:rFonts w:ascii="Cambria Math" w:eastAsia="Malgun Gothic" w:hAnsi="Cambria Math" w:cstheme="minorHAnsi"/>
                                    <w:bCs/>
                                    <w:i/>
                                  </w:rPr>
                                </m:ctrlPr>
                              </m:sSubPr>
                              <m:e>
                                <m:r>
                                  <w:rPr>
                                    <w:rFonts w:ascii="Cambria Math" w:eastAsia="Malgun Gothic" w:hAnsi="Cambria Math" w:cstheme="minorHAnsi"/>
                                  </w:rPr>
                                  <m:t>B</m:t>
                                </m:r>
                              </m:e>
                              <m:sub>
                                <m:r>
                                  <m:rPr>
                                    <m:sty m:val="p"/>
                                  </m:rPr>
                                  <w:rPr>
                                    <w:rFonts w:ascii="Cambria Math" w:eastAsia="Malgun Gothic" w:hAnsi="Cambria Math" w:cstheme="minorHAnsi"/>
                                  </w:rPr>
                                  <m:t>SRS</m:t>
                                </m:r>
                              </m:sub>
                            </m:sSub>
                          </m:sub>
                        </m:sSub>
                      </m:oMath>
                      <w:r w:rsidRPr="007E1245">
                        <w:rPr>
                          <w:rFonts w:eastAsia="Malgun Gothic" w:cstheme="minorHAnsi"/>
                          <w:bCs/>
                          <w:lang w:val="en-GB"/>
                        </w:rPr>
                        <w:t xml:space="preserve"> RBs in the </w:t>
                      </w:r>
                      <m:oMath>
                        <m:sSub>
                          <m:sSubPr>
                            <m:ctrlPr>
                              <w:rPr>
                                <w:rFonts w:ascii="Cambria Math" w:eastAsia="Malgun Gothic" w:hAnsi="Cambria Math" w:cstheme="minorHAnsi"/>
                                <w:bCs/>
                                <w:i/>
                              </w:rPr>
                            </m:ctrlPr>
                          </m:sSubPr>
                          <m:e>
                            <m:r>
                              <w:rPr>
                                <w:rFonts w:ascii="Cambria Math" w:eastAsia="Malgun Gothic" w:hAnsi="Cambria Math" w:cstheme="minorHAnsi"/>
                              </w:rPr>
                              <m:t>m</m:t>
                            </m:r>
                          </m:e>
                          <m:sub>
                            <m:r>
                              <m:rPr>
                                <m:sty m:val="p"/>
                              </m:rPr>
                              <w:rPr>
                                <w:rFonts w:ascii="Cambria Math" w:eastAsia="Malgun Gothic" w:hAnsi="Cambria Math" w:cstheme="minorHAnsi"/>
                              </w:rPr>
                              <m:t>SRS</m:t>
                            </m:r>
                            <m:r>
                              <w:rPr>
                                <w:rFonts w:ascii="Cambria Math" w:eastAsia="Malgun Gothic" w:hAnsi="Cambria Math" w:cstheme="minorHAnsi"/>
                              </w:rPr>
                              <m:t>, </m:t>
                            </m:r>
                            <m:sSub>
                              <m:sSubPr>
                                <m:ctrlPr>
                                  <w:rPr>
                                    <w:rFonts w:ascii="Cambria Math" w:eastAsia="Malgun Gothic" w:hAnsi="Cambria Math" w:cstheme="minorHAnsi"/>
                                    <w:bCs/>
                                    <w:i/>
                                  </w:rPr>
                                </m:ctrlPr>
                              </m:sSubPr>
                              <m:e>
                                <m:r>
                                  <w:rPr>
                                    <w:rFonts w:ascii="Cambria Math" w:eastAsia="Malgun Gothic" w:hAnsi="Cambria Math" w:cstheme="minorHAnsi"/>
                                  </w:rPr>
                                  <m:t>B</m:t>
                                </m:r>
                              </m:e>
                              <m:sub>
                                <m:r>
                                  <m:rPr>
                                    <m:sty m:val="p"/>
                                  </m:rPr>
                                  <w:rPr>
                                    <w:rFonts w:ascii="Cambria Math" w:eastAsia="Malgun Gothic" w:hAnsi="Cambria Math" w:cstheme="minorHAnsi"/>
                                  </w:rPr>
                                  <m:t>SRS</m:t>
                                </m:r>
                              </m:sub>
                            </m:sSub>
                          </m:sub>
                        </m:sSub>
                      </m:oMath>
                      <w:r w:rsidRPr="007E1245">
                        <w:rPr>
                          <w:rFonts w:eastAsia="Malgun Gothic" w:cstheme="minorHAnsi"/>
                          <w:bCs/>
                          <w:lang w:val="en-GB"/>
                        </w:rPr>
                        <w:t xml:space="preserve"> RBs</w:t>
                      </w:r>
                      <w:r w:rsidRPr="007E1245">
                        <w:rPr>
                          <w:rFonts w:eastAsia="Microsoft YaHei" w:cstheme="minorHAnsi"/>
                          <w:lang w:val="en-GB"/>
                        </w:rPr>
                        <w:t>.</w:t>
                      </w:r>
                    </w:p>
                    <w:p w14:paraId="2328969B" w14:textId="77777777" w:rsidR="00B8413F" w:rsidRPr="007E1245" w:rsidRDefault="00B8413F" w:rsidP="00194998">
                      <w:pPr>
                        <w:widowControl w:val="0"/>
                        <w:numPr>
                          <w:ilvl w:val="0"/>
                          <w:numId w:val="80"/>
                        </w:numPr>
                        <w:snapToGrid w:val="0"/>
                        <w:jc w:val="both"/>
                        <w:rPr>
                          <w:rFonts w:eastAsia="Microsoft YaHei" w:cstheme="minorHAnsi"/>
                          <w:lang w:val="en-GB" w:eastAsia="x-none"/>
                        </w:rPr>
                      </w:pPr>
                      <w:r w:rsidRPr="007E1245">
                        <w:rPr>
                          <w:rFonts w:eastAsia="Microsoft YaHei" w:cstheme="minorHAnsi"/>
                          <w:lang w:val="en-GB" w:eastAsia="x-none"/>
                        </w:rPr>
                        <w:t xml:space="preserve">For a given SRS transmission occasion, </w:t>
                      </w:r>
                      <m:oMath>
                        <m:sSub>
                          <m:sSubPr>
                            <m:ctrlPr>
                              <w:rPr>
                                <w:rFonts w:ascii="Cambria Math" w:eastAsia="Microsoft YaHei" w:hAnsi="Cambria Math" w:cstheme="minorHAnsi"/>
                                <w:i/>
                              </w:rPr>
                            </m:ctrlPr>
                          </m:sSubPr>
                          <m:e>
                            <m:r>
                              <w:rPr>
                                <w:rFonts w:ascii="Cambria Math" w:eastAsia="Microsoft YaHei" w:hAnsi="Cambria Math" w:cstheme="minorHAnsi"/>
                              </w:rPr>
                              <m:t>N</m:t>
                            </m:r>
                          </m:e>
                          <m:sub>
                            <m:r>
                              <m:rPr>
                                <m:sty m:val="p"/>
                              </m:rPr>
                              <w:rPr>
                                <w:rFonts w:ascii="Cambria Math" w:eastAsia="Microsoft YaHei" w:hAnsi="Cambria Math" w:cstheme="minorHAnsi"/>
                              </w:rPr>
                              <m:t>offset</m:t>
                            </m:r>
                          </m:sub>
                        </m:sSub>
                        <m:r>
                          <w:rPr>
                            <w:rFonts w:ascii="Cambria Math" w:eastAsia="Microsoft YaHei" w:hAnsi="Cambria Math" w:cstheme="minorHAnsi"/>
                          </w:rPr>
                          <m:t>=</m:t>
                        </m:r>
                        <m:d>
                          <m:dPr>
                            <m:ctrlPr>
                              <w:rPr>
                                <w:rFonts w:ascii="Cambria Math" w:eastAsia="Microsoft YaHei" w:hAnsi="Cambria Math" w:cstheme="minorHAnsi"/>
                                <w:i/>
                              </w:rPr>
                            </m:ctrlPr>
                          </m:dPr>
                          <m:e>
                            <m:d>
                              <m:dPr>
                                <m:ctrlPr>
                                  <w:rPr>
                                    <w:rFonts w:ascii="Cambria Math" w:eastAsia="Microsoft YaHei" w:hAnsi="Cambria Math" w:cstheme="minorHAnsi"/>
                                    <w:i/>
                                  </w:rPr>
                                </m:ctrlPr>
                              </m:dPr>
                              <m:e>
                                <m:sSub>
                                  <m:sSubPr>
                                    <m:ctrlPr>
                                      <w:rPr>
                                        <w:rFonts w:ascii="Cambria Math" w:eastAsia="Microsoft YaHei" w:hAnsi="Cambria Math" w:cstheme="minorHAnsi"/>
                                        <w:i/>
                                      </w:rPr>
                                    </m:ctrlPr>
                                  </m:sSubPr>
                                  <m:e>
                                    <m:r>
                                      <w:rPr>
                                        <w:rFonts w:ascii="Cambria Math" w:eastAsia="Microsoft YaHei" w:hAnsi="Cambria Math" w:cstheme="minorHAnsi"/>
                                      </w:rPr>
                                      <m:t>k</m:t>
                                    </m:r>
                                  </m:e>
                                  <m:sub>
                                    <m:r>
                                      <m:rPr>
                                        <m:sty m:val="p"/>
                                      </m:rPr>
                                      <w:rPr>
                                        <w:rFonts w:ascii="Cambria Math" w:eastAsia="Microsoft YaHei" w:hAnsi="Cambria Math" w:cstheme="minorHAnsi"/>
                                      </w:rPr>
                                      <m:t>F</m:t>
                                    </m:r>
                                  </m:sub>
                                </m:sSub>
                                <m:r>
                                  <w:rPr>
                                    <w:rFonts w:ascii="Cambria Math" w:eastAsia="Microsoft YaHei" w:hAnsi="Cambria Math" w:cstheme="minorHAnsi"/>
                                  </w:rPr>
                                  <m:t>+</m:t>
                                </m:r>
                                <m:sSub>
                                  <m:sSubPr>
                                    <m:ctrlPr>
                                      <w:rPr>
                                        <w:rFonts w:ascii="Cambria Math" w:eastAsia="Microsoft YaHei" w:hAnsi="Cambria Math" w:cstheme="minorHAnsi"/>
                                        <w:i/>
                                      </w:rPr>
                                    </m:ctrlPr>
                                  </m:sSubPr>
                                  <m:e>
                                    <m:r>
                                      <w:rPr>
                                        <w:rFonts w:ascii="Cambria Math" w:eastAsia="Microsoft YaHei" w:hAnsi="Cambria Math" w:cstheme="minorHAnsi"/>
                                      </w:rPr>
                                      <m:t>k</m:t>
                                    </m:r>
                                  </m:e>
                                  <m:sub>
                                    <m:r>
                                      <m:rPr>
                                        <m:sty m:val="p"/>
                                      </m:rPr>
                                      <w:rPr>
                                        <w:rFonts w:ascii="Cambria Math" w:eastAsia="Microsoft YaHei" w:hAnsi="Cambria Math" w:cstheme="minorHAnsi"/>
                                      </w:rPr>
                                      <m:t>hopping</m:t>
                                    </m:r>
                                  </m:sub>
                                </m:sSub>
                              </m:e>
                            </m:d>
                            <m:r>
                              <w:rPr>
                                <w:rFonts w:ascii="Cambria Math" w:eastAsia="Microsoft YaHei" w:hAnsi="Cambria Math" w:cstheme="minorHAnsi"/>
                              </w:rPr>
                              <m:t xml:space="preserve"> </m:t>
                            </m:r>
                            <m:r>
                              <m:rPr>
                                <m:sty m:val="p"/>
                              </m:rPr>
                              <w:rPr>
                                <w:rFonts w:ascii="Cambria Math" w:eastAsia="Microsoft YaHei" w:hAnsi="Cambria Math" w:cstheme="minorHAnsi"/>
                              </w:rPr>
                              <m:t>mod</m:t>
                            </m:r>
                            <m:r>
                              <w:rPr>
                                <w:rFonts w:ascii="Cambria Math" w:eastAsia="Microsoft YaHei" w:hAnsi="Cambria Math" w:cstheme="minorHAnsi"/>
                              </w:rPr>
                              <m:t xml:space="preserve"> </m:t>
                            </m:r>
                            <m:sSub>
                              <m:sSubPr>
                                <m:ctrlPr>
                                  <w:rPr>
                                    <w:rFonts w:ascii="Cambria Math" w:eastAsia="Microsoft YaHei" w:hAnsi="Cambria Math" w:cstheme="minorHAnsi"/>
                                    <w:i/>
                                  </w:rPr>
                                </m:ctrlPr>
                              </m:sSubPr>
                              <m:e>
                                <m:r>
                                  <w:rPr>
                                    <w:rFonts w:ascii="Cambria Math" w:eastAsia="Microsoft YaHei" w:hAnsi="Cambria Math" w:cstheme="minorHAnsi"/>
                                  </w:rPr>
                                  <m:t>P</m:t>
                                </m:r>
                              </m:e>
                              <m:sub>
                                <m:r>
                                  <m:rPr>
                                    <m:sty m:val="p"/>
                                  </m:rPr>
                                  <w:rPr>
                                    <w:rFonts w:ascii="Cambria Math" w:eastAsia="Microsoft YaHei" w:hAnsi="Cambria Math" w:cstheme="minorHAnsi"/>
                                  </w:rPr>
                                  <m:t>F</m:t>
                                </m:r>
                              </m:sub>
                            </m:sSub>
                          </m:e>
                        </m:d>
                        <m:sSub>
                          <m:sSubPr>
                            <m:ctrlPr>
                              <w:rPr>
                                <w:rFonts w:ascii="Cambria Math" w:eastAsia="Microsoft YaHei" w:hAnsi="Cambria Math" w:cstheme="minorHAnsi"/>
                                <w:i/>
                              </w:rPr>
                            </m:ctrlPr>
                          </m:sSubPr>
                          <m:e>
                            <m:r>
                              <w:rPr>
                                <w:rFonts w:ascii="Cambria Math" w:eastAsia="Microsoft YaHei" w:hAnsi="Cambria Math" w:cstheme="minorHAnsi"/>
                              </w:rPr>
                              <m:t>m</m:t>
                            </m:r>
                          </m:e>
                          <m:sub>
                            <m:r>
                              <m:rPr>
                                <m:sty m:val="p"/>
                              </m:rPr>
                              <w:rPr>
                                <w:rFonts w:ascii="Cambria Math" w:eastAsia="Microsoft YaHei" w:hAnsi="Cambria Math" w:cstheme="minorHAnsi"/>
                              </w:rPr>
                              <m:t>SRS</m:t>
                            </m:r>
                            <m:r>
                              <w:rPr>
                                <w:rFonts w:ascii="Cambria Math" w:eastAsia="Microsoft YaHei" w:hAnsi="Cambria Math" w:cstheme="minorHAnsi"/>
                              </w:rPr>
                              <m:t xml:space="preserve">, </m:t>
                            </m:r>
                            <m:sSub>
                              <m:sSubPr>
                                <m:ctrlPr>
                                  <w:rPr>
                                    <w:rFonts w:ascii="Cambria Math" w:eastAsia="Microsoft YaHei" w:hAnsi="Cambria Math" w:cstheme="minorHAnsi"/>
                                    <w:i/>
                                  </w:rPr>
                                </m:ctrlPr>
                              </m:sSubPr>
                              <m:e>
                                <m:r>
                                  <w:rPr>
                                    <w:rFonts w:ascii="Cambria Math" w:eastAsia="Microsoft YaHei" w:hAnsi="Cambria Math" w:cstheme="minorHAnsi"/>
                                  </w:rPr>
                                  <m:t>B</m:t>
                                </m:r>
                              </m:e>
                              <m:sub>
                                <m:r>
                                  <m:rPr>
                                    <m:sty m:val="p"/>
                                  </m:rPr>
                                  <w:rPr>
                                    <w:rFonts w:ascii="Cambria Math" w:eastAsia="Microsoft YaHei" w:hAnsi="Cambria Math" w:cstheme="minorHAnsi"/>
                                  </w:rPr>
                                  <m:t>SRS</m:t>
                                </m:r>
                              </m:sub>
                            </m:sSub>
                          </m:sub>
                        </m:sSub>
                        <m:r>
                          <w:rPr>
                            <w:rFonts w:ascii="Cambria Math" w:eastAsia="Microsoft YaHei" w:hAnsi="Cambria Math" w:cstheme="minorHAnsi"/>
                          </w:rPr>
                          <m:t>/</m:t>
                        </m:r>
                        <m:sSub>
                          <m:sSubPr>
                            <m:ctrlPr>
                              <w:rPr>
                                <w:rFonts w:ascii="Cambria Math" w:eastAsia="Microsoft YaHei" w:hAnsi="Cambria Math" w:cstheme="minorHAnsi"/>
                                <w:i/>
                              </w:rPr>
                            </m:ctrlPr>
                          </m:sSubPr>
                          <m:e>
                            <m:r>
                              <w:rPr>
                                <w:rFonts w:ascii="Cambria Math" w:eastAsia="Microsoft YaHei" w:hAnsi="Cambria Math" w:cstheme="minorHAnsi"/>
                              </w:rPr>
                              <m:t>P</m:t>
                            </m:r>
                          </m:e>
                          <m:sub>
                            <m:r>
                              <m:rPr>
                                <m:sty m:val="p"/>
                              </m:rPr>
                              <w:rPr>
                                <w:rFonts w:ascii="Cambria Math" w:eastAsia="Microsoft YaHei" w:hAnsi="Cambria Math" w:cstheme="minorHAnsi"/>
                              </w:rPr>
                              <m:t>F</m:t>
                            </m:r>
                          </m:sub>
                        </m:sSub>
                      </m:oMath>
                      <w:r w:rsidRPr="007E1245">
                        <w:rPr>
                          <w:rFonts w:eastAsia="Microsoft YaHei" w:cstheme="minorHAnsi"/>
                          <w:lang w:val="en-GB" w:eastAsia="x-none"/>
                        </w:rPr>
                        <w:t xml:space="preserve"> , where </w:t>
                      </w:r>
                      <m:oMath>
                        <m:sSub>
                          <m:sSubPr>
                            <m:ctrlPr>
                              <w:rPr>
                                <w:rFonts w:ascii="Cambria Math" w:eastAsia="Microsoft YaHei" w:hAnsi="Cambria Math" w:cstheme="minorHAnsi"/>
                                <w:i/>
                              </w:rPr>
                            </m:ctrlPr>
                          </m:sSubPr>
                          <m:e>
                            <m:r>
                              <w:rPr>
                                <w:rFonts w:ascii="Cambria Math" w:eastAsia="Microsoft YaHei" w:hAnsi="Cambria Math" w:cstheme="minorHAnsi"/>
                              </w:rPr>
                              <m:t>k</m:t>
                            </m:r>
                          </m:e>
                          <m:sub>
                            <m:r>
                              <m:rPr>
                                <m:sty m:val="p"/>
                              </m:rPr>
                              <w:rPr>
                                <w:rFonts w:ascii="Cambria Math" w:eastAsia="Microsoft YaHei" w:hAnsi="Cambria Math" w:cstheme="minorHAnsi"/>
                              </w:rPr>
                              <m:t>hopping</m:t>
                            </m:r>
                          </m:sub>
                        </m:sSub>
                      </m:oMath>
                      <w:r w:rsidRPr="007E1245">
                        <w:rPr>
                          <w:rFonts w:eastAsia="Microsoft YaHei" w:cstheme="minorHAnsi"/>
                          <w:lang w:val="en-GB" w:eastAsia="x-none"/>
                        </w:rPr>
                        <w:t xml:space="preserve"> is same for all SRS occasions within a legacy FH period but changes across legacy FH periods, </w:t>
                      </w:r>
                      <m:oMath>
                        <m:sSub>
                          <m:sSubPr>
                            <m:ctrlPr>
                              <w:rPr>
                                <w:rFonts w:ascii="Cambria Math" w:eastAsia="Microsoft YaHei" w:hAnsi="Cambria Math" w:cstheme="minorHAnsi"/>
                                <w:i/>
                              </w:rPr>
                            </m:ctrlPr>
                          </m:sSubPr>
                          <m:e>
                            <m:r>
                              <w:rPr>
                                <w:rFonts w:ascii="Cambria Math" w:eastAsia="Microsoft YaHei" w:hAnsi="Cambria Math" w:cstheme="minorHAnsi"/>
                              </w:rPr>
                              <m:t>k</m:t>
                            </m:r>
                          </m:e>
                          <m:sub>
                            <m:r>
                              <m:rPr>
                                <m:sty m:val="p"/>
                              </m:rPr>
                              <w:rPr>
                                <w:rFonts w:ascii="Cambria Math" w:eastAsia="Microsoft YaHei" w:hAnsi="Cambria Math" w:cstheme="minorHAnsi"/>
                              </w:rPr>
                              <m:t>F</m:t>
                            </m:r>
                          </m:sub>
                        </m:sSub>
                      </m:oMath>
                      <w:r w:rsidRPr="007E1245">
                        <w:rPr>
                          <w:rFonts w:eastAsia="Microsoft YaHei" w:cstheme="minorHAnsi"/>
                          <w:lang w:val="en-GB" w:eastAsia="x-none"/>
                        </w:rPr>
                        <w:t xml:space="preserve"> and </w:t>
                      </w:r>
                      <m:oMath>
                        <m:sSub>
                          <m:sSubPr>
                            <m:ctrlPr>
                              <w:rPr>
                                <w:rFonts w:ascii="Cambria Math" w:eastAsia="Microsoft YaHei" w:hAnsi="Cambria Math" w:cstheme="minorHAnsi"/>
                                <w:i/>
                              </w:rPr>
                            </m:ctrlPr>
                          </m:sSubPr>
                          <m:e>
                            <m:r>
                              <w:rPr>
                                <w:rFonts w:ascii="Cambria Math" w:eastAsia="Microsoft YaHei" w:hAnsi="Cambria Math" w:cstheme="minorHAnsi"/>
                              </w:rPr>
                              <m:t>P</m:t>
                            </m:r>
                          </m:e>
                          <m:sub>
                            <m:r>
                              <m:rPr>
                                <m:sty m:val="p"/>
                              </m:rPr>
                              <w:rPr>
                                <w:rFonts w:ascii="Cambria Math" w:eastAsia="Microsoft YaHei" w:hAnsi="Cambria Math" w:cstheme="minorHAnsi"/>
                              </w:rPr>
                              <m:t>F</m:t>
                            </m:r>
                          </m:sub>
                        </m:sSub>
                      </m:oMath>
                      <w:r w:rsidRPr="007E1245">
                        <w:rPr>
                          <w:rFonts w:eastAsia="Microsoft YaHei" w:cstheme="minorHAnsi"/>
                          <w:lang w:val="en-GB" w:eastAsia="x-none"/>
                        </w:rPr>
                        <w:t xml:space="preserve"> are at least configured by RRC signaling (</w:t>
                      </w:r>
                      <m:oMath>
                        <m:sSub>
                          <m:sSubPr>
                            <m:ctrlPr>
                              <w:rPr>
                                <w:rFonts w:ascii="Cambria Math" w:eastAsia="Microsoft YaHei" w:hAnsi="Cambria Math" w:cstheme="minorHAnsi"/>
                                <w:i/>
                              </w:rPr>
                            </m:ctrlPr>
                          </m:sSubPr>
                          <m:e>
                            <m:r>
                              <w:rPr>
                                <w:rFonts w:ascii="Cambria Math" w:eastAsia="Microsoft YaHei" w:hAnsi="Cambria Math" w:cstheme="minorHAnsi"/>
                              </w:rPr>
                              <m:t>k</m:t>
                            </m:r>
                          </m:e>
                          <m:sub>
                            <m:r>
                              <m:rPr>
                                <m:sty m:val="p"/>
                              </m:rPr>
                              <w:rPr>
                                <w:rFonts w:ascii="Cambria Math" w:eastAsia="Microsoft YaHei" w:hAnsi="Cambria Math" w:cstheme="minorHAnsi"/>
                              </w:rPr>
                              <m:t>F</m:t>
                            </m:r>
                          </m:sub>
                        </m:sSub>
                        <m:r>
                          <w:rPr>
                            <w:rFonts w:ascii="Cambria Math" w:eastAsia="Microsoft YaHei" w:hAnsi="Cambria Math" w:cstheme="minorHAnsi"/>
                          </w:rPr>
                          <m:t>={0,1,…,</m:t>
                        </m:r>
                        <m:sSub>
                          <m:sSubPr>
                            <m:ctrlPr>
                              <w:rPr>
                                <w:rFonts w:ascii="Cambria Math" w:eastAsia="Microsoft YaHei" w:hAnsi="Cambria Math" w:cstheme="minorHAnsi"/>
                                <w:i/>
                              </w:rPr>
                            </m:ctrlPr>
                          </m:sSubPr>
                          <m:e>
                            <m:r>
                              <w:rPr>
                                <w:rFonts w:ascii="Cambria Math" w:eastAsia="Microsoft YaHei" w:hAnsi="Cambria Math" w:cstheme="minorHAnsi"/>
                              </w:rPr>
                              <m:t>P</m:t>
                            </m:r>
                          </m:e>
                          <m:sub>
                            <m:r>
                              <m:rPr>
                                <m:sty m:val="p"/>
                              </m:rPr>
                              <w:rPr>
                                <w:rFonts w:ascii="Cambria Math" w:eastAsia="Microsoft YaHei" w:hAnsi="Cambria Math" w:cstheme="minorHAnsi"/>
                              </w:rPr>
                              <m:t>F</m:t>
                            </m:r>
                          </m:sub>
                        </m:sSub>
                        <m:r>
                          <w:rPr>
                            <w:rFonts w:ascii="Cambria Math" w:eastAsia="Microsoft YaHei" w:hAnsi="Cambria Math" w:cstheme="minorHAnsi"/>
                          </w:rPr>
                          <m:t>-1}</m:t>
                        </m:r>
                      </m:oMath>
                      <w:r w:rsidRPr="007E1245">
                        <w:rPr>
                          <w:rFonts w:eastAsia="Microsoft YaHei" w:cstheme="minorHAnsi"/>
                          <w:lang w:val="en-GB" w:eastAsia="x-none"/>
                        </w:rPr>
                        <w:t>).</w:t>
                      </w:r>
                    </w:p>
                    <w:p w14:paraId="67269033" w14:textId="77777777" w:rsidR="00B8413F" w:rsidRPr="007E1245" w:rsidRDefault="00B8413F" w:rsidP="00194998">
                      <w:pPr>
                        <w:widowControl w:val="0"/>
                        <w:numPr>
                          <w:ilvl w:val="0"/>
                          <w:numId w:val="81"/>
                        </w:numPr>
                        <w:snapToGrid w:val="0"/>
                        <w:jc w:val="both"/>
                        <w:rPr>
                          <w:rFonts w:eastAsia="Microsoft YaHei" w:cstheme="minorHAnsi"/>
                          <w:lang w:val="en-GB" w:eastAsia="x-none"/>
                        </w:rPr>
                      </w:pPr>
                      <w:r w:rsidRPr="007E1245">
                        <w:rPr>
                          <w:rFonts w:eastAsia="Microsoft YaHei" w:cstheme="minorHAnsi"/>
                          <w:lang w:val="en-GB" w:eastAsia="x-none"/>
                        </w:rPr>
                        <w:t xml:space="preserve">Support at least one pattern for </w:t>
                      </w:r>
                      <m:oMath>
                        <m:sSub>
                          <m:sSubPr>
                            <m:ctrlPr>
                              <w:rPr>
                                <w:rFonts w:ascii="Cambria Math" w:eastAsia="Microsoft YaHei" w:hAnsi="Cambria Math" w:cstheme="minorHAnsi"/>
                                <w:i/>
                              </w:rPr>
                            </m:ctrlPr>
                          </m:sSubPr>
                          <m:e>
                            <m:r>
                              <w:rPr>
                                <w:rFonts w:ascii="Cambria Math" w:eastAsia="Microsoft YaHei" w:hAnsi="Cambria Math" w:cstheme="minorHAnsi"/>
                              </w:rPr>
                              <m:t>k</m:t>
                            </m:r>
                          </m:e>
                          <m:sub>
                            <m:r>
                              <m:rPr>
                                <m:sty m:val="p"/>
                              </m:rPr>
                              <w:rPr>
                                <w:rFonts w:ascii="Cambria Math" w:eastAsia="Microsoft YaHei" w:hAnsi="Cambria Math" w:cstheme="minorHAnsi"/>
                              </w:rPr>
                              <m:t>hopping</m:t>
                            </m:r>
                          </m:sub>
                        </m:sSub>
                      </m:oMath>
                      <w:r w:rsidRPr="007E1245">
                        <w:rPr>
                          <w:rFonts w:eastAsia="Microsoft YaHei" w:cstheme="minorHAnsi"/>
                          <w:lang w:val="en-GB" w:eastAsia="x-none"/>
                        </w:rPr>
                        <w:t xml:space="preserve"> in time domain, FFS detailed pattern</w:t>
                      </w:r>
                    </w:p>
                    <w:p w14:paraId="4D76D0D7" w14:textId="77777777" w:rsidR="00B8413F" w:rsidRPr="007E1245" w:rsidRDefault="00B8413F" w:rsidP="00194998">
                      <w:pPr>
                        <w:widowControl w:val="0"/>
                        <w:numPr>
                          <w:ilvl w:val="0"/>
                          <w:numId w:val="81"/>
                        </w:numPr>
                        <w:snapToGrid w:val="0"/>
                        <w:jc w:val="both"/>
                        <w:rPr>
                          <w:rFonts w:eastAsia="Microsoft YaHei" w:cstheme="minorHAnsi"/>
                          <w:lang w:val="en-GB" w:eastAsia="x-none"/>
                        </w:rPr>
                      </w:pPr>
                      <w:r w:rsidRPr="007E1245">
                        <w:rPr>
                          <w:rFonts w:eastAsia="Microsoft YaHei" w:cstheme="minorHAnsi"/>
                          <w:lang w:val="en-GB" w:eastAsia="x-none"/>
                        </w:rPr>
                        <w:t xml:space="preserve">Note: the legacy FH period is the period to sound the full SRS hopping bandwidth across the different subbands of </w:t>
                      </w:r>
                      <m:oMath>
                        <m:sSub>
                          <m:sSubPr>
                            <m:ctrlPr>
                              <w:rPr>
                                <w:rFonts w:ascii="Cambria Math" w:eastAsia="Malgun Gothic" w:hAnsi="Cambria Math" w:cstheme="minorHAnsi"/>
                                <w:bCs/>
                                <w:i/>
                              </w:rPr>
                            </m:ctrlPr>
                          </m:sSubPr>
                          <m:e>
                            <m:r>
                              <w:rPr>
                                <w:rFonts w:ascii="Cambria Math" w:eastAsia="Malgun Gothic" w:hAnsi="Cambria Math" w:cstheme="minorHAnsi"/>
                              </w:rPr>
                              <m:t>m</m:t>
                            </m:r>
                          </m:e>
                          <m:sub>
                            <m:r>
                              <m:rPr>
                                <m:sty m:val="p"/>
                              </m:rPr>
                              <w:rPr>
                                <w:rFonts w:ascii="Cambria Math" w:eastAsia="Malgun Gothic" w:hAnsi="Cambria Math" w:cstheme="minorHAnsi"/>
                              </w:rPr>
                              <m:t>SRS</m:t>
                            </m:r>
                            <m:r>
                              <w:rPr>
                                <w:rFonts w:ascii="Cambria Math" w:eastAsia="Malgun Gothic" w:hAnsi="Cambria Math" w:cstheme="minorHAnsi"/>
                              </w:rPr>
                              <m:t>, </m:t>
                            </m:r>
                            <m:sSub>
                              <m:sSubPr>
                                <m:ctrlPr>
                                  <w:rPr>
                                    <w:rFonts w:ascii="Cambria Math" w:eastAsia="Malgun Gothic" w:hAnsi="Cambria Math" w:cstheme="minorHAnsi"/>
                                    <w:bCs/>
                                    <w:i/>
                                  </w:rPr>
                                </m:ctrlPr>
                              </m:sSubPr>
                              <m:e>
                                <m:r>
                                  <w:rPr>
                                    <w:rFonts w:ascii="Cambria Math" w:eastAsia="Malgun Gothic" w:hAnsi="Cambria Math" w:cstheme="minorHAnsi"/>
                                  </w:rPr>
                                  <m:t>B</m:t>
                                </m:r>
                              </m:e>
                              <m:sub>
                                <m:r>
                                  <m:rPr>
                                    <m:sty m:val="p"/>
                                  </m:rPr>
                                  <w:rPr>
                                    <w:rFonts w:ascii="Cambria Math" w:eastAsia="Malgun Gothic" w:hAnsi="Cambria Math" w:cstheme="minorHAnsi"/>
                                  </w:rPr>
                                  <m:t>SRS</m:t>
                                </m:r>
                              </m:sub>
                            </m:sSub>
                          </m:sub>
                        </m:sSub>
                      </m:oMath>
                      <w:r w:rsidRPr="007E1245">
                        <w:rPr>
                          <w:rFonts w:eastAsia="Malgun Gothic" w:cstheme="minorHAnsi"/>
                          <w:bCs/>
                          <w:lang w:val="en-GB"/>
                        </w:rPr>
                        <w:t xml:space="preserve"> </w:t>
                      </w:r>
                      <w:r w:rsidRPr="007E1245">
                        <w:rPr>
                          <w:rFonts w:eastAsia="Microsoft YaHei" w:cstheme="minorHAnsi"/>
                          <w:lang w:val="en-GB" w:eastAsia="x-none"/>
                        </w:rPr>
                        <w:t xml:space="preserve">RBs each. </w:t>
                      </w:r>
                    </w:p>
                    <w:p w14:paraId="6236998D" w14:textId="77777777" w:rsidR="00B8413F" w:rsidRPr="007E1245" w:rsidRDefault="00B8413F" w:rsidP="00194998">
                      <w:pPr>
                        <w:widowControl w:val="0"/>
                        <w:numPr>
                          <w:ilvl w:val="0"/>
                          <w:numId w:val="80"/>
                        </w:numPr>
                        <w:snapToGrid w:val="0"/>
                        <w:jc w:val="both"/>
                        <w:rPr>
                          <w:rFonts w:eastAsia="Microsoft YaHei" w:cstheme="minorHAnsi"/>
                          <w:lang w:val="en-GB" w:eastAsia="x-none"/>
                        </w:rPr>
                      </w:pPr>
                      <w:r w:rsidRPr="007E1245">
                        <w:rPr>
                          <w:rFonts w:eastAsia="Microsoft YaHei" w:cstheme="minorHAnsi"/>
                          <w:lang w:val="en-GB" w:eastAsia="x-none"/>
                        </w:rPr>
                        <w:t>This start RB location hopping is enabled or disabled by RRC signalling.</w:t>
                      </w:r>
                    </w:p>
                    <w:p w14:paraId="63ADA112" w14:textId="77777777" w:rsidR="00B8413F" w:rsidRPr="005F760D" w:rsidRDefault="00B8413F" w:rsidP="00194998">
                      <w:pPr>
                        <w:widowControl w:val="0"/>
                        <w:numPr>
                          <w:ilvl w:val="0"/>
                          <w:numId w:val="82"/>
                        </w:numPr>
                        <w:snapToGrid w:val="0"/>
                        <w:jc w:val="both"/>
                        <w:rPr>
                          <w:rFonts w:eastAsia="Microsoft YaHei" w:cstheme="minorHAnsi"/>
                          <w:lang w:val="en-GB" w:eastAsia="x-none"/>
                        </w:rPr>
                      </w:pPr>
                      <w:r w:rsidRPr="005F760D">
                        <w:rPr>
                          <w:rFonts w:eastAsia="Microsoft YaHei" w:cstheme="minorHAnsi"/>
                          <w:lang w:val="en-GB" w:eastAsia="x-none"/>
                        </w:rPr>
                        <w:t>FFS whether MAC CE or DCI can be additionally used</w:t>
                      </w:r>
                    </w:p>
                    <w:p w14:paraId="17090A21" w14:textId="77777777" w:rsidR="00B8413F" w:rsidRPr="00F11634" w:rsidRDefault="00B8413F" w:rsidP="00194998">
                      <w:pPr>
                        <w:widowControl w:val="0"/>
                        <w:numPr>
                          <w:ilvl w:val="0"/>
                          <w:numId w:val="82"/>
                        </w:numPr>
                        <w:snapToGrid w:val="0"/>
                        <w:jc w:val="both"/>
                        <w:rPr>
                          <w:rFonts w:eastAsia="Microsoft YaHei" w:cstheme="minorHAnsi"/>
                          <w:lang w:val="en-GB" w:eastAsia="x-none"/>
                        </w:rPr>
                      </w:pPr>
                      <w:r w:rsidRPr="00F11634">
                        <w:rPr>
                          <w:rFonts w:eastAsia="Microsoft YaHei" w:cstheme="minorHAnsi"/>
                          <w:lang w:val="en-GB" w:eastAsia="x-none"/>
                        </w:rPr>
                        <w:t>When this start RB location hopping is disabled</w:t>
                      </w:r>
                      <w:r>
                        <w:rPr>
                          <w:rFonts w:eastAsia="Microsoft YaHei" w:cstheme="minorHAnsi"/>
                          <w:lang w:val="en-GB" w:eastAsia="x-none"/>
                        </w:rPr>
                        <w:t xml:space="preserve">, </w:t>
                      </w:r>
                      <m:oMath>
                        <m:sSub>
                          <m:sSubPr>
                            <m:ctrlPr>
                              <w:rPr>
                                <w:rFonts w:ascii="Cambria Math" w:eastAsia="Microsoft YaHei" w:hAnsi="Cambria Math" w:cstheme="minorHAnsi"/>
                                <w:i/>
                              </w:rPr>
                            </m:ctrlPr>
                          </m:sSubPr>
                          <m:e>
                            <m:r>
                              <w:rPr>
                                <w:rFonts w:ascii="Cambria Math" w:eastAsia="Microsoft YaHei" w:hAnsi="Cambria Math" w:cstheme="minorHAnsi"/>
                              </w:rPr>
                              <m:t>k</m:t>
                            </m:r>
                          </m:e>
                          <m:sub>
                            <m:r>
                              <m:rPr>
                                <m:sty m:val="p"/>
                              </m:rPr>
                              <w:rPr>
                                <w:rFonts w:ascii="Cambria Math" w:eastAsia="Microsoft YaHei" w:hAnsi="Cambria Math" w:cstheme="minorHAnsi"/>
                              </w:rPr>
                              <m:t>hopping</m:t>
                            </m:r>
                          </m:sub>
                        </m:sSub>
                      </m:oMath>
                      <w:r w:rsidRPr="00F11634">
                        <w:rPr>
                          <w:rFonts w:eastAsia="Microsoft YaHei" w:cstheme="minorHAnsi"/>
                          <w:lang w:val="en-GB" w:eastAsia="x-none"/>
                        </w:rPr>
                        <w:t xml:space="preserve"> is fixed to be 0 for all SRS symbols</w:t>
                      </w:r>
                    </w:p>
                    <w:p w14:paraId="50D65E9E" w14:textId="77777777" w:rsidR="00B8413F" w:rsidRPr="00F11634" w:rsidRDefault="00B8413F" w:rsidP="00194998">
                      <w:pPr>
                        <w:widowControl w:val="0"/>
                        <w:numPr>
                          <w:ilvl w:val="0"/>
                          <w:numId w:val="80"/>
                        </w:numPr>
                        <w:snapToGrid w:val="0"/>
                        <w:jc w:val="both"/>
                        <w:rPr>
                          <w:rFonts w:eastAsia="Microsoft YaHei" w:cstheme="minorHAnsi"/>
                          <w:lang w:val="en-GB" w:eastAsia="x-none"/>
                        </w:rPr>
                      </w:pPr>
                      <w:r w:rsidRPr="00F11634">
                        <w:rPr>
                          <w:rFonts w:eastAsia="Microsoft YaHei" w:cstheme="minorHAnsi"/>
                          <w:lang w:val="en-GB" w:eastAsia="x-none"/>
                        </w:rPr>
                        <w:t>This start RB location hopping is UE optional.</w:t>
                      </w:r>
                    </w:p>
                    <w:p w14:paraId="409C5486" w14:textId="2395935F" w:rsidR="00B8413F" w:rsidRPr="00BD625A" w:rsidRDefault="00B8413F" w:rsidP="00B8413F">
                      <w:pPr>
                        <w:widowControl w:val="0"/>
                        <w:numPr>
                          <w:ilvl w:val="0"/>
                          <w:numId w:val="80"/>
                        </w:numPr>
                        <w:snapToGrid w:val="0"/>
                        <w:jc w:val="both"/>
                        <w:rPr>
                          <w:rFonts w:eastAsia="Microsoft YaHei" w:cstheme="minorHAnsi"/>
                          <w:lang w:val="en-GB" w:eastAsia="x-none"/>
                        </w:rPr>
                      </w:pPr>
                      <w:r w:rsidRPr="00BD625A">
                        <w:rPr>
                          <w:rFonts w:eastAsia="Microsoft YaHei" w:cstheme="minorHAnsi"/>
                          <w:lang w:val="en-GB" w:eastAsia="x-none"/>
                        </w:rPr>
                        <w:t>FFS whether start RB location hopping is also applicable on SRS occasion(s) within one FH period (e.g., when R&gt;1) and/or on aperiodic SRS, if so, how</w:t>
                      </w:r>
                    </w:p>
                  </w:txbxContent>
                </v:textbox>
                <w10:wrap type="topAndBottom"/>
              </v:shape>
            </w:pict>
          </mc:Fallback>
        </mc:AlternateContent>
      </w:r>
      <w:r w:rsidR="00B07FE1">
        <w:t xml:space="preserve">In </w:t>
      </w:r>
      <w:r w:rsidR="008A17D0">
        <w:t xml:space="preserve">RAN1#106-e, </w:t>
      </w:r>
      <w:r w:rsidR="00D76DDF">
        <w:t xml:space="preserve">the </w:t>
      </w:r>
      <w:r w:rsidR="004F4BAD">
        <w:t>following was agreed:</w:t>
      </w:r>
    </w:p>
    <w:p w14:paraId="39DC5F48" w14:textId="59C7BB80" w:rsidR="00234056" w:rsidRDefault="00777517" w:rsidP="00DF68F4">
      <w:pPr>
        <w:pStyle w:val="BodyText"/>
        <w:rPr>
          <w:rFonts w:eastAsiaTheme="minorEastAsia" w:cstheme="minorHAnsi"/>
        </w:rPr>
      </w:pPr>
      <w:r>
        <w:rPr>
          <w:rFonts w:eastAsiaTheme="minorEastAsia" w:cstheme="minorHAnsi"/>
        </w:rPr>
        <w:t>It is observed that the</w:t>
      </w:r>
      <w:r w:rsidR="00D165E5" w:rsidRPr="00A1272D">
        <w:rPr>
          <w:rFonts w:eastAsiaTheme="minorEastAsia" w:cstheme="minorHAnsi"/>
        </w:rPr>
        <w:t xml:space="preserve"> RPFS </w:t>
      </w:r>
      <w:r w:rsidR="00CE53BC" w:rsidRPr="00A1272D">
        <w:rPr>
          <w:rFonts w:eastAsiaTheme="minorEastAsia" w:cstheme="minorHAnsi"/>
        </w:rPr>
        <w:t xml:space="preserve">hopping </w:t>
      </w:r>
      <w:r>
        <w:rPr>
          <w:rFonts w:eastAsiaTheme="minorEastAsia" w:cstheme="minorHAnsi"/>
        </w:rPr>
        <w:t xml:space="preserve">can be </w:t>
      </w:r>
      <w:r w:rsidR="004E244E">
        <w:rPr>
          <w:rFonts w:eastAsiaTheme="minorEastAsia" w:cstheme="minorHAnsi"/>
        </w:rPr>
        <w:t>agreed</w:t>
      </w:r>
      <w:r w:rsidR="00ED0994">
        <w:rPr>
          <w:rFonts w:eastAsiaTheme="minorEastAsia" w:cstheme="minorHAnsi"/>
        </w:rPr>
        <w:t xml:space="preserve"> to be equivalent </w:t>
      </w:r>
      <w:proofErr w:type="gramStart"/>
      <w:r w:rsidR="00ED0994">
        <w:rPr>
          <w:rFonts w:eastAsiaTheme="minorEastAsia" w:cstheme="minorHAnsi"/>
        </w:rPr>
        <w:t xml:space="preserve">to </w:t>
      </w:r>
      <w:r w:rsidR="00D165E5" w:rsidRPr="00A1272D">
        <w:rPr>
          <w:rFonts w:eastAsiaTheme="minorEastAsia" w:cstheme="minorHAnsi"/>
        </w:rPr>
        <w:t xml:space="preserve"> legacy</w:t>
      </w:r>
      <w:proofErr w:type="gramEnd"/>
      <w:r w:rsidR="00D165E5" w:rsidRPr="00A1272D">
        <w:rPr>
          <w:rFonts w:eastAsiaTheme="minorEastAsia" w:cstheme="minorHAnsi"/>
        </w:rPr>
        <w:t xml:space="preserve"> FH</w:t>
      </w:r>
      <w:r w:rsidR="00D12167">
        <w:rPr>
          <w:rFonts w:eastAsiaTheme="minorEastAsia" w:cstheme="minorHAnsi"/>
        </w:rPr>
        <w:t>,</w:t>
      </w:r>
      <w:r w:rsidR="00907324">
        <w:rPr>
          <w:rFonts w:eastAsiaTheme="minorEastAsia" w:cstheme="minorHAnsi"/>
        </w:rPr>
        <w:t xml:space="preserve"> which </w:t>
      </w:r>
      <w:r w:rsidR="00D12167">
        <w:rPr>
          <w:rFonts w:eastAsiaTheme="minorEastAsia" w:cstheme="minorHAnsi"/>
        </w:rPr>
        <w:t>must</w:t>
      </w:r>
      <w:r w:rsidR="00907324">
        <w:rPr>
          <w:rFonts w:eastAsiaTheme="minorEastAsia" w:cstheme="minorHAnsi"/>
        </w:rPr>
        <w:t xml:space="preserve"> be avoided</w:t>
      </w:r>
      <w:r w:rsidR="00F86CAC" w:rsidRPr="00A1272D">
        <w:rPr>
          <w:rFonts w:eastAsiaTheme="minorEastAsia" w:cstheme="minorHAnsi"/>
        </w:rPr>
        <w:t>.</w:t>
      </w:r>
      <w:r w:rsidR="00A62B90" w:rsidRPr="00A1272D">
        <w:rPr>
          <w:rFonts w:eastAsiaTheme="minorEastAsia" w:cstheme="minorHAnsi"/>
        </w:rPr>
        <w:t xml:space="preserve"> To illustrate this point, c</w:t>
      </w:r>
      <w:r w:rsidR="000B165A" w:rsidRPr="00A1272D">
        <w:rPr>
          <w:rFonts w:eastAsiaTheme="minorEastAsia" w:cstheme="minorHAnsi"/>
        </w:rPr>
        <w:t>onsider an example in which</w:t>
      </w:r>
      <w:r w:rsidR="008E6693" w:rsidRPr="00A1272D">
        <w:rPr>
          <w:rFonts w:eastAsiaTheme="minorEastAsia" w:cstheme="minorHAnsi"/>
        </w:rPr>
        <w:t xml:space="preserve"> </w:t>
      </w:r>
      <m:oMath>
        <m:sSub>
          <m:sSubPr>
            <m:ctrlPr>
              <w:rPr>
                <w:rFonts w:ascii="Cambria Math" w:eastAsiaTheme="minorEastAsia" w:hAnsi="Cambria Math" w:cstheme="minorHAnsi"/>
                <w:i/>
              </w:rPr>
            </m:ctrlPr>
          </m:sSubPr>
          <m:e>
            <m:r>
              <w:rPr>
                <w:rFonts w:ascii="Cambria Math" w:eastAsiaTheme="minorEastAsia" w:hAnsi="Cambria Math" w:cstheme="minorHAnsi"/>
              </w:rPr>
              <m:t>C</m:t>
            </m:r>
          </m:e>
          <m:sub>
            <m:r>
              <m:rPr>
                <m:sty m:val="p"/>
              </m:rPr>
              <w:rPr>
                <w:rFonts w:ascii="Cambria Math" w:eastAsiaTheme="minorEastAsia" w:hAnsi="Cambria Math" w:cstheme="minorHAnsi"/>
              </w:rPr>
              <m:t>SRS</m:t>
            </m:r>
          </m:sub>
        </m:sSub>
        <m:r>
          <w:rPr>
            <w:rFonts w:ascii="Cambria Math" w:eastAsiaTheme="minorEastAsia" w:hAnsi="Cambria Math" w:cstheme="minorHAnsi"/>
          </w:rPr>
          <m:t>=3</m:t>
        </m:r>
      </m:oMath>
      <w:r w:rsidR="002E3697" w:rsidRPr="00A1272D">
        <w:rPr>
          <w:rFonts w:eastAsiaTheme="minorEastAsia" w:cstheme="minorHAnsi"/>
        </w:rPr>
        <w:t xml:space="preserve">, </w:t>
      </w:r>
      <m:oMath>
        <m:sSub>
          <m:sSubPr>
            <m:ctrlPr>
              <w:rPr>
                <w:rFonts w:ascii="Cambria Math" w:eastAsiaTheme="minorEastAsia" w:hAnsi="Cambria Math" w:cstheme="minorHAnsi"/>
                <w:i/>
              </w:rPr>
            </m:ctrlPr>
          </m:sSubPr>
          <m:e>
            <m:r>
              <w:rPr>
                <w:rFonts w:ascii="Cambria Math" w:eastAsiaTheme="minorEastAsia" w:hAnsi="Cambria Math" w:cstheme="minorHAnsi"/>
              </w:rPr>
              <m:t>b</m:t>
            </m:r>
          </m:e>
          <m:sub>
            <m:r>
              <m:rPr>
                <m:sty m:val="p"/>
              </m:rPr>
              <w:rPr>
                <w:rFonts w:ascii="Cambria Math" w:eastAsiaTheme="minorEastAsia" w:hAnsi="Cambria Math" w:cstheme="minorHAnsi"/>
              </w:rPr>
              <m:t>hop</m:t>
            </m:r>
          </m:sub>
        </m:sSub>
        <m:r>
          <w:rPr>
            <w:rFonts w:ascii="Cambria Math" w:eastAsiaTheme="minorEastAsia" w:hAnsi="Cambria Math" w:cstheme="minorHAnsi"/>
          </w:rPr>
          <m:t>=0</m:t>
        </m:r>
      </m:oMath>
      <w:r w:rsidR="002E3697" w:rsidRPr="00A1272D">
        <w:rPr>
          <w:rFonts w:eastAsiaTheme="minorEastAsia" w:cstheme="minorHAnsi"/>
        </w:rPr>
        <w:t xml:space="preserve">, </w:t>
      </w:r>
      <w:r w:rsidR="00303BFC" w:rsidRPr="00A1272D">
        <w:rPr>
          <w:rFonts w:eastAsiaTheme="minorEastAsia" w:cstheme="minorHAnsi"/>
        </w:rPr>
        <w:t xml:space="preserve">and </w:t>
      </w:r>
      <m:oMath>
        <m:sSub>
          <m:sSubPr>
            <m:ctrlPr>
              <w:rPr>
                <w:rFonts w:ascii="Cambria Math" w:eastAsiaTheme="minorEastAsia" w:hAnsi="Cambria Math" w:cstheme="minorHAnsi"/>
                <w:i/>
              </w:rPr>
            </m:ctrlPr>
          </m:sSubPr>
          <m:e>
            <m:r>
              <w:rPr>
                <w:rFonts w:ascii="Cambria Math" w:eastAsiaTheme="minorEastAsia" w:hAnsi="Cambria Math" w:cstheme="minorHAnsi"/>
              </w:rPr>
              <m:t>B</m:t>
            </m:r>
          </m:e>
          <m:sub>
            <m:r>
              <m:rPr>
                <m:sty m:val="p"/>
              </m:rPr>
              <w:rPr>
                <w:rFonts w:ascii="Cambria Math" w:eastAsiaTheme="minorEastAsia" w:hAnsi="Cambria Math" w:cstheme="minorHAnsi"/>
              </w:rPr>
              <m:t>SRS</m:t>
            </m:r>
          </m:sub>
        </m:sSub>
        <m:r>
          <w:rPr>
            <w:rFonts w:ascii="Cambria Math" w:eastAsiaTheme="minorEastAsia" w:hAnsi="Cambria Math" w:cstheme="minorHAnsi"/>
          </w:rPr>
          <m:t>=0</m:t>
        </m:r>
      </m:oMath>
      <w:r w:rsidR="005B3B23" w:rsidRPr="00A1272D">
        <w:rPr>
          <w:rFonts w:eastAsiaTheme="minorEastAsia" w:cstheme="minorHAnsi"/>
        </w:rPr>
        <w:t xml:space="preserve"> such that </w:t>
      </w:r>
      <m:oMath>
        <m:sSub>
          <m:sSubPr>
            <m:ctrlPr>
              <w:rPr>
                <w:rFonts w:ascii="Cambria Math" w:eastAsia="Microsoft YaHei" w:hAnsi="Cambria Math" w:cstheme="minorHAnsi"/>
                <w:i/>
              </w:rPr>
            </m:ctrlPr>
          </m:sSubPr>
          <m:e>
            <m:r>
              <w:rPr>
                <w:rFonts w:ascii="Cambria Math" w:eastAsia="Microsoft YaHei" w:hAnsi="Cambria Math" w:cstheme="minorHAnsi"/>
              </w:rPr>
              <m:t>m</m:t>
            </m:r>
          </m:e>
          <m:sub>
            <m:r>
              <m:rPr>
                <m:sty m:val="p"/>
              </m:rPr>
              <w:rPr>
                <w:rFonts w:ascii="Cambria Math" w:eastAsia="Microsoft YaHei" w:hAnsi="Cambria Math" w:cstheme="minorHAnsi"/>
              </w:rPr>
              <m:t>SRS</m:t>
            </m:r>
            <m:r>
              <w:rPr>
                <w:rFonts w:ascii="Cambria Math" w:eastAsia="Microsoft YaHei" w:hAnsi="Cambria Math" w:cstheme="minorHAnsi"/>
              </w:rPr>
              <m:t xml:space="preserve">, </m:t>
            </m:r>
            <m:sSub>
              <m:sSubPr>
                <m:ctrlPr>
                  <w:rPr>
                    <w:rFonts w:ascii="Cambria Math" w:eastAsia="Microsoft YaHei" w:hAnsi="Cambria Math" w:cstheme="minorHAnsi"/>
                    <w:i/>
                  </w:rPr>
                </m:ctrlPr>
              </m:sSubPr>
              <m:e>
                <m:r>
                  <w:rPr>
                    <w:rFonts w:ascii="Cambria Math" w:eastAsia="Microsoft YaHei" w:hAnsi="Cambria Math" w:cstheme="minorHAnsi"/>
                  </w:rPr>
                  <m:t>B</m:t>
                </m:r>
              </m:e>
              <m:sub>
                <m:r>
                  <m:rPr>
                    <m:sty m:val="p"/>
                  </m:rPr>
                  <w:rPr>
                    <w:rFonts w:ascii="Cambria Math" w:eastAsia="Microsoft YaHei" w:hAnsi="Cambria Math" w:cstheme="minorHAnsi"/>
                  </w:rPr>
                  <m:t>SRS</m:t>
                </m:r>
              </m:sub>
            </m:sSub>
          </m:sub>
        </m:sSub>
        <m:r>
          <w:rPr>
            <w:rFonts w:ascii="Cambria Math" w:eastAsia="Microsoft YaHei" w:hAnsi="Cambria Math" w:cstheme="minorHAnsi"/>
          </w:rPr>
          <m:t>=</m:t>
        </m:r>
        <m:r>
          <w:rPr>
            <w:rFonts w:ascii="Cambria Math" w:eastAsiaTheme="minorEastAsia" w:hAnsi="Cambria Math" w:cstheme="minorHAnsi"/>
          </w:rPr>
          <m:t>16</m:t>
        </m:r>
      </m:oMath>
      <w:r w:rsidR="005B3B23" w:rsidRPr="00A1272D">
        <w:rPr>
          <w:rFonts w:eastAsiaTheme="minorEastAsia" w:cstheme="minorHAnsi"/>
        </w:rPr>
        <w:t xml:space="preserve"> RBs</w:t>
      </w:r>
      <w:r w:rsidR="004E09B7" w:rsidRPr="00A1272D">
        <w:rPr>
          <w:rFonts w:eastAsiaTheme="minorEastAsia" w:cstheme="minorHAnsi"/>
        </w:rPr>
        <w:t>.</w:t>
      </w:r>
      <w:r w:rsidR="00E10702" w:rsidRPr="00A1272D">
        <w:rPr>
          <w:rFonts w:eastAsiaTheme="minorEastAsia" w:cstheme="minorHAnsi"/>
        </w:rPr>
        <w:t xml:space="preserve"> </w:t>
      </w:r>
      <w:r w:rsidR="007021C4" w:rsidRPr="00A1272D">
        <w:rPr>
          <w:rFonts w:eastAsiaTheme="minorEastAsia" w:cstheme="minorHAnsi"/>
        </w:rPr>
        <w:t>If RPFS</w:t>
      </w:r>
      <w:r w:rsidR="001768B4" w:rsidRPr="00A1272D">
        <w:rPr>
          <w:rFonts w:eastAsiaTheme="minorEastAsia" w:cstheme="minorHAnsi"/>
        </w:rPr>
        <w:t xml:space="preserve"> with</w:t>
      </w:r>
      <w:r w:rsidR="007021C4" w:rsidRPr="00A1272D">
        <w:rPr>
          <w:rFonts w:eastAsiaTheme="minorEastAsia" w:cstheme="minorHAnsi"/>
        </w:rPr>
        <w:t xml:space="preserve"> </w:t>
      </w:r>
      <m:oMath>
        <m:sSub>
          <m:sSubPr>
            <m:ctrlPr>
              <w:rPr>
                <w:rFonts w:ascii="Cambria Math" w:eastAsiaTheme="minorEastAsia" w:hAnsi="Cambria Math" w:cstheme="minorHAnsi"/>
                <w:i/>
              </w:rPr>
            </m:ctrlPr>
          </m:sSubPr>
          <m:e>
            <m:r>
              <w:rPr>
                <w:rFonts w:ascii="Cambria Math" w:eastAsiaTheme="minorEastAsia" w:hAnsi="Cambria Math" w:cstheme="minorHAnsi"/>
              </w:rPr>
              <m:t>P</m:t>
            </m:r>
          </m:e>
          <m:sub>
            <m:r>
              <m:rPr>
                <m:sty m:val="p"/>
              </m:rPr>
              <w:rPr>
                <w:rFonts w:ascii="Cambria Math" w:eastAsiaTheme="minorEastAsia" w:hAnsi="Cambria Math" w:cstheme="minorHAnsi"/>
              </w:rPr>
              <m:t>F</m:t>
            </m:r>
          </m:sub>
        </m:sSub>
        <m:r>
          <w:rPr>
            <w:rFonts w:ascii="Cambria Math" w:eastAsiaTheme="minorEastAsia" w:hAnsi="Cambria Math" w:cstheme="minorHAnsi"/>
          </w:rPr>
          <m:t>=4</m:t>
        </m:r>
      </m:oMath>
      <w:r w:rsidR="002E3697" w:rsidRPr="00A1272D">
        <w:rPr>
          <w:rFonts w:eastAsiaTheme="minorEastAsia" w:cstheme="minorHAnsi"/>
        </w:rPr>
        <w:t xml:space="preserve"> </w:t>
      </w:r>
      <w:r w:rsidR="001768B4" w:rsidRPr="00A1272D">
        <w:rPr>
          <w:rFonts w:eastAsiaTheme="minorEastAsia" w:cstheme="minorHAnsi"/>
        </w:rPr>
        <w:t xml:space="preserve">is configured, </w:t>
      </w:r>
      <w:r w:rsidR="002E3697" w:rsidRPr="00A1272D">
        <w:rPr>
          <w:rFonts w:eastAsiaTheme="minorEastAsia" w:cstheme="minorHAnsi"/>
        </w:rPr>
        <w:t>it holds that</w:t>
      </w:r>
      <w:r w:rsidR="002847A5" w:rsidRPr="00A1272D">
        <w:rPr>
          <w:rFonts w:eastAsiaTheme="minorEastAsia" w:cstheme="minorHAnsi"/>
        </w:rPr>
        <w:t xml:space="preserve"> </w:t>
      </w:r>
      <m:oMath>
        <m:sSub>
          <m:sSubPr>
            <m:ctrlPr>
              <w:rPr>
                <w:rFonts w:ascii="Cambria Math" w:eastAsia="Microsoft YaHei" w:hAnsi="Cambria Math" w:cstheme="minorHAnsi"/>
                <w:i/>
              </w:rPr>
            </m:ctrlPr>
          </m:sSubPr>
          <m:e>
            <m:r>
              <w:rPr>
                <w:rFonts w:ascii="Cambria Math" w:eastAsia="Microsoft YaHei" w:hAnsi="Cambria Math" w:cstheme="minorHAnsi"/>
              </w:rPr>
              <m:t>m</m:t>
            </m:r>
          </m:e>
          <m:sub>
            <m:r>
              <m:rPr>
                <m:sty m:val="p"/>
              </m:rPr>
              <w:rPr>
                <w:rFonts w:ascii="Cambria Math" w:eastAsia="Microsoft YaHei" w:hAnsi="Cambria Math" w:cstheme="minorHAnsi"/>
              </w:rPr>
              <m:t>SRS</m:t>
            </m:r>
            <m:r>
              <w:rPr>
                <w:rFonts w:ascii="Cambria Math" w:eastAsia="Microsoft YaHei" w:hAnsi="Cambria Math" w:cstheme="minorHAnsi"/>
              </w:rPr>
              <m:t xml:space="preserve">, </m:t>
            </m:r>
            <m:sSub>
              <m:sSubPr>
                <m:ctrlPr>
                  <w:rPr>
                    <w:rFonts w:ascii="Cambria Math" w:eastAsia="Microsoft YaHei" w:hAnsi="Cambria Math" w:cstheme="minorHAnsi"/>
                    <w:i/>
                  </w:rPr>
                </m:ctrlPr>
              </m:sSubPr>
              <m:e>
                <m:r>
                  <w:rPr>
                    <w:rFonts w:ascii="Cambria Math" w:eastAsia="Microsoft YaHei" w:hAnsi="Cambria Math" w:cstheme="minorHAnsi"/>
                  </w:rPr>
                  <m:t>B</m:t>
                </m:r>
              </m:e>
              <m:sub>
                <m:r>
                  <m:rPr>
                    <m:sty m:val="p"/>
                  </m:rPr>
                  <w:rPr>
                    <w:rFonts w:ascii="Cambria Math" w:eastAsia="Microsoft YaHei" w:hAnsi="Cambria Math" w:cstheme="minorHAnsi"/>
                  </w:rPr>
                  <m:t>SRS</m:t>
                </m:r>
              </m:sub>
            </m:sSub>
          </m:sub>
        </m:sSub>
        <m:r>
          <w:rPr>
            <w:rFonts w:ascii="Cambria Math" w:eastAsia="Microsoft YaHei" w:hAnsi="Cambria Math" w:cstheme="minorHAnsi"/>
          </w:rPr>
          <m:t>/</m:t>
        </m:r>
        <m:sSub>
          <m:sSubPr>
            <m:ctrlPr>
              <w:rPr>
                <w:rFonts w:ascii="Cambria Math" w:eastAsia="Microsoft YaHei" w:hAnsi="Cambria Math" w:cstheme="minorHAnsi"/>
                <w:i/>
              </w:rPr>
            </m:ctrlPr>
          </m:sSubPr>
          <m:e>
            <m:r>
              <w:rPr>
                <w:rFonts w:ascii="Cambria Math" w:eastAsia="Microsoft YaHei" w:hAnsi="Cambria Math" w:cstheme="minorHAnsi"/>
              </w:rPr>
              <m:t>P</m:t>
            </m:r>
          </m:e>
          <m:sub>
            <m:r>
              <m:rPr>
                <m:sty m:val="p"/>
              </m:rPr>
              <w:rPr>
                <w:rFonts w:ascii="Cambria Math" w:eastAsia="Microsoft YaHei" w:hAnsi="Cambria Math" w:cstheme="minorHAnsi"/>
              </w:rPr>
              <m:t>F</m:t>
            </m:r>
          </m:sub>
        </m:sSub>
        <m:r>
          <w:rPr>
            <w:rFonts w:ascii="Cambria Math" w:eastAsia="Microsoft YaHei" w:hAnsi="Cambria Math" w:cstheme="minorHAnsi"/>
          </w:rPr>
          <m:t>=</m:t>
        </m:r>
        <m:r>
          <w:rPr>
            <w:rFonts w:ascii="Cambria Math" w:eastAsiaTheme="minorEastAsia" w:hAnsi="Cambria Math" w:cstheme="minorHAnsi"/>
          </w:rPr>
          <m:t>4</m:t>
        </m:r>
      </m:oMath>
      <w:r w:rsidR="001768B4" w:rsidRPr="00A1272D">
        <w:rPr>
          <w:rFonts w:eastAsiaTheme="minorEastAsia" w:cstheme="minorHAnsi"/>
        </w:rPr>
        <w:t xml:space="preserve"> RBs </w:t>
      </w:r>
      <w:r w:rsidR="0095210E" w:rsidRPr="00A1272D">
        <w:rPr>
          <w:rFonts w:eastAsiaTheme="minorEastAsia" w:cstheme="minorHAnsi"/>
        </w:rPr>
        <w:t>will be sounded in each OFDM symbol</w:t>
      </w:r>
      <w:r w:rsidR="00067D08" w:rsidRPr="00A1272D">
        <w:rPr>
          <w:rFonts w:eastAsiaTheme="minorEastAsia" w:cstheme="minorHAnsi"/>
        </w:rPr>
        <w:t>.</w:t>
      </w:r>
      <w:r w:rsidR="00A0407A" w:rsidRPr="00A1272D">
        <w:rPr>
          <w:rFonts w:eastAsiaTheme="minorEastAsia" w:cstheme="minorHAnsi"/>
        </w:rPr>
        <w:t xml:space="preserve"> </w:t>
      </w:r>
      <w:r w:rsidR="006238ED" w:rsidRPr="00A1272D">
        <w:rPr>
          <w:rFonts w:eastAsiaTheme="minorEastAsia" w:cstheme="minorHAnsi"/>
        </w:rPr>
        <w:t xml:space="preserve">If legacy FH pattern </w:t>
      </w:r>
      <w:r w:rsidR="00C024BA" w:rsidRPr="00A1272D">
        <w:rPr>
          <w:rFonts w:eastAsiaTheme="minorEastAsia" w:cstheme="minorHAnsi"/>
        </w:rPr>
        <w:t>is used for RPFS</w:t>
      </w:r>
      <w:r w:rsidR="003C6293" w:rsidRPr="00A1272D">
        <w:rPr>
          <w:rFonts w:eastAsiaTheme="minorEastAsia" w:cstheme="minorHAnsi"/>
        </w:rPr>
        <w:t xml:space="preserve"> hopping</w:t>
      </w:r>
      <w:r w:rsidR="00C024BA" w:rsidRPr="00A1272D">
        <w:rPr>
          <w:rFonts w:eastAsiaTheme="minorEastAsia" w:cstheme="minorHAnsi"/>
        </w:rPr>
        <w:t xml:space="preserve">, </w:t>
      </w:r>
      <w:r w:rsidR="00FA4F16" w:rsidRPr="00A1272D">
        <w:rPr>
          <w:rFonts w:eastAsiaTheme="minorEastAsia" w:cstheme="minorHAnsi"/>
        </w:rPr>
        <w:t>a periodic</w:t>
      </w:r>
      <w:r w:rsidR="00A9773E" w:rsidRPr="00A1272D">
        <w:rPr>
          <w:rFonts w:eastAsiaTheme="minorEastAsia" w:cstheme="minorHAnsi"/>
        </w:rPr>
        <w:t xml:space="preserve"> SRS </w:t>
      </w:r>
      <w:r w:rsidR="00D05705" w:rsidRPr="00A1272D">
        <w:rPr>
          <w:rFonts w:eastAsiaTheme="minorEastAsia" w:cstheme="minorHAnsi"/>
        </w:rPr>
        <w:t xml:space="preserve">transmission </w:t>
      </w:r>
      <w:r w:rsidR="004A19AA" w:rsidRPr="00A1272D">
        <w:rPr>
          <w:rFonts w:eastAsiaTheme="minorEastAsia" w:cstheme="minorHAnsi"/>
        </w:rPr>
        <w:t xml:space="preserve">in two consecutive UL </w:t>
      </w:r>
      <w:r w:rsidR="00B43674" w:rsidRPr="00A1272D">
        <w:rPr>
          <w:rFonts w:eastAsiaTheme="minorEastAsia" w:cstheme="minorHAnsi"/>
        </w:rPr>
        <w:t>slots</w:t>
      </w:r>
      <w:r w:rsidR="00547D30" w:rsidRPr="00A1272D">
        <w:rPr>
          <w:rFonts w:eastAsiaTheme="minorEastAsia" w:cstheme="minorHAnsi"/>
        </w:rPr>
        <w:t xml:space="preserve"> </w:t>
      </w:r>
      <w:r w:rsidR="00B508D7">
        <w:rPr>
          <w:rFonts w:eastAsiaTheme="minorEastAsia" w:cstheme="minorHAnsi"/>
        </w:rPr>
        <w:t xml:space="preserve">is </w:t>
      </w:r>
      <w:r w:rsidR="007C76B2">
        <w:rPr>
          <w:rFonts w:eastAsiaTheme="minorEastAsia" w:cstheme="minorHAnsi"/>
        </w:rPr>
        <w:t xml:space="preserve">illustrated </w:t>
      </w:r>
      <w:r w:rsidR="007C76B2" w:rsidRPr="00A1272D">
        <w:rPr>
          <w:rFonts w:eastAsiaTheme="minorEastAsia" w:cstheme="minorHAnsi"/>
        </w:rPr>
        <w:t>in</w:t>
      </w:r>
      <w:r w:rsidR="00547D30" w:rsidRPr="00A1272D">
        <w:rPr>
          <w:rFonts w:eastAsiaTheme="minorEastAsia" w:cstheme="minorHAnsi"/>
        </w:rPr>
        <w:t xml:space="preserve"> </w:t>
      </w:r>
      <w:r w:rsidR="00547D30" w:rsidRPr="00A1272D">
        <w:rPr>
          <w:rFonts w:eastAsiaTheme="minorEastAsia" w:cstheme="minorHAnsi"/>
        </w:rPr>
        <w:fldChar w:fldCharType="begin"/>
      </w:r>
      <w:r w:rsidR="00547D30" w:rsidRPr="00A1272D">
        <w:rPr>
          <w:rFonts w:eastAsiaTheme="minorEastAsia" w:cstheme="minorHAnsi"/>
        </w:rPr>
        <w:instrText xml:space="preserve"> REF _Ref83985454 \h </w:instrText>
      </w:r>
      <w:r w:rsidR="00A1272D" w:rsidRPr="00A1272D">
        <w:rPr>
          <w:rFonts w:eastAsiaTheme="minorEastAsia" w:cstheme="minorHAnsi"/>
        </w:rPr>
        <w:instrText xml:space="preserve"> \* MERGEFORMAT </w:instrText>
      </w:r>
      <w:r w:rsidR="00547D30" w:rsidRPr="00A1272D">
        <w:rPr>
          <w:rFonts w:eastAsiaTheme="minorEastAsia" w:cstheme="minorHAnsi"/>
        </w:rPr>
      </w:r>
      <w:r w:rsidR="00547D30" w:rsidRPr="00A1272D">
        <w:rPr>
          <w:rFonts w:eastAsiaTheme="minorEastAsia" w:cstheme="minorHAnsi"/>
        </w:rPr>
        <w:fldChar w:fldCharType="separate"/>
      </w:r>
      <w:r w:rsidR="00547D30" w:rsidRPr="00A1272D" w:rsidDel="0091280D">
        <w:rPr>
          <w:rFonts w:cstheme="minorHAnsi"/>
        </w:rPr>
        <w:t xml:space="preserve">Figure </w:t>
      </w:r>
      <w:r w:rsidR="00547D30" w:rsidRPr="00A1272D" w:rsidDel="0091280D">
        <w:rPr>
          <w:rFonts w:cstheme="minorHAnsi"/>
          <w:noProof/>
        </w:rPr>
        <w:t>1</w:t>
      </w:r>
      <w:r w:rsidR="00547D30" w:rsidRPr="00A1272D">
        <w:rPr>
          <w:rFonts w:eastAsiaTheme="minorEastAsia" w:cstheme="minorHAnsi"/>
        </w:rPr>
        <w:fldChar w:fldCharType="end"/>
      </w:r>
      <w:r w:rsidR="00B43674" w:rsidRPr="00A1272D">
        <w:rPr>
          <w:rFonts w:eastAsiaTheme="minorEastAsia" w:cstheme="minorHAnsi"/>
        </w:rPr>
        <w:t>.</w:t>
      </w:r>
      <w:r w:rsidR="000279E0" w:rsidRPr="00A1272D">
        <w:rPr>
          <w:rFonts w:eastAsiaTheme="minorEastAsia" w:cstheme="minorHAnsi"/>
        </w:rPr>
        <w:t xml:space="preserve"> </w:t>
      </w:r>
      <w:r w:rsidR="004A19AA" w:rsidRPr="00A1272D">
        <w:rPr>
          <w:rFonts w:eastAsiaTheme="minorEastAsia" w:cstheme="minorHAnsi"/>
        </w:rPr>
        <w:t xml:space="preserve">In this example, the number of SRS symbols is </w:t>
      </w:r>
      <m:oMath>
        <m:sSub>
          <m:sSubPr>
            <m:ctrlPr>
              <w:rPr>
                <w:rFonts w:ascii="Cambria Math" w:eastAsiaTheme="minorEastAsia" w:hAnsi="Cambria Math" w:cstheme="minorHAnsi"/>
                <w:i/>
              </w:rPr>
            </m:ctrlPr>
          </m:sSubPr>
          <m:e>
            <m:r>
              <w:rPr>
                <w:rFonts w:ascii="Cambria Math" w:eastAsiaTheme="minorEastAsia" w:hAnsi="Cambria Math" w:cstheme="minorHAnsi"/>
              </w:rPr>
              <m:t>N</m:t>
            </m:r>
          </m:e>
          <m:sub>
            <m:r>
              <m:rPr>
                <m:sty m:val="p"/>
              </m:rPr>
              <w:rPr>
                <w:rFonts w:ascii="Cambria Math" w:eastAsiaTheme="minorEastAsia" w:hAnsi="Cambria Math" w:cstheme="minorHAnsi"/>
              </w:rPr>
              <m:t>symbol</m:t>
            </m:r>
          </m:sub>
        </m:sSub>
        <m:r>
          <w:rPr>
            <w:rFonts w:ascii="Cambria Math" w:eastAsiaTheme="minorEastAsia" w:hAnsi="Cambria Math" w:cstheme="minorHAnsi"/>
          </w:rPr>
          <m:t>=2</m:t>
        </m:r>
      </m:oMath>
      <w:r w:rsidR="006E3868" w:rsidRPr="00A1272D">
        <w:rPr>
          <w:rFonts w:eastAsiaTheme="minorEastAsia" w:cstheme="minorHAnsi"/>
        </w:rPr>
        <w:t xml:space="preserve"> and the repetition factor is </w:t>
      </w:r>
      <m:oMath>
        <m:r>
          <w:rPr>
            <w:rFonts w:ascii="Cambria Math" w:eastAsiaTheme="minorEastAsia" w:hAnsi="Cambria Math" w:cstheme="minorHAnsi"/>
          </w:rPr>
          <m:t>R=1</m:t>
        </m:r>
      </m:oMath>
      <w:r w:rsidR="00120178" w:rsidRPr="00A1272D">
        <w:rPr>
          <w:rFonts w:eastAsiaTheme="minorEastAsia" w:cstheme="minorHAnsi"/>
        </w:rPr>
        <w:t>.</w:t>
      </w:r>
      <w:r w:rsidR="00DC16E9" w:rsidRPr="00A1272D">
        <w:rPr>
          <w:rFonts w:eastAsiaTheme="minorEastAsia" w:cstheme="minorHAnsi"/>
        </w:rPr>
        <w:t xml:space="preserve"> Note that the exact pattern in </w:t>
      </w:r>
      <w:r w:rsidR="00DC16E9" w:rsidRPr="00A1272D">
        <w:rPr>
          <w:rFonts w:eastAsiaTheme="minorEastAsia" w:cstheme="minorHAnsi"/>
        </w:rPr>
        <w:fldChar w:fldCharType="begin"/>
      </w:r>
      <w:r w:rsidR="00DC16E9" w:rsidRPr="00A1272D">
        <w:rPr>
          <w:rFonts w:eastAsiaTheme="minorEastAsia" w:cstheme="minorHAnsi"/>
        </w:rPr>
        <w:instrText xml:space="preserve"> REF _Ref83985454 \h </w:instrText>
      </w:r>
      <w:r w:rsidR="00A1272D" w:rsidRPr="00A1272D">
        <w:rPr>
          <w:rFonts w:eastAsiaTheme="minorEastAsia" w:cstheme="minorHAnsi"/>
        </w:rPr>
        <w:instrText xml:space="preserve"> \* MERGEFORMAT </w:instrText>
      </w:r>
      <w:r w:rsidR="00DC16E9" w:rsidRPr="00A1272D">
        <w:rPr>
          <w:rFonts w:eastAsiaTheme="minorEastAsia" w:cstheme="minorHAnsi"/>
        </w:rPr>
      </w:r>
      <w:r w:rsidR="00DC16E9" w:rsidRPr="00A1272D">
        <w:rPr>
          <w:rFonts w:eastAsiaTheme="minorEastAsia" w:cstheme="minorHAnsi"/>
        </w:rPr>
        <w:fldChar w:fldCharType="separate"/>
      </w:r>
      <w:r w:rsidR="00DC16E9" w:rsidRPr="00A1272D" w:rsidDel="0091280D">
        <w:rPr>
          <w:rFonts w:cstheme="minorHAnsi"/>
        </w:rPr>
        <w:t xml:space="preserve">Figure </w:t>
      </w:r>
      <w:r w:rsidR="00DC16E9" w:rsidRPr="00A1272D" w:rsidDel="0091280D">
        <w:rPr>
          <w:rFonts w:cstheme="minorHAnsi"/>
          <w:noProof/>
        </w:rPr>
        <w:t>1</w:t>
      </w:r>
      <w:r w:rsidR="00DC16E9" w:rsidRPr="00A1272D">
        <w:rPr>
          <w:rFonts w:eastAsiaTheme="minorEastAsia" w:cstheme="minorHAnsi"/>
        </w:rPr>
        <w:fldChar w:fldCharType="end"/>
      </w:r>
      <w:r w:rsidR="00DC16E9" w:rsidRPr="00A1272D">
        <w:rPr>
          <w:rFonts w:eastAsiaTheme="minorEastAsia" w:cstheme="minorHAnsi"/>
        </w:rPr>
        <w:t xml:space="preserve"> can be </w:t>
      </w:r>
      <w:r w:rsidR="00FD64AC" w:rsidRPr="00A1272D">
        <w:rPr>
          <w:rFonts w:eastAsiaTheme="minorEastAsia" w:cstheme="minorHAnsi"/>
        </w:rPr>
        <w:t xml:space="preserve">configured </w:t>
      </w:r>
      <w:r w:rsidR="00B645AA" w:rsidRPr="00A1272D">
        <w:rPr>
          <w:rFonts w:eastAsiaTheme="minorEastAsia" w:cstheme="minorHAnsi"/>
        </w:rPr>
        <w:t xml:space="preserve">already </w:t>
      </w:r>
      <w:r w:rsidR="00FD64AC" w:rsidRPr="00A1272D">
        <w:rPr>
          <w:rFonts w:eastAsiaTheme="minorEastAsia" w:cstheme="minorHAnsi"/>
        </w:rPr>
        <w:t>in NR Rel. 15</w:t>
      </w:r>
      <w:r w:rsidR="00DA2C8A" w:rsidRPr="00A1272D">
        <w:rPr>
          <w:rFonts w:eastAsiaTheme="minorEastAsia" w:cstheme="minorHAnsi"/>
        </w:rPr>
        <w:t xml:space="preserve"> through existing FH</w:t>
      </w:r>
      <w:r w:rsidR="00FD64AC" w:rsidRPr="00A1272D">
        <w:rPr>
          <w:rFonts w:eastAsiaTheme="minorEastAsia" w:cstheme="minorHAnsi"/>
        </w:rPr>
        <w:t xml:space="preserve"> by setting</w:t>
      </w:r>
      <w:r w:rsidR="007C326D" w:rsidRPr="00A1272D">
        <w:rPr>
          <w:rFonts w:eastAsiaTheme="minorEastAsia" w:cstheme="minorHAnsi"/>
        </w:rPr>
        <w:t xml:space="preserve"> either</w:t>
      </w:r>
      <w:r w:rsidR="004A19AA" w:rsidRPr="00A1272D">
        <w:rPr>
          <w:rFonts w:eastAsiaTheme="minorEastAsia" w:cstheme="minorHAnsi"/>
        </w:rPr>
        <w:t xml:space="preserve"> </w:t>
      </w:r>
      <m:oMath>
        <m:sSub>
          <m:sSubPr>
            <m:ctrlPr>
              <w:rPr>
                <w:rFonts w:ascii="Cambria Math" w:eastAsiaTheme="minorEastAsia" w:hAnsi="Cambria Math" w:cstheme="minorHAnsi"/>
                <w:i/>
              </w:rPr>
            </m:ctrlPr>
          </m:sSubPr>
          <m:e>
            <m:r>
              <w:rPr>
                <w:rFonts w:ascii="Cambria Math" w:eastAsiaTheme="minorEastAsia" w:hAnsi="Cambria Math" w:cstheme="minorHAnsi"/>
              </w:rPr>
              <m:t>C</m:t>
            </m:r>
          </m:e>
          <m:sub>
            <m:r>
              <m:rPr>
                <m:sty m:val="p"/>
              </m:rPr>
              <w:rPr>
                <w:rFonts w:ascii="Cambria Math" w:eastAsiaTheme="minorEastAsia" w:hAnsi="Cambria Math" w:cstheme="minorHAnsi"/>
              </w:rPr>
              <m:t>SRS</m:t>
            </m:r>
          </m:sub>
        </m:sSub>
        <m:r>
          <w:rPr>
            <w:rFonts w:ascii="Cambria Math" w:eastAsiaTheme="minorEastAsia" w:hAnsi="Cambria Math" w:cstheme="minorHAnsi"/>
          </w:rPr>
          <m:t>=3</m:t>
        </m:r>
      </m:oMath>
      <w:r w:rsidR="00FD64AC" w:rsidRPr="00A1272D">
        <w:rPr>
          <w:rFonts w:eastAsiaTheme="minorEastAsia" w:cstheme="minorHAnsi"/>
        </w:rPr>
        <w:t xml:space="preserve">, </w:t>
      </w:r>
      <m:oMath>
        <m:sSub>
          <m:sSubPr>
            <m:ctrlPr>
              <w:rPr>
                <w:rFonts w:ascii="Cambria Math" w:eastAsiaTheme="minorEastAsia" w:hAnsi="Cambria Math" w:cstheme="minorHAnsi"/>
                <w:i/>
              </w:rPr>
            </m:ctrlPr>
          </m:sSubPr>
          <m:e>
            <m:r>
              <w:rPr>
                <w:rFonts w:ascii="Cambria Math" w:eastAsiaTheme="minorEastAsia" w:hAnsi="Cambria Math" w:cstheme="minorHAnsi"/>
              </w:rPr>
              <m:t>b</m:t>
            </m:r>
          </m:e>
          <m:sub>
            <m:r>
              <m:rPr>
                <m:sty m:val="p"/>
              </m:rPr>
              <w:rPr>
                <w:rFonts w:ascii="Cambria Math" w:eastAsiaTheme="minorEastAsia" w:hAnsi="Cambria Math" w:cstheme="minorHAnsi"/>
              </w:rPr>
              <m:t>hop</m:t>
            </m:r>
          </m:sub>
        </m:sSub>
        <m:r>
          <w:rPr>
            <w:rFonts w:ascii="Cambria Math" w:eastAsiaTheme="minorEastAsia" w:hAnsi="Cambria Math" w:cstheme="minorHAnsi"/>
          </w:rPr>
          <m:t>=0</m:t>
        </m:r>
      </m:oMath>
      <w:r w:rsidR="00FD64AC" w:rsidRPr="00A1272D">
        <w:rPr>
          <w:rFonts w:eastAsiaTheme="minorEastAsia" w:cstheme="minorHAnsi"/>
        </w:rPr>
        <w:t xml:space="preserve">, and </w:t>
      </w:r>
      <m:oMath>
        <m:sSub>
          <m:sSubPr>
            <m:ctrlPr>
              <w:rPr>
                <w:rFonts w:ascii="Cambria Math" w:eastAsiaTheme="minorEastAsia" w:hAnsi="Cambria Math" w:cstheme="minorHAnsi"/>
                <w:i/>
              </w:rPr>
            </m:ctrlPr>
          </m:sSubPr>
          <m:e>
            <m:r>
              <w:rPr>
                <w:rFonts w:ascii="Cambria Math" w:eastAsiaTheme="minorEastAsia" w:hAnsi="Cambria Math" w:cstheme="minorHAnsi"/>
              </w:rPr>
              <m:t>B</m:t>
            </m:r>
          </m:e>
          <m:sub>
            <m:r>
              <m:rPr>
                <m:sty m:val="p"/>
              </m:rPr>
              <w:rPr>
                <w:rFonts w:ascii="Cambria Math" w:eastAsiaTheme="minorEastAsia" w:hAnsi="Cambria Math" w:cstheme="minorHAnsi"/>
              </w:rPr>
              <m:t>SRS</m:t>
            </m:r>
          </m:sub>
        </m:sSub>
        <m:r>
          <w:rPr>
            <w:rFonts w:ascii="Cambria Math" w:eastAsiaTheme="minorEastAsia" w:hAnsi="Cambria Math" w:cstheme="minorHAnsi"/>
          </w:rPr>
          <m:t>∈{1, 2, 3}</m:t>
        </m:r>
      </m:oMath>
      <w:r w:rsidR="00512692" w:rsidRPr="00A1272D">
        <w:rPr>
          <w:rFonts w:eastAsiaTheme="minorEastAsia" w:cstheme="minorHAnsi"/>
        </w:rPr>
        <w:t xml:space="preserve"> or</w:t>
      </w:r>
      <w:r w:rsidR="00515192" w:rsidRPr="00A1272D">
        <w:rPr>
          <w:rFonts w:eastAsiaTheme="minorEastAsia" w:cstheme="minorHAnsi"/>
        </w:rPr>
        <w:t xml:space="preserve"> </w:t>
      </w:r>
      <m:oMath>
        <m:sSub>
          <m:sSubPr>
            <m:ctrlPr>
              <w:rPr>
                <w:rFonts w:ascii="Cambria Math" w:eastAsiaTheme="minorEastAsia" w:hAnsi="Cambria Math" w:cstheme="minorHAnsi"/>
                <w:i/>
              </w:rPr>
            </m:ctrlPr>
          </m:sSubPr>
          <m:e>
            <m:r>
              <w:rPr>
                <w:rFonts w:ascii="Cambria Math" w:eastAsiaTheme="minorEastAsia" w:hAnsi="Cambria Math" w:cstheme="minorHAnsi"/>
              </w:rPr>
              <m:t>C</m:t>
            </m:r>
          </m:e>
          <m:sub>
            <m:r>
              <m:rPr>
                <m:sty m:val="p"/>
              </m:rPr>
              <w:rPr>
                <w:rFonts w:ascii="Cambria Math" w:eastAsiaTheme="minorEastAsia" w:hAnsi="Cambria Math" w:cstheme="minorHAnsi"/>
              </w:rPr>
              <m:t>SRS</m:t>
            </m:r>
          </m:sub>
        </m:sSub>
        <m:r>
          <w:rPr>
            <w:rFonts w:ascii="Cambria Math" w:eastAsiaTheme="minorEastAsia" w:hAnsi="Cambria Math" w:cstheme="minorHAnsi"/>
          </w:rPr>
          <m:t>=4</m:t>
        </m:r>
      </m:oMath>
      <w:r w:rsidR="00515192" w:rsidRPr="00A1272D">
        <w:rPr>
          <w:rFonts w:eastAsiaTheme="minorEastAsia" w:cstheme="minorHAnsi"/>
        </w:rPr>
        <w:t xml:space="preserve">, </w:t>
      </w:r>
      <m:oMath>
        <m:sSub>
          <m:sSubPr>
            <m:ctrlPr>
              <w:rPr>
                <w:rFonts w:ascii="Cambria Math" w:eastAsiaTheme="minorEastAsia" w:hAnsi="Cambria Math" w:cstheme="minorHAnsi"/>
                <w:i/>
              </w:rPr>
            </m:ctrlPr>
          </m:sSubPr>
          <m:e>
            <m:r>
              <w:rPr>
                <w:rFonts w:ascii="Cambria Math" w:eastAsiaTheme="minorEastAsia" w:hAnsi="Cambria Math" w:cstheme="minorHAnsi"/>
              </w:rPr>
              <m:t>b</m:t>
            </m:r>
          </m:e>
          <m:sub>
            <m:r>
              <m:rPr>
                <m:sty m:val="p"/>
              </m:rPr>
              <w:rPr>
                <w:rFonts w:ascii="Cambria Math" w:eastAsiaTheme="minorEastAsia" w:hAnsi="Cambria Math" w:cstheme="minorHAnsi"/>
              </w:rPr>
              <m:t>hop</m:t>
            </m:r>
          </m:sub>
        </m:sSub>
        <m:r>
          <w:rPr>
            <w:rFonts w:ascii="Cambria Math" w:eastAsiaTheme="minorEastAsia" w:hAnsi="Cambria Math" w:cstheme="minorHAnsi"/>
          </w:rPr>
          <m:t>=0</m:t>
        </m:r>
      </m:oMath>
      <w:r w:rsidR="00515192" w:rsidRPr="00A1272D">
        <w:rPr>
          <w:rFonts w:eastAsiaTheme="minorEastAsia" w:cstheme="minorHAnsi"/>
        </w:rPr>
        <w:t xml:space="preserve">, and </w:t>
      </w:r>
      <m:oMath>
        <m:sSub>
          <m:sSubPr>
            <m:ctrlPr>
              <w:rPr>
                <w:rFonts w:ascii="Cambria Math" w:eastAsiaTheme="minorEastAsia" w:hAnsi="Cambria Math" w:cstheme="minorHAnsi"/>
                <w:i/>
              </w:rPr>
            </m:ctrlPr>
          </m:sSubPr>
          <m:e>
            <m:r>
              <w:rPr>
                <w:rFonts w:ascii="Cambria Math" w:eastAsiaTheme="minorEastAsia" w:hAnsi="Cambria Math" w:cstheme="minorHAnsi"/>
              </w:rPr>
              <m:t>B</m:t>
            </m:r>
          </m:e>
          <m:sub>
            <m:r>
              <m:rPr>
                <m:sty m:val="p"/>
              </m:rPr>
              <w:rPr>
                <w:rFonts w:ascii="Cambria Math" w:eastAsiaTheme="minorEastAsia" w:hAnsi="Cambria Math" w:cstheme="minorHAnsi"/>
              </w:rPr>
              <m:t>SRS</m:t>
            </m:r>
          </m:sub>
        </m:sSub>
        <m:r>
          <w:rPr>
            <w:rFonts w:ascii="Cambria Math" w:eastAsiaTheme="minorEastAsia" w:hAnsi="Cambria Math" w:cstheme="minorHAnsi"/>
          </w:rPr>
          <m:t>∈{2, 3}</m:t>
        </m:r>
      </m:oMath>
      <w:r w:rsidR="00515192" w:rsidRPr="00A1272D">
        <w:rPr>
          <w:rFonts w:eastAsiaTheme="minorEastAsia" w:cstheme="minorHAnsi"/>
        </w:rPr>
        <w:t xml:space="preserve">. </w:t>
      </w:r>
    </w:p>
    <w:p w14:paraId="1ADDCDA6" w14:textId="5E711203" w:rsidR="00A4664E" w:rsidRPr="00A1272D" w:rsidRDefault="00B152E4" w:rsidP="00DF68F4">
      <w:pPr>
        <w:pStyle w:val="BodyText"/>
        <w:rPr>
          <w:rFonts w:eastAsiaTheme="minorEastAsia" w:cstheme="minorHAnsi"/>
        </w:rPr>
      </w:pPr>
      <w:r w:rsidRPr="00A1272D">
        <w:rPr>
          <w:rFonts w:eastAsiaTheme="minorEastAsia" w:cstheme="minorHAnsi"/>
        </w:rPr>
        <w:t xml:space="preserve">Hence, </w:t>
      </w:r>
      <w:r w:rsidR="00C549E9">
        <w:rPr>
          <w:rFonts w:eastAsiaTheme="minorEastAsia" w:cstheme="minorHAnsi"/>
        </w:rPr>
        <w:t>introducing Rel.</w:t>
      </w:r>
      <w:r w:rsidR="00361B54">
        <w:rPr>
          <w:rFonts w:eastAsiaTheme="minorEastAsia" w:cstheme="minorHAnsi"/>
        </w:rPr>
        <w:t xml:space="preserve"> </w:t>
      </w:r>
      <w:r w:rsidR="00C549E9">
        <w:rPr>
          <w:rFonts w:eastAsiaTheme="minorEastAsia" w:cstheme="minorHAnsi"/>
        </w:rPr>
        <w:t xml:space="preserve">17 </w:t>
      </w:r>
      <w:r w:rsidRPr="00A1272D">
        <w:rPr>
          <w:rFonts w:eastAsiaTheme="minorEastAsia" w:cstheme="minorHAnsi"/>
        </w:rPr>
        <w:t>RPFS</w:t>
      </w:r>
      <w:r w:rsidR="009E2472">
        <w:rPr>
          <w:rFonts w:eastAsiaTheme="minorEastAsia" w:cstheme="minorHAnsi"/>
        </w:rPr>
        <w:t xml:space="preserve"> with legacy FH pattern</w:t>
      </w:r>
      <w:r w:rsidRPr="00A1272D">
        <w:rPr>
          <w:rFonts w:eastAsiaTheme="minorEastAsia" w:cstheme="minorHAnsi"/>
        </w:rPr>
        <w:t xml:space="preserve"> would </w:t>
      </w:r>
      <w:r w:rsidR="00C549E9">
        <w:rPr>
          <w:rFonts w:eastAsiaTheme="minorEastAsia" w:cstheme="minorHAnsi"/>
        </w:rPr>
        <w:t xml:space="preserve">have the same </w:t>
      </w:r>
      <w:r w:rsidR="00093F04">
        <w:rPr>
          <w:rFonts w:eastAsiaTheme="minorEastAsia" w:cstheme="minorHAnsi"/>
        </w:rPr>
        <w:t>sounding pattern as the</w:t>
      </w:r>
      <w:r w:rsidRPr="00A1272D">
        <w:rPr>
          <w:rFonts w:eastAsiaTheme="minorEastAsia" w:cstheme="minorHAnsi"/>
        </w:rPr>
        <w:t xml:space="preserve"> </w:t>
      </w:r>
      <w:r w:rsidR="00405EC8" w:rsidRPr="00A1272D">
        <w:rPr>
          <w:rFonts w:eastAsiaTheme="minorEastAsia" w:cstheme="minorHAnsi"/>
        </w:rPr>
        <w:t>current</w:t>
      </w:r>
      <w:r w:rsidRPr="00A1272D">
        <w:rPr>
          <w:rFonts w:eastAsiaTheme="minorEastAsia" w:cstheme="minorHAnsi"/>
        </w:rPr>
        <w:t xml:space="preserve"> NR</w:t>
      </w:r>
      <w:r w:rsidR="00DA4729" w:rsidRPr="00A1272D">
        <w:rPr>
          <w:rFonts w:eastAsiaTheme="minorEastAsia" w:cstheme="minorHAnsi"/>
        </w:rPr>
        <w:t xml:space="preserve"> specification</w:t>
      </w:r>
      <w:r w:rsidR="006B6944" w:rsidRPr="00A1272D">
        <w:rPr>
          <w:rFonts w:eastAsiaTheme="minorEastAsia" w:cstheme="minorHAnsi"/>
        </w:rPr>
        <w:t xml:space="preserve"> for th</w:t>
      </w:r>
      <w:r w:rsidR="00253F39" w:rsidRPr="00A1272D">
        <w:rPr>
          <w:rFonts w:eastAsiaTheme="minorEastAsia" w:cstheme="minorHAnsi"/>
        </w:rPr>
        <w:t xml:space="preserve">is bandwidth </w:t>
      </w:r>
      <w:r w:rsidR="003827BF" w:rsidRPr="00A1272D">
        <w:rPr>
          <w:rFonts w:eastAsiaTheme="minorEastAsia" w:cstheme="minorHAnsi"/>
        </w:rPr>
        <w:t>configuration</w:t>
      </w:r>
      <w:r w:rsidR="00C56AF6" w:rsidRPr="00A1272D">
        <w:rPr>
          <w:rFonts w:eastAsiaTheme="minorEastAsia" w:cstheme="minorHAnsi"/>
        </w:rPr>
        <w:t xml:space="preserve"> (</w:t>
      </w:r>
      <w:r w:rsidR="00173B6C" w:rsidRPr="00A1272D">
        <w:rPr>
          <w:rFonts w:eastAsiaTheme="minorEastAsia" w:cstheme="minorHAnsi"/>
        </w:rPr>
        <w:t>this example highlights only one of several bandwidth configurations for which this is the case</w:t>
      </w:r>
      <w:r w:rsidR="00421C00" w:rsidRPr="00A1272D">
        <w:rPr>
          <w:rFonts w:eastAsiaTheme="minorEastAsia" w:cstheme="minorHAnsi"/>
        </w:rPr>
        <w:t>)</w:t>
      </w:r>
      <w:r w:rsidR="00093F04">
        <w:rPr>
          <w:rFonts w:eastAsiaTheme="minorEastAsia" w:cstheme="minorHAnsi"/>
        </w:rPr>
        <w:t>, which cannot be the motivation for introducing RPFS in the first place</w:t>
      </w:r>
      <w:r w:rsidR="00173B6C" w:rsidRPr="00A1272D">
        <w:rPr>
          <w:rFonts w:eastAsiaTheme="minorEastAsia" w:cstheme="minorHAnsi"/>
        </w:rPr>
        <w:t>.</w:t>
      </w:r>
    </w:p>
    <w:p w14:paraId="13E0F0E8" w14:textId="0E829A5F" w:rsidR="00CC169C" w:rsidRPr="00B72C12" w:rsidRDefault="0011770A" w:rsidP="00BD625A">
      <w:pPr>
        <w:pStyle w:val="Observation"/>
      </w:pPr>
      <w:bookmarkStart w:id="26" w:name="_Toc83999196"/>
      <w:r>
        <w:t>It should be ensured that l</w:t>
      </w:r>
      <w:r w:rsidR="00A46430">
        <w:t>egacy FH</w:t>
      </w:r>
      <w:r w:rsidR="00FD3A96">
        <w:t xml:space="preserve"> </w:t>
      </w:r>
      <w:r w:rsidR="00015283">
        <w:t xml:space="preserve">pattern </w:t>
      </w:r>
      <w:r>
        <w:t xml:space="preserve">is </w:t>
      </w:r>
      <w:r w:rsidR="00015283">
        <w:t xml:space="preserve">not </w:t>
      </w:r>
      <w:r w:rsidR="006078DB">
        <w:t>re</w:t>
      </w:r>
      <w:r w:rsidR="00E006B3">
        <w:t xml:space="preserve">used </w:t>
      </w:r>
      <w:r w:rsidR="00BE3BE4">
        <w:t xml:space="preserve">for </w:t>
      </w:r>
      <w:r w:rsidR="00D86CDC">
        <w:t xml:space="preserve">RPFS </w:t>
      </w:r>
      <w:r w:rsidR="00862D35">
        <w:t>hopping</w:t>
      </w:r>
      <w:r>
        <w:t xml:space="preserve"> to</w:t>
      </w:r>
      <w:r w:rsidR="00F224D0">
        <w:t xml:space="preserve"> avoid feature duplication in specifications</w:t>
      </w:r>
      <w:r w:rsidR="00277B5E">
        <w:t>.</w:t>
      </w:r>
      <w:bookmarkEnd w:id="26"/>
    </w:p>
    <w:p w14:paraId="5487397F" w14:textId="5FB52387" w:rsidR="00DE65C9" w:rsidRDefault="00A62B90" w:rsidP="00A62B90">
      <w:pPr>
        <w:pStyle w:val="BodyText"/>
        <w:rPr>
          <w:rFonts w:eastAsiaTheme="minorEastAsia" w:cs="Arial"/>
        </w:rPr>
      </w:pPr>
      <w:r w:rsidRPr="00A1272D">
        <w:rPr>
          <w:rFonts w:eastAsiaTheme="minorEastAsia" w:cs="Arial"/>
        </w:rPr>
        <w:t xml:space="preserve">In RAN1#106-e, </w:t>
      </w:r>
      <w:r w:rsidR="00A66289" w:rsidRPr="00A1272D">
        <w:rPr>
          <w:rFonts w:eastAsiaTheme="minorEastAsia" w:cs="Arial"/>
        </w:rPr>
        <w:t xml:space="preserve">examples of </w:t>
      </w:r>
      <w:r w:rsidRPr="00A1272D">
        <w:rPr>
          <w:rFonts w:eastAsiaTheme="minorEastAsia" w:cs="Arial"/>
        </w:rPr>
        <w:t xml:space="preserve">RPFS </w:t>
      </w:r>
      <w:r w:rsidR="00A66289" w:rsidRPr="00A1272D">
        <w:rPr>
          <w:rFonts w:eastAsiaTheme="minorEastAsia" w:cs="Arial"/>
        </w:rPr>
        <w:t xml:space="preserve">hopping </w:t>
      </w:r>
      <w:r w:rsidRPr="00A1272D">
        <w:rPr>
          <w:rFonts w:eastAsiaTheme="minorEastAsia" w:cs="Arial"/>
        </w:rPr>
        <w:t xml:space="preserve">patterns </w:t>
      </w:r>
      <w:r w:rsidR="00AD0811" w:rsidRPr="00A1272D">
        <w:rPr>
          <w:rFonts w:eastAsiaTheme="minorEastAsia" w:cs="Arial"/>
        </w:rPr>
        <w:t xml:space="preserve">that are different from legacy FH pattern </w:t>
      </w:r>
      <w:r w:rsidR="00C86135" w:rsidRPr="00A1272D">
        <w:rPr>
          <w:rFonts w:eastAsiaTheme="minorEastAsia" w:cs="Arial"/>
        </w:rPr>
        <w:t xml:space="preserve">were provided </w:t>
      </w:r>
      <w:r w:rsidR="007D493C" w:rsidRPr="00A1272D">
        <w:rPr>
          <w:rFonts w:eastAsiaTheme="minorEastAsia" w:cs="Arial"/>
        </w:rPr>
        <w:t xml:space="preserve">in, e.g., </w:t>
      </w:r>
      <w:r w:rsidR="0053187B" w:rsidRPr="00A1272D">
        <w:rPr>
          <w:rFonts w:eastAsiaTheme="minorEastAsia" w:cs="Arial"/>
        </w:rPr>
        <w:fldChar w:fldCharType="begin"/>
      </w:r>
      <w:r w:rsidR="0053187B" w:rsidRPr="00A1272D">
        <w:rPr>
          <w:rFonts w:eastAsiaTheme="minorEastAsia" w:cs="Arial"/>
        </w:rPr>
        <w:instrText xml:space="preserve"> REF _Ref83982160 \r \h </w:instrText>
      </w:r>
      <w:r w:rsidR="00A1272D">
        <w:rPr>
          <w:rFonts w:eastAsiaTheme="minorEastAsia" w:cs="Arial"/>
        </w:rPr>
        <w:instrText xml:space="preserve"> \* MERGEFORMAT </w:instrText>
      </w:r>
      <w:r w:rsidR="0053187B" w:rsidRPr="00A1272D">
        <w:rPr>
          <w:rFonts w:eastAsiaTheme="minorEastAsia" w:cs="Arial"/>
        </w:rPr>
      </w:r>
      <w:r w:rsidR="0053187B" w:rsidRPr="00A1272D">
        <w:rPr>
          <w:rFonts w:eastAsiaTheme="minorEastAsia" w:cs="Arial"/>
        </w:rPr>
        <w:fldChar w:fldCharType="separate"/>
      </w:r>
      <w:r w:rsidR="0091280D">
        <w:rPr>
          <w:rFonts w:eastAsiaTheme="minorEastAsia" w:cs="Arial"/>
        </w:rPr>
        <w:t>[4</w:t>
      </w:r>
      <w:r w:rsidR="0053187B" w:rsidRPr="00A1272D" w:rsidDel="0091280D">
        <w:rPr>
          <w:rFonts w:eastAsiaTheme="minorEastAsia" w:cs="Arial"/>
        </w:rPr>
        <w:t>]</w:t>
      </w:r>
      <w:r w:rsidR="0053187B" w:rsidRPr="00A1272D">
        <w:rPr>
          <w:rFonts w:eastAsiaTheme="minorEastAsia" w:cs="Arial"/>
        </w:rPr>
        <w:fldChar w:fldCharType="end"/>
      </w:r>
      <w:r w:rsidR="00EF3A4A" w:rsidRPr="00A1272D">
        <w:rPr>
          <w:rFonts w:eastAsiaTheme="minorEastAsia" w:cs="Arial"/>
        </w:rPr>
        <w:t xml:space="preserve">, </w:t>
      </w:r>
      <w:r w:rsidR="00AC3F12" w:rsidRPr="00A1272D">
        <w:rPr>
          <w:rFonts w:eastAsiaTheme="minorEastAsia" w:cs="Arial"/>
        </w:rPr>
        <w:fldChar w:fldCharType="begin"/>
      </w:r>
      <w:r w:rsidR="00AC3F12" w:rsidRPr="00A1272D">
        <w:rPr>
          <w:rFonts w:eastAsiaTheme="minorEastAsia" w:cs="Arial"/>
        </w:rPr>
        <w:instrText xml:space="preserve"> REF _Ref83998072 \r \h </w:instrText>
      </w:r>
      <w:r w:rsidR="00A1272D">
        <w:rPr>
          <w:rFonts w:eastAsiaTheme="minorEastAsia" w:cs="Arial"/>
        </w:rPr>
        <w:instrText xml:space="preserve"> \* MERGEFORMAT </w:instrText>
      </w:r>
      <w:r w:rsidR="00AC3F12" w:rsidRPr="00A1272D">
        <w:rPr>
          <w:rFonts w:eastAsiaTheme="minorEastAsia" w:cs="Arial"/>
        </w:rPr>
      </w:r>
      <w:r w:rsidR="00AC3F12" w:rsidRPr="00A1272D">
        <w:rPr>
          <w:rFonts w:eastAsiaTheme="minorEastAsia" w:cs="Arial"/>
        </w:rPr>
        <w:fldChar w:fldCharType="separate"/>
      </w:r>
      <w:r w:rsidR="0091280D">
        <w:rPr>
          <w:rFonts w:eastAsiaTheme="minorEastAsia" w:cs="Arial"/>
        </w:rPr>
        <w:t>[5</w:t>
      </w:r>
      <w:r w:rsidR="00AC3F12" w:rsidRPr="00A1272D" w:rsidDel="0091280D">
        <w:rPr>
          <w:rFonts w:eastAsiaTheme="minorEastAsia" w:cs="Arial"/>
        </w:rPr>
        <w:t>]</w:t>
      </w:r>
      <w:r w:rsidR="00AC3F12" w:rsidRPr="00A1272D">
        <w:rPr>
          <w:rFonts w:eastAsiaTheme="minorEastAsia" w:cs="Arial"/>
        </w:rPr>
        <w:fldChar w:fldCharType="end"/>
      </w:r>
      <w:r w:rsidR="00EF3A4A" w:rsidRPr="00A1272D">
        <w:rPr>
          <w:rFonts w:eastAsiaTheme="minorEastAsia" w:cs="Arial"/>
        </w:rPr>
        <w:t>,</w:t>
      </w:r>
      <w:r w:rsidR="0053187B" w:rsidRPr="00A1272D">
        <w:rPr>
          <w:rFonts w:eastAsiaTheme="minorEastAsia" w:cs="Arial"/>
        </w:rPr>
        <w:t xml:space="preserve"> and </w:t>
      </w:r>
      <w:r w:rsidR="00AC3F12" w:rsidRPr="00A1272D">
        <w:rPr>
          <w:rFonts w:eastAsiaTheme="minorEastAsia" w:cs="Arial"/>
        </w:rPr>
        <w:fldChar w:fldCharType="begin"/>
      </w:r>
      <w:r w:rsidR="00AC3F12" w:rsidRPr="00A1272D">
        <w:rPr>
          <w:rFonts w:eastAsiaTheme="minorEastAsia" w:cs="Arial"/>
        </w:rPr>
        <w:instrText xml:space="preserve"> REF _Ref83998083 \r \h </w:instrText>
      </w:r>
      <w:r w:rsidR="00A1272D">
        <w:rPr>
          <w:rFonts w:eastAsiaTheme="minorEastAsia" w:cs="Arial"/>
        </w:rPr>
        <w:instrText xml:space="preserve"> \* MERGEFORMAT </w:instrText>
      </w:r>
      <w:r w:rsidR="00AC3F12" w:rsidRPr="00A1272D">
        <w:rPr>
          <w:rFonts w:eastAsiaTheme="minorEastAsia" w:cs="Arial"/>
        </w:rPr>
      </w:r>
      <w:r w:rsidR="00AC3F12" w:rsidRPr="00A1272D">
        <w:rPr>
          <w:rFonts w:eastAsiaTheme="minorEastAsia" w:cs="Arial"/>
        </w:rPr>
        <w:fldChar w:fldCharType="separate"/>
      </w:r>
      <w:r w:rsidR="0091280D">
        <w:rPr>
          <w:rFonts w:eastAsiaTheme="minorEastAsia" w:cs="Arial"/>
        </w:rPr>
        <w:t>[6</w:t>
      </w:r>
      <w:r w:rsidR="00AC3F12" w:rsidRPr="00A1272D" w:rsidDel="0091280D">
        <w:rPr>
          <w:rFonts w:eastAsiaTheme="minorEastAsia" w:cs="Arial"/>
        </w:rPr>
        <w:t>]</w:t>
      </w:r>
      <w:r w:rsidR="00AC3F12" w:rsidRPr="00A1272D">
        <w:rPr>
          <w:rFonts w:eastAsiaTheme="minorEastAsia" w:cs="Arial"/>
        </w:rPr>
        <w:fldChar w:fldCharType="end"/>
      </w:r>
      <w:r w:rsidR="00AC3F12" w:rsidRPr="00A1272D">
        <w:rPr>
          <w:rFonts w:eastAsiaTheme="minorEastAsia" w:cs="Arial"/>
        </w:rPr>
        <w:t xml:space="preserve">. </w:t>
      </w:r>
      <w:r w:rsidR="00CC2BD6" w:rsidRPr="00A1272D">
        <w:rPr>
          <w:rFonts w:eastAsiaTheme="minorEastAsia" w:cs="Arial"/>
        </w:rPr>
        <w:t xml:space="preserve">In our view, </w:t>
      </w:r>
      <w:r w:rsidR="004D46A6" w:rsidRPr="00A1272D">
        <w:rPr>
          <w:rFonts w:eastAsiaTheme="minorEastAsia" w:cs="Arial"/>
        </w:rPr>
        <w:t xml:space="preserve">the RPFS </w:t>
      </w:r>
      <w:r w:rsidR="006D63B4" w:rsidRPr="00A1272D">
        <w:rPr>
          <w:rFonts w:eastAsiaTheme="minorEastAsia" w:cs="Arial"/>
        </w:rPr>
        <w:t>hopping</w:t>
      </w:r>
      <w:r w:rsidR="001736EB" w:rsidRPr="00A1272D">
        <w:rPr>
          <w:rFonts w:eastAsiaTheme="minorEastAsia" w:cs="Arial"/>
        </w:rPr>
        <w:t xml:space="preserve"> </w:t>
      </w:r>
      <w:r w:rsidR="00E0042D" w:rsidRPr="00A1272D">
        <w:rPr>
          <w:rFonts w:eastAsiaTheme="minorEastAsia" w:cs="Arial"/>
        </w:rPr>
        <w:t xml:space="preserve">pattern </w:t>
      </w:r>
      <w:r w:rsidR="003028D3" w:rsidRPr="00A1272D">
        <w:rPr>
          <w:rFonts w:eastAsiaTheme="minorEastAsia" w:cs="Arial"/>
        </w:rPr>
        <w:t>should be designed</w:t>
      </w:r>
      <w:r w:rsidR="00E0042D" w:rsidRPr="00A1272D">
        <w:rPr>
          <w:rFonts w:eastAsiaTheme="minorEastAsia" w:cs="Arial"/>
        </w:rPr>
        <w:t xml:space="preserve"> such that it enables </w:t>
      </w:r>
      <w:r w:rsidR="000B7C30" w:rsidRPr="00A1272D">
        <w:rPr>
          <w:rFonts w:eastAsiaTheme="minorEastAsia" w:cs="Arial"/>
        </w:rPr>
        <w:t xml:space="preserve">sounding a set of </w:t>
      </w:r>
      <w:r w:rsidR="00E0042D" w:rsidRPr="00A1272D">
        <w:rPr>
          <w:rFonts w:eastAsiaTheme="minorEastAsia" w:cs="Arial"/>
        </w:rPr>
        <w:t>c</w:t>
      </w:r>
      <w:r w:rsidR="000B7C30" w:rsidRPr="00A1272D">
        <w:rPr>
          <w:rFonts w:eastAsiaTheme="minorEastAsia" w:cs="Arial"/>
        </w:rPr>
        <w:t xml:space="preserve">onsecutive RBs </w:t>
      </w:r>
      <w:r w:rsidR="00C21677" w:rsidRPr="00A1272D">
        <w:rPr>
          <w:rFonts w:eastAsiaTheme="minorEastAsia" w:cs="Arial"/>
        </w:rPr>
        <w:t>with</w:t>
      </w:r>
      <w:r w:rsidR="00777E78" w:rsidRPr="00A1272D">
        <w:rPr>
          <w:rFonts w:eastAsiaTheme="minorEastAsia" w:cs="Arial"/>
        </w:rPr>
        <w:t xml:space="preserve">in each slot, which could lead to increased processing gain as intra-slot bundling of SRS transmissions </w:t>
      </w:r>
      <w:r w:rsidR="00296E45" w:rsidRPr="00A1272D">
        <w:rPr>
          <w:rFonts w:eastAsiaTheme="minorEastAsia" w:cs="Arial"/>
        </w:rPr>
        <w:t>would</w:t>
      </w:r>
      <w:r w:rsidR="00777E78" w:rsidRPr="00A1272D">
        <w:rPr>
          <w:rFonts w:eastAsiaTheme="minorEastAsia" w:cs="Arial"/>
        </w:rPr>
        <w:t xml:space="preserve"> not require frequency-domain interpolation.</w:t>
      </w:r>
      <w:r w:rsidR="003D0550" w:rsidRPr="00A1272D">
        <w:rPr>
          <w:rFonts w:eastAsiaTheme="minorEastAsia" w:cs="Arial"/>
        </w:rPr>
        <w:t xml:space="preserve"> </w:t>
      </w:r>
    </w:p>
    <w:p w14:paraId="31373C9A" w14:textId="2F47CC8D" w:rsidR="007D493C" w:rsidRPr="00A1272D" w:rsidRDefault="003D7FBC" w:rsidP="00A62B90">
      <w:pPr>
        <w:pStyle w:val="BodyText"/>
        <w:rPr>
          <w:rFonts w:eastAsiaTheme="minorEastAsia" w:cs="Arial"/>
        </w:rPr>
      </w:pPr>
      <w:r>
        <w:rPr>
          <w:rFonts w:eastAsiaTheme="minorEastAsia" w:cs="Arial"/>
        </w:rPr>
        <w:t>Therefore</w:t>
      </w:r>
      <w:r w:rsidR="003D0550" w:rsidRPr="00A1272D">
        <w:rPr>
          <w:rFonts w:eastAsiaTheme="minorEastAsia" w:cs="Arial"/>
        </w:rPr>
        <w:t>,</w:t>
      </w:r>
      <w:r w:rsidR="00397718">
        <w:rPr>
          <w:rFonts w:eastAsiaTheme="minorEastAsia" w:cs="Arial"/>
        </w:rPr>
        <w:t xml:space="preserve"> we prefer that</w:t>
      </w:r>
      <w:r w:rsidR="005670BE" w:rsidRPr="00A1272D">
        <w:rPr>
          <w:rFonts w:eastAsiaTheme="minorEastAsia" w:cs="Arial"/>
        </w:rPr>
        <w:t xml:space="preserve"> </w:t>
      </w:r>
      <w:r w:rsidR="00F04513" w:rsidRPr="00A1272D">
        <w:rPr>
          <w:rFonts w:eastAsiaTheme="minorEastAsia" w:cs="Arial"/>
        </w:rPr>
        <w:t>if</w:t>
      </w:r>
      <w:r w:rsidR="001D78A2" w:rsidRPr="00A1272D">
        <w:rPr>
          <w:rFonts w:eastAsiaTheme="minorEastAsia" w:cs="Arial"/>
        </w:rPr>
        <w:t xml:space="preserve"> RPFS hopping is enabled, </w:t>
      </w:r>
      <m:oMath>
        <m:sSub>
          <m:sSubPr>
            <m:ctrlPr>
              <w:rPr>
                <w:rFonts w:ascii="Cambria Math" w:eastAsia="Microsoft YaHei" w:hAnsi="Cambria Math" w:cstheme="minorHAnsi"/>
                <w:i/>
              </w:rPr>
            </m:ctrlPr>
          </m:sSubPr>
          <m:e>
            <m:r>
              <w:rPr>
                <w:rFonts w:ascii="Cambria Math" w:eastAsia="Microsoft YaHei" w:hAnsi="Cambria Math" w:cstheme="minorHAnsi"/>
              </w:rPr>
              <m:t>k</m:t>
            </m:r>
          </m:e>
          <m:sub>
            <m:r>
              <m:rPr>
                <m:sty m:val="p"/>
              </m:rPr>
              <w:rPr>
                <w:rFonts w:ascii="Cambria Math" w:eastAsia="Microsoft YaHei" w:hAnsi="Cambria Math" w:cstheme="minorHAnsi"/>
              </w:rPr>
              <m:t>hopping</m:t>
            </m:r>
          </m:sub>
        </m:sSub>
        <m:r>
          <w:rPr>
            <w:rFonts w:ascii="Cambria Math" w:eastAsia="Microsoft YaHei" w:hAnsi="Cambria Math" w:cstheme="minorHAnsi"/>
          </w:rPr>
          <m:t>=0, 1, 2,…</m:t>
        </m:r>
      </m:oMath>
      <w:r w:rsidR="00745E86" w:rsidRPr="00A1272D">
        <w:rPr>
          <w:rFonts w:eastAsiaTheme="minorEastAsia" w:cs="Arial"/>
        </w:rPr>
        <w:t xml:space="preserve"> </w:t>
      </w:r>
      <w:r w:rsidR="003202A1" w:rsidRPr="00A1272D">
        <w:rPr>
          <w:rFonts w:eastAsiaTheme="minorEastAsia" w:cs="Arial"/>
        </w:rPr>
        <w:t>should be</w:t>
      </w:r>
      <w:r w:rsidR="00745E86" w:rsidRPr="00A1272D">
        <w:rPr>
          <w:rFonts w:eastAsiaTheme="minorEastAsia" w:cs="Arial"/>
        </w:rPr>
        <w:t xml:space="preserve"> incremented by one</w:t>
      </w:r>
      <w:r w:rsidR="008F421D" w:rsidRPr="00A1272D">
        <w:rPr>
          <w:rFonts w:eastAsiaTheme="minorEastAsia" w:cs="Arial"/>
        </w:rPr>
        <w:t xml:space="preserve"> after each transmission of </w:t>
      </w:r>
      <m:oMath>
        <m:r>
          <w:rPr>
            <w:rFonts w:ascii="Cambria Math" w:eastAsiaTheme="minorEastAsia" w:hAnsi="Cambria Math" w:cs="Arial"/>
          </w:rPr>
          <m:t>R≥1</m:t>
        </m:r>
      </m:oMath>
      <w:r w:rsidR="00342418" w:rsidRPr="00A1272D">
        <w:rPr>
          <w:rFonts w:eastAsiaTheme="minorEastAsia" w:cs="Arial"/>
        </w:rPr>
        <w:t xml:space="preserve"> </w:t>
      </w:r>
      <w:r w:rsidR="001A4C59" w:rsidRPr="00A1272D">
        <w:rPr>
          <w:rFonts w:eastAsiaTheme="minorEastAsia" w:cs="Arial"/>
        </w:rPr>
        <w:t>SRS symbols</w:t>
      </w:r>
      <w:r w:rsidR="000741BE" w:rsidRPr="00A1272D">
        <w:rPr>
          <w:rFonts w:eastAsiaTheme="minorEastAsia" w:cs="Arial"/>
        </w:rPr>
        <w:t>.</w:t>
      </w:r>
      <w:r w:rsidR="005F38FA" w:rsidRPr="00A1272D">
        <w:rPr>
          <w:rFonts w:eastAsiaTheme="minorEastAsia" w:cs="Arial"/>
        </w:rPr>
        <w:t xml:space="preserve"> In what follows, we refer to this approach as </w:t>
      </w:r>
      <w:r w:rsidR="008C7A75" w:rsidRPr="00A1272D">
        <w:rPr>
          <w:rFonts w:eastAsiaTheme="minorEastAsia" w:cs="Arial"/>
        </w:rPr>
        <w:t>“</w:t>
      </w:r>
      <w:r w:rsidR="005F38FA" w:rsidRPr="00A1272D">
        <w:rPr>
          <w:rFonts w:eastAsiaTheme="minorEastAsia" w:cs="Arial"/>
        </w:rPr>
        <w:t>RPFS cycling</w:t>
      </w:r>
      <w:r w:rsidR="008C7A75" w:rsidRPr="00A1272D">
        <w:rPr>
          <w:rFonts w:eastAsiaTheme="minorEastAsia" w:cs="Arial"/>
        </w:rPr>
        <w:t>”</w:t>
      </w:r>
      <w:r w:rsidR="00A74C0C" w:rsidRPr="00A1272D">
        <w:rPr>
          <w:rFonts w:eastAsiaTheme="minorEastAsia" w:cs="Arial"/>
        </w:rPr>
        <w:t>.</w:t>
      </w:r>
    </w:p>
    <w:p w14:paraId="744F38A7" w14:textId="4C94CA7F" w:rsidR="00FC1236" w:rsidRPr="005F760D" w:rsidRDefault="007A24BE" w:rsidP="00944A97">
      <w:pPr>
        <w:pStyle w:val="BodyText"/>
        <w:rPr>
          <w:rFonts w:cstheme="minorHAnsi"/>
        </w:rPr>
      </w:pPr>
      <w:r w:rsidRPr="008569F4">
        <w:rPr>
          <w:rFonts w:eastAsiaTheme="minorEastAsia" w:cstheme="minorHAnsi"/>
        </w:rPr>
        <w:t xml:space="preserve">In  </w:t>
      </w:r>
      <w:r w:rsidRPr="008569F4">
        <w:rPr>
          <w:rFonts w:eastAsiaTheme="minorEastAsia" w:cstheme="minorHAnsi"/>
        </w:rPr>
        <w:fldChar w:fldCharType="begin"/>
      </w:r>
      <w:r w:rsidRPr="005F760D">
        <w:rPr>
          <w:rFonts w:eastAsiaTheme="minorEastAsia" w:cstheme="minorHAnsi"/>
        </w:rPr>
        <w:instrText xml:space="preserve"> REF _Ref83985987 \h </w:instrText>
      </w:r>
      <w:r w:rsidR="002832F1" w:rsidRPr="005F760D">
        <w:rPr>
          <w:rFonts w:eastAsiaTheme="minorEastAsia" w:cstheme="minorHAnsi"/>
        </w:rPr>
        <w:instrText xml:space="preserve"> \* MERGEFORMAT </w:instrText>
      </w:r>
      <w:r w:rsidRPr="008569F4">
        <w:rPr>
          <w:rFonts w:eastAsiaTheme="minorEastAsia" w:cstheme="minorHAnsi"/>
        </w:rPr>
      </w:r>
      <w:r w:rsidRPr="008569F4">
        <w:rPr>
          <w:rFonts w:eastAsiaTheme="minorEastAsia" w:cstheme="minorHAnsi"/>
        </w:rPr>
        <w:fldChar w:fldCharType="separate"/>
      </w:r>
      <w:r w:rsidRPr="00270C76" w:rsidDel="0091280D">
        <w:rPr>
          <w:rFonts w:cstheme="minorHAnsi"/>
        </w:rPr>
        <w:t>Figure 2</w:t>
      </w:r>
      <w:r w:rsidRPr="008569F4">
        <w:rPr>
          <w:rFonts w:eastAsiaTheme="minorEastAsia" w:cstheme="minorHAnsi"/>
        </w:rPr>
        <w:fldChar w:fldCharType="end"/>
      </w:r>
      <w:r w:rsidRPr="008569F4">
        <w:rPr>
          <w:rFonts w:eastAsiaTheme="minorEastAsia" w:cstheme="minorHAnsi"/>
        </w:rPr>
        <w:t xml:space="preserve">, we illustrate RPFS cycling for the case </w:t>
      </w:r>
      <m:oMath>
        <m:sSub>
          <m:sSubPr>
            <m:ctrlPr>
              <w:rPr>
                <w:rFonts w:ascii="Cambria Math" w:eastAsiaTheme="minorEastAsia" w:hAnsi="Cambria Math" w:cstheme="minorHAnsi"/>
                <w:i/>
              </w:rPr>
            </m:ctrlPr>
          </m:sSubPr>
          <m:e>
            <m:r>
              <w:rPr>
                <w:rFonts w:ascii="Cambria Math" w:eastAsiaTheme="minorEastAsia" w:hAnsi="Cambria Math" w:cstheme="minorHAnsi"/>
              </w:rPr>
              <m:t>C</m:t>
            </m:r>
          </m:e>
          <m:sub>
            <m:r>
              <m:rPr>
                <m:sty m:val="p"/>
              </m:rPr>
              <w:rPr>
                <w:rFonts w:ascii="Cambria Math" w:eastAsiaTheme="minorEastAsia" w:hAnsi="Cambria Math" w:cstheme="minorHAnsi"/>
              </w:rPr>
              <m:t>SRS</m:t>
            </m:r>
          </m:sub>
        </m:sSub>
        <m:r>
          <w:rPr>
            <w:rFonts w:ascii="Cambria Math" w:eastAsiaTheme="minorEastAsia" w:hAnsi="Cambria Math" w:cstheme="minorHAnsi"/>
          </w:rPr>
          <m:t>=3</m:t>
        </m:r>
      </m:oMath>
      <w:r w:rsidRPr="008569F4">
        <w:rPr>
          <w:rFonts w:eastAsiaTheme="minorEastAsia" w:cstheme="minorHAnsi"/>
        </w:rPr>
        <w:t xml:space="preserve">, </w:t>
      </w:r>
      <m:oMath>
        <m:sSub>
          <m:sSubPr>
            <m:ctrlPr>
              <w:rPr>
                <w:rFonts w:ascii="Cambria Math" w:eastAsiaTheme="minorEastAsia" w:hAnsi="Cambria Math" w:cstheme="minorHAnsi"/>
                <w:i/>
              </w:rPr>
            </m:ctrlPr>
          </m:sSubPr>
          <m:e>
            <m:r>
              <w:rPr>
                <w:rFonts w:ascii="Cambria Math" w:eastAsiaTheme="minorEastAsia" w:hAnsi="Cambria Math" w:cstheme="minorHAnsi"/>
              </w:rPr>
              <m:t>b</m:t>
            </m:r>
          </m:e>
          <m:sub>
            <m:r>
              <m:rPr>
                <m:sty m:val="p"/>
              </m:rPr>
              <w:rPr>
                <w:rFonts w:ascii="Cambria Math" w:eastAsiaTheme="minorEastAsia" w:hAnsi="Cambria Math" w:cstheme="minorHAnsi"/>
              </w:rPr>
              <m:t>hop</m:t>
            </m:r>
          </m:sub>
        </m:sSub>
        <m:r>
          <w:rPr>
            <w:rFonts w:ascii="Cambria Math" w:eastAsiaTheme="minorEastAsia" w:hAnsi="Cambria Math" w:cstheme="minorHAnsi"/>
          </w:rPr>
          <m:t>=0</m:t>
        </m:r>
      </m:oMath>
      <w:r w:rsidRPr="008569F4">
        <w:rPr>
          <w:rFonts w:eastAsiaTheme="minorEastAsia" w:cstheme="minorHAnsi"/>
        </w:rPr>
        <w:t xml:space="preserve">, </w:t>
      </w:r>
      <m:oMath>
        <m:sSub>
          <m:sSubPr>
            <m:ctrlPr>
              <w:rPr>
                <w:rFonts w:ascii="Cambria Math" w:eastAsiaTheme="minorEastAsia" w:hAnsi="Cambria Math" w:cstheme="minorHAnsi"/>
                <w:i/>
              </w:rPr>
            </m:ctrlPr>
          </m:sSubPr>
          <m:e>
            <m:r>
              <w:rPr>
                <w:rFonts w:ascii="Cambria Math" w:eastAsiaTheme="minorEastAsia" w:hAnsi="Cambria Math" w:cstheme="minorHAnsi"/>
              </w:rPr>
              <m:t>B</m:t>
            </m:r>
          </m:e>
          <m:sub>
            <m:r>
              <m:rPr>
                <m:sty m:val="p"/>
              </m:rPr>
              <w:rPr>
                <w:rFonts w:ascii="Cambria Math" w:eastAsiaTheme="minorEastAsia" w:hAnsi="Cambria Math" w:cstheme="minorHAnsi"/>
              </w:rPr>
              <m:t>SRS</m:t>
            </m:r>
          </m:sub>
        </m:sSub>
        <m:r>
          <w:rPr>
            <w:rFonts w:ascii="Cambria Math" w:eastAsiaTheme="minorEastAsia" w:hAnsi="Cambria Math" w:cstheme="minorHAnsi"/>
          </w:rPr>
          <m:t>=0</m:t>
        </m:r>
      </m:oMath>
      <w:r w:rsidRPr="008569F4">
        <w:rPr>
          <w:rFonts w:eastAsiaTheme="minorEastAsia" w:cstheme="minorHAnsi"/>
        </w:rPr>
        <w:t xml:space="preserve">, </w:t>
      </w:r>
      <m:oMath>
        <m:sSub>
          <m:sSubPr>
            <m:ctrlPr>
              <w:rPr>
                <w:rFonts w:ascii="Cambria Math" w:eastAsiaTheme="minorEastAsia" w:hAnsi="Cambria Math" w:cstheme="minorHAnsi"/>
                <w:i/>
              </w:rPr>
            </m:ctrlPr>
          </m:sSubPr>
          <m:e>
            <m:r>
              <w:rPr>
                <w:rFonts w:ascii="Cambria Math" w:eastAsiaTheme="minorEastAsia" w:hAnsi="Cambria Math" w:cstheme="minorHAnsi"/>
              </w:rPr>
              <m:t>N</m:t>
            </m:r>
          </m:e>
          <m:sub>
            <m:r>
              <m:rPr>
                <m:sty m:val="p"/>
              </m:rPr>
              <w:rPr>
                <w:rFonts w:ascii="Cambria Math" w:eastAsiaTheme="minorEastAsia" w:hAnsi="Cambria Math" w:cstheme="minorHAnsi"/>
              </w:rPr>
              <m:t>symbol</m:t>
            </m:r>
          </m:sub>
        </m:sSub>
        <m:r>
          <w:rPr>
            <w:rFonts w:ascii="Cambria Math" w:eastAsiaTheme="minorEastAsia" w:hAnsi="Cambria Math" w:cstheme="minorHAnsi"/>
          </w:rPr>
          <m:t>=2</m:t>
        </m:r>
      </m:oMath>
      <w:r w:rsidRPr="008569F4">
        <w:rPr>
          <w:rFonts w:eastAsiaTheme="minorEastAsia" w:cstheme="minorHAnsi"/>
        </w:rPr>
        <w:t xml:space="preserve">, </w:t>
      </w:r>
      <m:oMath>
        <m:r>
          <w:rPr>
            <w:rFonts w:ascii="Cambria Math" w:eastAsiaTheme="minorEastAsia" w:hAnsi="Cambria Math" w:cstheme="minorHAnsi"/>
          </w:rPr>
          <m:t>R=1</m:t>
        </m:r>
      </m:oMath>
      <w:r w:rsidR="00035AF2" w:rsidRPr="008569F4">
        <w:rPr>
          <w:rFonts w:eastAsiaTheme="minorEastAsia" w:cstheme="minorHAnsi"/>
        </w:rPr>
        <w:t xml:space="preserve">, and </w:t>
      </w:r>
      <m:oMath>
        <m:sSub>
          <m:sSubPr>
            <m:ctrlPr>
              <w:rPr>
                <w:rFonts w:ascii="Cambria Math" w:eastAsiaTheme="minorEastAsia" w:hAnsi="Cambria Math" w:cstheme="minorHAnsi"/>
                <w:i/>
              </w:rPr>
            </m:ctrlPr>
          </m:sSubPr>
          <m:e>
            <m:r>
              <w:rPr>
                <w:rFonts w:ascii="Cambria Math" w:eastAsiaTheme="minorEastAsia" w:hAnsi="Cambria Math" w:cstheme="minorHAnsi"/>
              </w:rPr>
              <m:t>P</m:t>
            </m:r>
          </m:e>
          <m:sub>
            <m:r>
              <m:rPr>
                <m:sty m:val="p"/>
              </m:rPr>
              <w:rPr>
                <w:rFonts w:ascii="Cambria Math" w:eastAsiaTheme="minorEastAsia" w:hAnsi="Cambria Math" w:cstheme="minorHAnsi"/>
              </w:rPr>
              <m:t>F</m:t>
            </m:r>
          </m:sub>
        </m:sSub>
        <m:r>
          <w:rPr>
            <w:rFonts w:ascii="Cambria Math" w:eastAsiaTheme="minorEastAsia" w:hAnsi="Cambria Math" w:cstheme="minorHAnsi"/>
          </w:rPr>
          <m:t>=4</m:t>
        </m:r>
      </m:oMath>
      <w:r w:rsidRPr="008569F4">
        <w:rPr>
          <w:rFonts w:eastAsiaTheme="minorEastAsia" w:cstheme="minorHAnsi"/>
        </w:rPr>
        <w:t xml:space="preserve"> (i.e., the same </w:t>
      </w:r>
      <w:r w:rsidR="0007026C" w:rsidRPr="008569F4">
        <w:rPr>
          <w:rFonts w:eastAsiaTheme="minorEastAsia" w:cstheme="minorHAnsi"/>
        </w:rPr>
        <w:t>scenario</w:t>
      </w:r>
      <w:r w:rsidRPr="008569F4">
        <w:rPr>
          <w:rFonts w:eastAsiaTheme="minorEastAsia" w:cstheme="minorHAnsi"/>
        </w:rPr>
        <w:t xml:space="preserve"> </w:t>
      </w:r>
      <w:r w:rsidR="00BB76BD" w:rsidRPr="008569F4">
        <w:rPr>
          <w:rFonts w:eastAsiaTheme="minorEastAsia" w:cstheme="minorHAnsi"/>
        </w:rPr>
        <w:t xml:space="preserve">as </w:t>
      </w:r>
      <w:r w:rsidR="00485942" w:rsidRPr="008569F4">
        <w:rPr>
          <w:rFonts w:eastAsiaTheme="minorEastAsia" w:cstheme="minorHAnsi"/>
        </w:rPr>
        <w:t xml:space="preserve">depicted </w:t>
      </w:r>
      <w:r w:rsidR="00BB76BD" w:rsidRPr="008569F4">
        <w:rPr>
          <w:rFonts w:eastAsiaTheme="minorEastAsia" w:cstheme="minorHAnsi"/>
        </w:rPr>
        <w:t xml:space="preserve">in </w:t>
      </w:r>
      <w:r w:rsidR="005674D8" w:rsidRPr="008569F4">
        <w:rPr>
          <w:rFonts w:eastAsiaTheme="minorEastAsia" w:cstheme="minorHAnsi"/>
        </w:rPr>
        <w:fldChar w:fldCharType="begin"/>
      </w:r>
      <w:r w:rsidR="005674D8" w:rsidRPr="005F760D">
        <w:rPr>
          <w:rFonts w:eastAsiaTheme="minorEastAsia" w:cstheme="minorHAnsi"/>
        </w:rPr>
        <w:instrText xml:space="preserve"> REF _Ref83985454 \h </w:instrText>
      </w:r>
      <w:r w:rsidR="002832F1" w:rsidRPr="005F760D">
        <w:rPr>
          <w:rFonts w:eastAsiaTheme="minorEastAsia" w:cstheme="minorHAnsi"/>
        </w:rPr>
        <w:instrText xml:space="preserve"> \* MERGEFORMAT </w:instrText>
      </w:r>
      <w:r w:rsidR="005674D8" w:rsidRPr="008569F4">
        <w:rPr>
          <w:rFonts w:eastAsiaTheme="minorEastAsia" w:cstheme="minorHAnsi"/>
        </w:rPr>
      </w:r>
      <w:r w:rsidR="005674D8" w:rsidRPr="008569F4">
        <w:rPr>
          <w:rFonts w:eastAsiaTheme="minorEastAsia" w:cstheme="minorHAnsi"/>
        </w:rPr>
        <w:fldChar w:fldCharType="separate"/>
      </w:r>
      <w:r w:rsidR="005674D8" w:rsidRPr="00270C76" w:rsidDel="0091280D">
        <w:rPr>
          <w:rFonts w:cstheme="minorHAnsi"/>
        </w:rPr>
        <w:t>Figure 1</w:t>
      </w:r>
      <w:r w:rsidR="005674D8" w:rsidRPr="008569F4">
        <w:rPr>
          <w:rFonts w:eastAsiaTheme="minorEastAsia" w:cstheme="minorHAnsi"/>
        </w:rPr>
        <w:fldChar w:fldCharType="end"/>
      </w:r>
      <w:r w:rsidR="00C75FD1" w:rsidRPr="008569F4">
        <w:rPr>
          <w:rFonts w:eastAsiaTheme="minorEastAsia" w:cstheme="minorHAnsi"/>
        </w:rPr>
        <w:t>, but with a different RPFS hopping pattern</w:t>
      </w:r>
      <w:r w:rsidR="005674D8" w:rsidRPr="008569F4">
        <w:rPr>
          <w:rFonts w:eastAsiaTheme="minorEastAsia" w:cstheme="minorHAnsi"/>
        </w:rPr>
        <w:t xml:space="preserve">). </w:t>
      </w:r>
      <w:r w:rsidR="00B71638" w:rsidRPr="008569F4">
        <w:rPr>
          <w:rFonts w:eastAsiaTheme="minorEastAsia" w:cstheme="minorHAnsi"/>
        </w:rPr>
        <w:t>C</w:t>
      </w:r>
      <w:r w:rsidR="00CA1A90" w:rsidRPr="008569F4">
        <w:rPr>
          <w:rFonts w:eastAsiaTheme="minorEastAsia" w:cstheme="minorHAnsi"/>
        </w:rPr>
        <w:t>omparing</w:t>
      </w:r>
      <w:r w:rsidR="00010714" w:rsidRPr="008569F4">
        <w:rPr>
          <w:rFonts w:eastAsiaTheme="minorEastAsia" w:cstheme="minorHAnsi"/>
        </w:rPr>
        <w:t xml:space="preserve"> </w:t>
      </w:r>
      <w:r w:rsidR="00010714" w:rsidRPr="008569F4">
        <w:rPr>
          <w:rFonts w:eastAsiaTheme="minorEastAsia" w:cstheme="minorHAnsi"/>
        </w:rPr>
        <w:fldChar w:fldCharType="begin"/>
      </w:r>
      <w:r w:rsidR="00010714" w:rsidRPr="005F760D">
        <w:rPr>
          <w:rFonts w:eastAsiaTheme="minorEastAsia" w:cstheme="minorHAnsi"/>
        </w:rPr>
        <w:instrText xml:space="preserve"> REF _Ref83985454 \h </w:instrText>
      </w:r>
      <w:r w:rsidR="002832F1" w:rsidRPr="005F760D">
        <w:rPr>
          <w:rFonts w:eastAsiaTheme="minorEastAsia" w:cstheme="minorHAnsi"/>
        </w:rPr>
        <w:instrText xml:space="preserve"> \* MERGEFORMAT </w:instrText>
      </w:r>
      <w:r w:rsidR="00010714" w:rsidRPr="008569F4">
        <w:rPr>
          <w:rFonts w:eastAsiaTheme="minorEastAsia" w:cstheme="minorHAnsi"/>
        </w:rPr>
      </w:r>
      <w:r w:rsidR="00010714" w:rsidRPr="008569F4">
        <w:rPr>
          <w:rFonts w:eastAsiaTheme="minorEastAsia" w:cstheme="minorHAnsi"/>
        </w:rPr>
        <w:fldChar w:fldCharType="separate"/>
      </w:r>
      <w:r w:rsidR="00010714" w:rsidRPr="00270C76" w:rsidDel="0091280D">
        <w:rPr>
          <w:rFonts w:cstheme="minorHAnsi"/>
        </w:rPr>
        <w:t>Figure 1</w:t>
      </w:r>
      <w:r w:rsidR="00010714" w:rsidRPr="008569F4">
        <w:rPr>
          <w:rFonts w:eastAsiaTheme="minorEastAsia" w:cstheme="minorHAnsi"/>
        </w:rPr>
        <w:fldChar w:fldCharType="end"/>
      </w:r>
      <w:r w:rsidR="00246991" w:rsidRPr="008569F4">
        <w:rPr>
          <w:rFonts w:eastAsiaTheme="minorEastAsia" w:cstheme="minorHAnsi"/>
        </w:rPr>
        <w:t xml:space="preserve"> and</w:t>
      </w:r>
      <w:r w:rsidR="00CA1A90" w:rsidRPr="008569F4">
        <w:rPr>
          <w:rFonts w:eastAsiaTheme="minorEastAsia" w:cstheme="minorHAnsi"/>
        </w:rPr>
        <w:t xml:space="preserve"> </w:t>
      </w:r>
      <w:r w:rsidR="00CA1A90" w:rsidRPr="008569F4">
        <w:rPr>
          <w:rFonts w:eastAsiaTheme="minorEastAsia" w:cstheme="minorHAnsi"/>
        </w:rPr>
        <w:fldChar w:fldCharType="begin"/>
      </w:r>
      <w:r w:rsidR="00CA1A90" w:rsidRPr="005F760D">
        <w:rPr>
          <w:rFonts w:eastAsiaTheme="minorEastAsia" w:cstheme="minorHAnsi"/>
        </w:rPr>
        <w:instrText xml:space="preserve"> REF _Ref83985987 \h </w:instrText>
      </w:r>
      <w:r w:rsidR="002832F1" w:rsidRPr="005F760D">
        <w:rPr>
          <w:rFonts w:eastAsiaTheme="minorEastAsia" w:cstheme="minorHAnsi"/>
        </w:rPr>
        <w:instrText xml:space="preserve"> \* MERGEFORMAT </w:instrText>
      </w:r>
      <w:r w:rsidR="00CA1A90" w:rsidRPr="008569F4">
        <w:rPr>
          <w:rFonts w:eastAsiaTheme="minorEastAsia" w:cstheme="minorHAnsi"/>
        </w:rPr>
      </w:r>
      <w:r w:rsidR="00CA1A90" w:rsidRPr="008569F4">
        <w:rPr>
          <w:rFonts w:eastAsiaTheme="minorEastAsia" w:cstheme="minorHAnsi"/>
        </w:rPr>
        <w:fldChar w:fldCharType="separate"/>
      </w:r>
      <w:r w:rsidR="00CA1A90" w:rsidRPr="00270C76" w:rsidDel="0091280D">
        <w:rPr>
          <w:rFonts w:cstheme="minorHAnsi"/>
        </w:rPr>
        <w:t>Figure 2</w:t>
      </w:r>
      <w:r w:rsidR="00CA1A90" w:rsidRPr="008569F4">
        <w:rPr>
          <w:rFonts w:eastAsiaTheme="minorEastAsia" w:cstheme="minorHAnsi"/>
        </w:rPr>
        <w:fldChar w:fldCharType="end"/>
      </w:r>
      <w:r w:rsidR="00246991" w:rsidRPr="008569F4">
        <w:rPr>
          <w:rFonts w:eastAsiaTheme="minorEastAsia" w:cstheme="minorHAnsi"/>
        </w:rPr>
        <w:t xml:space="preserve">, </w:t>
      </w:r>
      <w:r w:rsidR="00CA1A90" w:rsidRPr="008569F4">
        <w:rPr>
          <w:rFonts w:eastAsiaTheme="minorEastAsia" w:cstheme="minorHAnsi"/>
        </w:rPr>
        <w:t xml:space="preserve">we note that </w:t>
      </w:r>
      <w:r w:rsidR="00B1417B" w:rsidRPr="008569F4">
        <w:rPr>
          <w:rFonts w:eastAsiaTheme="minorEastAsia" w:cstheme="minorHAnsi"/>
        </w:rPr>
        <w:t xml:space="preserve">all </w:t>
      </w:r>
      <m:oMath>
        <m:sSub>
          <m:sSubPr>
            <m:ctrlPr>
              <w:rPr>
                <w:rFonts w:ascii="Cambria Math" w:eastAsia="Microsoft YaHei" w:hAnsi="Cambria Math" w:cstheme="minorHAnsi"/>
                <w:i/>
              </w:rPr>
            </m:ctrlPr>
          </m:sSubPr>
          <m:e>
            <m:r>
              <w:rPr>
                <w:rFonts w:ascii="Cambria Math" w:eastAsia="Microsoft YaHei" w:hAnsi="Cambria Math" w:cstheme="minorHAnsi"/>
              </w:rPr>
              <m:t>m</m:t>
            </m:r>
          </m:e>
          <m:sub>
            <m:r>
              <m:rPr>
                <m:sty m:val="p"/>
              </m:rPr>
              <w:rPr>
                <w:rFonts w:ascii="Cambria Math" w:eastAsia="Microsoft YaHei" w:hAnsi="Cambria Math" w:cstheme="minorHAnsi"/>
              </w:rPr>
              <m:t>SRS</m:t>
            </m:r>
            <m:r>
              <w:rPr>
                <w:rFonts w:ascii="Cambria Math" w:eastAsia="Microsoft YaHei" w:hAnsi="Cambria Math" w:cstheme="minorHAnsi"/>
              </w:rPr>
              <m:t xml:space="preserve">, </m:t>
            </m:r>
            <m:sSub>
              <m:sSubPr>
                <m:ctrlPr>
                  <w:rPr>
                    <w:rFonts w:ascii="Cambria Math" w:eastAsia="Microsoft YaHei" w:hAnsi="Cambria Math" w:cstheme="minorHAnsi"/>
                    <w:i/>
                  </w:rPr>
                </m:ctrlPr>
              </m:sSubPr>
              <m:e>
                <m:r>
                  <w:rPr>
                    <w:rFonts w:ascii="Cambria Math" w:eastAsia="Microsoft YaHei" w:hAnsi="Cambria Math" w:cstheme="minorHAnsi"/>
                  </w:rPr>
                  <m:t>B</m:t>
                </m:r>
              </m:e>
              <m:sub>
                <m:r>
                  <m:rPr>
                    <m:sty m:val="p"/>
                  </m:rPr>
                  <w:rPr>
                    <w:rFonts w:ascii="Cambria Math" w:eastAsia="Microsoft YaHei" w:hAnsi="Cambria Math" w:cstheme="minorHAnsi"/>
                  </w:rPr>
                  <m:t>SRS</m:t>
                </m:r>
              </m:sub>
            </m:sSub>
          </m:sub>
        </m:sSub>
        <m:r>
          <w:rPr>
            <w:rFonts w:ascii="Cambria Math" w:eastAsia="Microsoft YaHei" w:hAnsi="Cambria Math" w:cstheme="minorHAnsi"/>
          </w:rPr>
          <m:t>=</m:t>
        </m:r>
        <m:r>
          <w:rPr>
            <w:rFonts w:ascii="Cambria Math" w:eastAsiaTheme="minorEastAsia" w:hAnsi="Cambria Math" w:cstheme="minorHAnsi"/>
          </w:rPr>
          <m:t>16</m:t>
        </m:r>
      </m:oMath>
      <w:r w:rsidR="00B1417B" w:rsidRPr="008569F4">
        <w:rPr>
          <w:rFonts w:eastAsiaTheme="minorEastAsia" w:cstheme="minorHAnsi"/>
        </w:rPr>
        <w:t xml:space="preserve"> RBs are sounded </w:t>
      </w:r>
      <w:r w:rsidR="0027476E" w:rsidRPr="008569F4">
        <w:rPr>
          <w:rFonts w:eastAsiaTheme="minorEastAsia" w:cstheme="minorHAnsi"/>
        </w:rPr>
        <w:t xml:space="preserve">in </w:t>
      </w:r>
      <w:r w:rsidR="00CF4FBE" w:rsidRPr="008569F4">
        <w:rPr>
          <w:rFonts w:eastAsiaTheme="minorEastAsia" w:cstheme="minorHAnsi"/>
        </w:rPr>
        <w:t>both figures but that</w:t>
      </w:r>
      <w:r w:rsidR="007300D1" w:rsidRPr="00D10100">
        <w:rPr>
          <w:rFonts w:eastAsiaTheme="minorEastAsia" w:cstheme="minorHAnsi"/>
        </w:rPr>
        <w:t xml:space="preserve"> </w:t>
      </w:r>
      <w:r w:rsidR="005627E7" w:rsidRPr="000D2DAF">
        <w:rPr>
          <w:rFonts w:eastAsiaTheme="minorEastAsia" w:cstheme="minorHAnsi"/>
        </w:rPr>
        <w:t>RPFS cycling</w:t>
      </w:r>
      <w:r w:rsidR="00CF4FBE" w:rsidRPr="004E1BC8">
        <w:rPr>
          <w:rFonts w:eastAsiaTheme="minorEastAsia" w:cstheme="minorHAnsi"/>
        </w:rPr>
        <w:t xml:space="preserve"> results in </w:t>
      </w:r>
      <w:r w:rsidR="00C20750" w:rsidRPr="00EC1BE6">
        <w:rPr>
          <w:rFonts w:eastAsiaTheme="minorEastAsia" w:cstheme="minorHAnsi"/>
        </w:rPr>
        <w:t>conse</w:t>
      </w:r>
      <w:r w:rsidR="00C20750" w:rsidRPr="0068362D">
        <w:rPr>
          <w:rFonts w:eastAsiaTheme="minorEastAsia" w:cstheme="minorHAnsi"/>
        </w:rPr>
        <w:t xml:space="preserve">cutive PRBs </w:t>
      </w:r>
      <w:r w:rsidR="00ED2093" w:rsidRPr="0089780D">
        <w:rPr>
          <w:rFonts w:eastAsiaTheme="minorEastAsia" w:cstheme="minorHAnsi"/>
        </w:rPr>
        <w:t>bei</w:t>
      </w:r>
      <w:r w:rsidR="00ED2093" w:rsidRPr="00C62F26">
        <w:rPr>
          <w:rFonts w:eastAsiaTheme="minorEastAsia" w:cstheme="minorHAnsi"/>
        </w:rPr>
        <w:t>ng</w:t>
      </w:r>
      <w:r w:rsidR="00C20750" w:rsidRPr="00C62F26">
        <w:rPr>
          <w:rFonts w:eastAsiaTheme="minorEastAsia" w:cstheme="minorHAnsi"/>
        </w:rPr>
        <w:t xml:space="preserve"> sounded in each slot</w:t>
      </w:r>
      <w:r w:rsidR="00ED2093" w:rsidRPr="00C62F26">
        <w:rPr>
          <w:rFonts w:cstheme="minorHAnsi"/>
        </w:rPr>
        <w:t>.</w:t>
      </w:r>
      <w:r w:rsidR="00FB6D50" w:rsidRPr="00C62F26">
        <w:rPr>
          <w:rFonts w:cstheme="minorHAnsi"/>
        </w:rPr>
        <w:t xml:space="preserve"> </w:t>
      </w:r>
    </w:p>
    <w:p w14:paraId="27E1D1B8" w14:textId="77777777" w:rsidR="003C480E" w:rsidRDefault="003C480E" w:rsidP="003C480E">
      <w:pPr>
        <w:pStyle w:val="BodyText"/>
        <w:keepNext/>
      </w:pPr>
      <w:r>
        <w:rPr>
          <w:rFonts w:eastAsiaTheme="minorEastAsia" w:cs="Arial"/>
          <w:noProof/>
        </w:rPr>
        <w:lastRenderedPageBreak/>
        <w:drawing>
          <wp:inline distT="0" distB="0" distL="0" distR="0" wp14:anchorId="203B9267" wp14:editId="286C39EF">
            <wp:extent cx="6120765" cy="2499926"/>
            <wp:effectExtent l="0" t="0" r="63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a:extLst>
                        <a:ext uri="{28A0092B-C50C-407E-A947-70E740481C1C}">
                          <a14:useLocalDpi xmlns:a14="http://schemas.microsoft.com/office/drawing/2010/main" val="0"/>
                        </a:ext>
                      </a:extLst>
                    </a:blip>
                    <a:stretch>
                      <a:fillRect/>
                    </a:stretch>
                  </pic:blipFill>
                  <pic:spPr>
                    <a:xfrm>
                      <a:off x="0" y="0"/>
                      <a:ext cx="6120765" cy="2499926"/>
                    </a:xfrm>
                    <a:prstGeom prst="rect">
                      <a:avLst/>
                    </a:prstGeom>
                  </pic:spPr>
                </pic:pic>
              </a:graphicData>
            </a:graphic>
          </wp:inline>
        </w:drawing>
      </w:r>
    </w:p>
    <w:p w14:paraId="1D3750C5" w14:textId="6D7D66D1" w:rsidR="003C480E" w:rsidRDefault="003C480E" w:rsidP="003C480E">
      <w:pPr>
        <w:pStyle w:val="Caption"/>
        <w:jc w:val="both"/>
        <w:rPr>
          <w:rFonts w:eastAsiaTheme="minorEastAsia" w:cs="Arial"/>
        </w:rPr>
      </w:pPr>
      <w:bookmarkStart w:id="27" w:name="_Ref83985454"/>
      <w:r>
        <w:t xml:space="preserve">Figure </w:t>
      </w:r>
      <w:r w:rsidR="005577E0">
        <w:fldChar w:fldCharType="begin"/>
      </w:r>
      <w:r w:rsidR="005577E0">
        <w:instrText xml:space="preserve"> SEQ Figure \* ARABIC </w:instrText>
      </w:r>
      <w:r w:rsidR="005577E0">
        <w:fldChar w:fldCharType="separate"/>
      </w:r>
      <w:r w:rsidR="0091280D">
        <w:rPr>
          <w:noProof/>
        </w:rPr>
        <w:t>1</w:t>
      </w:r>
      <w:r w:rsidR="005577E0">
        <w:rPr>
          <w:noProof/>
        </w:rPr>
        <w:fldChar w:fldCharType="end"/>
      </w:r>
      <w:bookmarkEnd w:id="27"/>
      <w:r>
        <w:tab/>
        <w:t>RPFS</w:t>
      </w:r>
      <w:r w:rsidR="00605E2E">
        <w:t xml:space="preserve"> with legacy FH pattern.</w:t>
      </w:r>
    </w:p>
    <w:p w14:paraId="6E224FA2" w14:textId="77777777" w:rsidR="003C480E" w:rsidRDefault="003C480E" w:rsidP="003C480E">
      <w:pPr>
        <w:pStyle w:val="BodyText"/>
        <w:rPr>
          <w:rFonts w:eastAsiaTheme="minorEastAsia" w:cs="Arial"/>
        </w:rPr>
      </w:pPr>
    </w:p>
    <w:p w14:paraId="3555F14A" w14:textId="77777777" w:rsidR="003C480E" w:rsidRDefault="003C480E" w:rsidP="003C480E">
      <w:pPr>
        <w:pStyle w:val="BodyText"/>
        <w:keepNext/>
      </w:pPr>
      <w:r>
        <w:rPr>
          <w:rFonts w:eastAsiaTheme="minorEastAsia" w:cs="Arial"/>
          <w:noProof/>
        </w:rPr>
        <w:drawing>
          <wp:inline distT="0" distB="0" distL="0" distR="0" wp14:anchorId="5AF7485C" wp14:editId="5B9FD6A6">
            <wp:extent cx="6120765" cy="2499926"/>
            <wp:effectExtent l="0" t="0" r="63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9">
                      <a:extLst>
                        <a:ext uri="{28A0092B-C50C-407E-A947-70E740481C1C}">
                          <a14:useLocalDpi xmlns:a14="http://schemas.microsoft.com/office/drawing/2010/main" val="0"/>
                        </a:ext>
                      </a:extLst>
                    </a:blip>
                    <a:stretch>
                      <a:fillRect/>
                    </a:stretch>
                  </pic:blipFill>
                  <pic:spPr>
                    <a:xfrm>
                      <a:off x="0" y="0"/>
                      <a:ext cx="6120765" cy="2499926"/>
                    </a:xfrm>
                    <a:prstGeom prst="rect">
                      <a:avLst/>
                    </a:prstGeom>
                  </pic:spPr>
                </pic:pic>
              </a:graphicData>
            </a:graphic>
          </wp:inline>
        </w:drawing>
      </w:r>
    </w:p>
    <w:p w14:paraId="07580B0C" w14:textId="69F62A56" w:rsidR="003C480E" w:rsidRDefault="003C480E" w:rsidP="00BD625A">
      <w:pPr>
        <w:pStyle w:val="Caption"/>
        <w:jc w:val="both"/>
        <w:rPr>
          <w:rFonts w:eastAsiaTheme="minorEastAsia" w:cs="Arial"/>
        </w:rPr>
      </w:pPr>
      <w:bookmarkStart w:id="28" w:name="_Ref83985987"/>
      <w:r>
        <w:t xml:space="preserve">Figure </w:t>
      </w:r>
      <w:r w:rsidR="005577E0">
        <w:fldChar w:fldCharType="begin"/>
      </w:r>
      <w:r w:rsidR="005577E0">
        <w:instrText xml:space="preserve"> SEQ Figure \* ARABIC </w:instrText>
      </w:r>
      <w:r w:rsidR="005577E0">
        <w:fldChar w:fldCharType="separate"/>
      </w:r>
      <w:r w:rsidR="0091280D">
        <w:rPr>
          <w:noProof/>
        </w:rPr>
        <w:t>2</w:t>
      </w:r>
      <w:r w:rsidR="005577E0">
        <w:rPr>
          <w:noProof/>
        </w:rPr>
        <w:fldChar w:fldCharType="end"/>
      </w:r>
      <w:bookmarkEnd w:id="28"/>
      <w:r>
        <w:tab/>
      </w:r>
      <w:r w:rsidR="00A75A39">
        <w:t xml:space="preserve">RPFS </w:t>
      </w:r>
      <w:r w:rsidR="008312C4">
        <w:t>cycling.</w:t>
      </w:r>
    </w:p>
    <w:p w14:paraId="7D8E99C3" w14:textId="77777777" w:rsidR="00981F7F" w:rsidRDefault="00981F7F" w:rsidP="00944A97">
      <w:pPr>
        <w:pStyle w:val="BodyText"/>
      </w:pPr>
      <w:r>
        <w:t>We propose the following:</w:t>
      </w:r>
    </w:p>
    <w:p w14:paraId="56650C1D" w14:textId="31460DB0" w:rsidR="00981F7F" w:rsidRPr="00AF06C3" w:rsidRDefault="00981F7F" w:rsidP="00BD625A">
      <w:pPr>
        <w:pStyle w:val="Proposal"/>
      </w:pPr>
      <w:bookmarkStart w:id="29" w:name="_Toc83999208"/>
      <w:r>
        <w:rPr>
          <w:rFonts w:eastAsiaTheme="minorEastAsia" w:cstheme="minorBidi"/>
        </w:rPr>
        <w:t>If R</w:t>
      </w:r>
      <w:r w:rsidR="003D2A7E">
        <w:rPr>
          <w:rFonts w:eastAsiaTheme="minorEastAsia" w:cstheme="minorBidi"/>
        </w:rPr>
        <w:t>P</w:t>
      </w:r>
      <w:r>
        <w:rPr>
          <w:rFonts w:eastAsiaTheme="minorEastAsia" w:cstheme="minorBidi"/>
        </w:rPr>
        <w:t>FS hopping is enabled</w:t>
      </w:r>
      <w:r w:rsidR="00F74B01">
        <w:rPr>
          <w:rFonts w:eastAsiaTheme="minorEastAsia" w:cstheme="minorBidi"/>
        </w:rPr>
        <w:t xml:space="preserve">, </w:t>
      </w:r>
      <w:proofErr w:type="spellStart"/>
      <w:r w:rsidR="00F74B01" w:rsidRPr="00F74B01">
        <w:rPr>
          <w:rFonts w:eastAsiaTheme="minorEastAsia" w:cstheme="minorBidi"/>
          <w:i/>
          <w:iCs/>
        </w:rPr>
        <w:t>k</w:t>
      </w:r>
      <w:r w:rsidR="00F74B01" w:rsidRPr="00F74B01">
        <w:rPr>
          <w:rFonts w:eastAsiaTheme="minorEastAsia" w:cstheme="minorBidi"/>
          <w:vertAlign w:val="subscript"/>
        </w:rPr>
        <w:t>hopping</w:t>
      </w:r>
      <w:proofErr w:type="spellEnd"/>
      <w:r w:rsidRPr="00AC1573">
        <w:rPr>
          <w:rFonts w:eastAsiaTheme="minorEastAsia" w:cs="Arial"/>
        </w:rPr>
        <w:t xml:space="preserve"> </w:t>
      </w:r>
      <w:r>
        <w:rPr>
          <w:rFonts w:eastAsiaTheme="minorEastAsia" w:cs="Arial"/>
        </w:rPr>
        <w:t>is incremented by one after each set of</w:t>
      </w:r>
      <w:r w:rsidRPr="00AC1573">
        <w:rPr>
          <w:rFonts w:eastAsiaTheme="minorEastAsia" w:cs="Arial"/>
        </w:rPr>
        <w:t xml:space="preserve"> </w:t>
      </w:r>
      <m:oMath>
        <m:r>
          <m:rPr>
            <m:sty m:val="bi"/>
          </m:rPr>
          <w:rPr>
            <w:rFonts w:ascii="Cambria Math" w:eastAsiaTheme="minorEastAsia" w:hAnsi="Cambria Math" w:cs="Arial"/>
          </w:rPr>
          <m:t>R≥1</m:t>
        </m:r>
      </m:oMath>
      <w:r>
        <w:rPr>
          <w:rFonts w:eastAsiaTheme="minorEastAsia" w:cs="Arial"/>
        </w:rPr>
        <w:t xml:space="preserve"> repeated SRS symbols have been transmitted.</w:t>
      </w:r>
      <w:bookmarkEnd w:id="29"/>
    </w:p>
    <w:p w14:paraId="56BA0A0E" w14:textId="041291CC" w:rsidR="00DF68F4" w:rsidRDefault="00A94207" w:rsidP="00DF68F4">
      <w:pPr>
        <w:pStyle w:val="BodyText"/>
        <w:rPr>
          <w:rFonts w:eastAsiaTheme="minorEastAsia" w:cs="Arial"/>
        </w:rPr>
      </w:pPr>
      <w:r>
        <w:rPr>
          <w:rFonts w:eastAsiaTheme="minorEastAsia" w:cs="Arial"/>
        </w:rPr>
        <w:t>The above proposal</w:t>
      </w:r>
      <w:r w:rsidR="00A11E5D">
        <w:rPr>
          <w:rFonts w:eastAsiaTheme="minorEastAsia" w:cs="Arial"/>
        </w:rPr>
        <w:t xml:space="preserve"> implies that R</w:t>
      </w:r>
      <w:r w:rsidR="00553CA8">
        <w:rPr>
          <w:rFonts w:eastAsiaTheme="minorEastAsia" w:cs="Arial"/>
        </w:rPr>
        <w:t>P</w:t>
      </w:r>
      <w:r w:rsidR="00A11E5D">
        <w:rPr>
          <w:rFonts w:eastAsiaTheme="minorEastAsia" w:cs="Arial"/>
        </w:rPr>
        <w:t>FS hopping occur within one legacy FH period but not within repeated SRS symbols. The reason for this choice</w:t>
      </w:r>
      <w:r w:rsidR="00DF66C9">
        <w:rPr>
          <w:rFonts w:eastAsiaTheme="minorEastAsia" w:cs="Arial"/>
        </w:rPr>
        <w:t xml:space="preserve"> is to</w:t>
      </w:r>
      <w:r w:rsidR="005B26A7">
        <w:rPr>
          <w:rFonts w:eastAsiaTheme="minorEastAsia" w:cs="Arial"/>
        </w:rPr>
        <w:t xml:space="preserve"> </w:t>
      </w:r>
      <w:r w:rsidR="00405DAE">
        <w:rPr>
          <w:rFonts w:eastAsiaTheme="minorEastAsia" w:cs="Arial"/>
        </w:rPr>
        <w:t xml:space="preserve">enable </w:t>
      </w:r>
      <w:r w:rsidR="0016750B">
        <w:rPr>
          <w:rFonts w:eastAsiaTheme="minorEastAsia" w:cs="Arial"/>
        </w:rPr>
        <w:t>combining</w:t>
      </w:r>
      <w:r w:rsidR="00405DAE">
        <w:rPr>
          <w:rFonts w:eastAsiaTheme="minorEastAsia" w:cs="Arial"/>
        </w:rPr>
        <w:t xml:space="preserve"> </w:t>
      </w:r>
      <w:r w:rsidR="00EE47E3">
        <w:rPr>
          <w:rFonts w:eastAsiaTheme="minorEastAsia" w:cs="Arial"/>
        </w:rPr>
        <w:t>RPFS</w:t>
      </w:r>
      <w:r w:rsidR="00405DAE">
        <w:rPr>
          <w:rFonts w:eastAsiaTheme="minorEastAsia" w:cs="Arial"/>
        </w:rPr>
        <w:t xml:space="preserve"> with</w:t>
      </w:r>
      <w:r w:rsidR="007C4D82">
        <w:rPr>
          <w:rFonts w:eastAsiaTheme="minorEastAsia" w:cs="Arial"/>
        </w:rPr>
        <w:t xml:space="preserve"> FH and repetition</w:t>
      </w:r>
      <w:r w:rsidR="007C4823">
        <w:rPr>
          <w:rFonts w:eastAsiaTheme="minorEastAsia" w:cs="Arial"/>
        </w:rPr>
        <w:t>,</w:t>
      </w:r>
      <w:r w:rsidR="00732BDA">
        <w:rPr>
          <w:rFonts w:eastAsiaTheme="minorEastAsia" w:cs="Arial"/>
        </w:rPr>
        <w:t xml:space="preserve"> for maximum flexibility</w:t>
      </w:r>
      <w:r w:rsidR="007C4D82">
        <w:rPr>
          <w:rFonts w:eastAsiaTheme="minorEastAsia" w:cs="Arial"/>
        </w:rPr>
        <w:t>. To illustrate this point</w:t>
      </w:r>
      <w:r w:rsidR="006C63E5">
        <w:rPr>
          <w:rFonts w:eastAsiaTheme="minorEastAsia" w:cs="Arial"/>
        </w:rPr>
        <w:t xml:space="preserve">, we show </w:t>
      </w:r>
      <w:r w:rsidR="002645D8">
        <w:rPr>
          <w:rFonts w:eastAsiaTheme="minorEastAsia" w:cs="Arial"/>
        </w:rPr>
        <w:t xml:space="preserve">in </w:t>
      </w:r>
      <w:r w:rsidR="002645D8">
        <w:rPr>
          <w:rFonts w:eastAsiaTheme="minorEastAsia" w:cs="Arial"/>
        </w:rPr>
        <w:fldChar w:fldCharType="begin"/>
      </w:r>
      <w:r w:rsidR="002645D8">
        <w:rPr>
          <w:rFonts w:eastAsiaTheme="minorEastAsia" w:cs="Arial"/>
        </w:rPr>
        <w:instrText xml:space="preserve"> REF _Ref83994950 \h </w:instrText>
      </w:r>
      <w:r w:rsidR="002645D8">
        <w:rPr>
          <w:rFonts w:eastAsiaTheme="minorEastAsia" w:cs="Arial"/>
        </w:rPr>
      </w:r>
      <w:r w:rsidR="002645D8">
        <w:rPr>
          <w:rFonts w:eastAsiaTheme="minorEastAsia" w:cs="Arial"/>
        </w:rPr>
        <w:fldChar w:fldCharType="separate"/>
      </w:r>
      <w:r w:rsidR="0091280D">
        <w:t xml:space="preserve">Figure </w:t>
      </w:r>
      <w:r w:rsidR="0091280D">
        <w:rPr>
          <w:noProof/>
        </w:rPr>
        <w:t>3</w:t>
      </w:r>
      <w:r w:rsidR="002645D8">
        <w:rPr>
          <w:rFonts w:eastAsiaTheme="minorEastAsia" w:cs="Arial"/>
        </w:rPr>
        <w:fldChar w:fldCharType="end"/>
      </w:r>
      <w:r w:rsidR="000A2F72">
        <w:rPr>
          <w:rFonts w:eastAsiaTheme="minorEastAsia" w:cs="Arial"/>
        </w:rPr>
        <w:t xml:space="preserve"> to </w:t>
      </w:r>
      <w:r w:rsidR="0033193D">
        <w:rPr>
          <w:rFonts w:eastAsiaTheme="minorEastAsia" w:cs="Arial"/>
        </w:rPr>
        <w:fldChar w:fldCharType="begin"/>
      </w:r>
      <w:r w:rsidR="0033193D">
        <w:rPr>
          <w:rFonts w:eastAsiaTheme="minorEastAsia" w:cs="Arial"/>
        </w:rPr>
        <w:instrText xml:space="preserve"> REF _Ref83995617 \h </w:instrText>
      </w:r>
      <w:r w:rsidR="0033193D">
        <w:rPr>
          <w:rFonts w:eastAsiaTheme="minorEastAsia" w:cs="Arial"/>
        </w:rPr>
      </w:r>
      <w:r w:rsidR="0033193D">
        <w:rPr>
          <w:rFonts w:eastAsiaTheme="minorEastAsia" w:cs="Arial"/>
        </w:rPr>
        <w:fldChar w:fldCharType="separate"/>
      </w:r>
      <w:r w:rsidR="0091280D">
        <w:t xml:space="preserve">Figure </w:t>
      </w:r>
      <w:r w:rsidR="0091280D">
        <w:rPr>
          <w:noProof/>
        </w:rPr>
        <w:t>6</w:t>
      </w:r>
      <w:r w:rsidR="0033193D">
        <w:rPr>
          <w:rFonts w:eastAsiaTheme="minorEastAsia" w:cs="Arial"/>
        </w:rPr>
        <w:fldChar w:fldCharType="end"/>
      </w:r>
      <w:r w:rsidR="00E137E8">
        <w:rPr>
          <w:rFonts w:eastAsiaTheme="minorEastAsia" w:cs="Arial"/>
        </w:rPr>
        <w:t xml:space="preserve">, </w:t>
      </w:r>
      <w:r w:rsidR="00C20116">
        <w:rPr>
          <w:rFonts w:eastAsiaTheme="minorEastAsia" w:cs="Arial"/>
        </w:rPr>
        <w:t>for the</w:t>
      </w:r>
      <w:r w:rsidR="0064619F">
        <w:rPr>
          <w:rFonts w:eastAsiaTheme="minorEastAsia" w:cs="Arial"/>
        </w:rPr>
        <w:t xml:space="preserve"> </w:t>
      </w:r>
      <w:r w:rsidR="00C20116">
        <w:rPr>
          <w:rFonts w:eastAsiaTheme="minorEastAsia" w:cs="Arial"/>
        </w:rPr>
        <w:t>case</w:t>
      </w:r>
      <w:r w:rsidR="0064619F">
        <w:rPr>
          <w:rFonts w:eastAsiaTheme="minorEastAsia" w:cs="Arial"/>
        </w:rPr>
        <w:t xml:space="preserve"> </w:t>
      </w:r>
      <m:oMath>
        <m:sSub>
          <m:sSubPr>
            <m:ctrlPr>
              <w:rPr>
                <w:rFonts w:ascii="Cambria Math" w:eastAsia="Microsoft YaHei" w:hAnsi="Cambria Math" w:cstheme="minorHAnsi"/>
                <w:i/>
              </w:rPr>
            </m:ctrlPr>
          </m:sSubPr>
          <m:e>
            <m:r>
              <w:rPr>
                <w:rFonts w:ascii="Cambria Math" w:eastAsia="Microsoft YaHei" w:hAnsi="Cambria Math" w:cstheme="minorHAnsi"/>
              </w:rPr>
              <m:t>m</m:t>
            </m:r>
          </m:e>
          <m:sub>
            <m:r>
              <m:rPr>
                <m:sty m:val="p"/>
              </m:rPr>
              <w:rPr>
                <w:rFonts w:ascii="Cambria Math" w:eastAsia="Microsoft YaHei" w:hAnsi="Cambria Math" w:cstheme="minorHAnsi"/>
              </w:rPr>
              <m:t>SRS</m:t>
            </m:r>
            <m:r>
              <w:rPr>
                <w:rFonts w:ascii="Cambria Math" w:eastAsia="Microsoft YaHei" w:hAnsi="Cambria Math" w:cstheme="minorHAnsi"/>
              </w:rPr>
              <m:t xml:space="preserve">, </m:t>
            </m:r>
            <m:sSub>
              <m:sSubPr>
                <m:ctrlPr>
                  <w:rPr>
                    <w:rFonts w:ascii="Cambria Math" w:eastAsia="Microsoft YaHei" w:hAnsi="Cambria Math" w:cstheme="minorHAnsi"/>
                    <w:i/>
                  </w:rPr>
                </m:ctrlPr>
              </m:sSubPr>
              <m:e>
                <m:r>
                  <w:rPr>
                    <w:rFonts w:ascii="Cambria Math" w:eastAsia="Microsoft YaHei" w:hAnsi="Cambria Math" w:cstheme="minorHAnsi"/>
                  </w:rPr>
                  <m:t>b</m:t>
                </m:r>
              </m:e>
              <m:sub>
                <m:r>
                  <m:rPr>
                    <m:sty m:val="p"/>
                  </m:rPr>
                  <w:rPr>
                    <w:rFonts w:ascii="Cambria Math" w:eastAsia="Microsoft YaHei" w:hAnsi="Cambria Math" w:cstheme="minorHAnsi"/>
                  </w:rPr>
                  <m:t>hop</m:t>
                </m:r>
              </m:sub>
            </m:sSub>
          </m:sub>
        </m:sSub>
        <m:r>
          <w:rPr>
            <w:rFonts w:ascii="Cambria Math" w:eastAsia="Microsoft YaHei" w:hAnsi="Cambria Math" w:cstheme="minorHAnsi"/>
          </w:rPr>
          <m:t>=</m:t>
        </m:r>
        <m:r>
          <w:rPr>
            <w:rFonts w:ascii="Cambria Math" w:eastAsiaTheme="minorEastAsia" w:hAnsi="Cambria Math" w:cs="Arial"/>
          </w:rPr>
          <m:t>8</m:t>
        </m:r>
      </m:oMath>
      <w:r w:rsidR="0064619F">
        <w:rPr>
          <w:rFonts w:eastAsiaTheme="minorEastAsia" w:cs="Arial"/>
        </w:rPr>
        <w:t>,</w:t>
      </w:r>
      <w:r w:rsidR="00C20116">
        <w:rPr>
          <w:rFonts w:eastAsiaTheme="minorEastAsia" w:cs="Arial"/>
        </w:rPr>
        <w:t xml:space="preserve"> </w:t>
      </w:r>
      <m:oMath>
        <m:sSub>
          <m:sSubPr>
            <m:ctrlPr>
              <w:rPr>
                <w:rFonts w:ascii="Cambria Math" w:eastAsia="Microsoft YaHei" w:hAnsi="Cambria Math" w:cstheme="minorHAnsi"/>
                <w:i/>
              </w:rPr>
            </m:ctrlPr>
          </m:sSubPr>
          <m:e>
            <m:r>
              <w:rPr>
                <w:rFonts w:ascii="Cambria Math" w:eastAsia="Microsoft YaHei" w:hAnsi="Cambria Math" w:cstheme="minorHAnsi"/>
              </w:rPr>
              <m:t>m</m:t>
            </m:r>
          </m:e>
          <m:sub>
            <m:r>
              <m:rPr>
                <m:sty m:val="p"/>
              </m:rPr>
              <w:rPr>
                <w:rFonts w:ascii="Cambria Math" w:eastAsia="Microsoft YaHei" w:hAnsi="Cambria Math" w:cstheme="minorHAnsi"/>
              </w:rPr>
              <m:t>SRS</m:t>
            </m:r>
            <m:r>
              <w:rPr>
                <w:rFonts w:ascii="Cambria Math" w:eastAsia="Microsoft YaHei" w:hAnsi="Cambria Math" w:cstheme="minorHAnsi"/>
              </w:rPr>
              <m:t xml:space="preserve">, </m:t>
            </m:r>
            <m:sSub>
              <m:sSubPr>
                <m:ctrlPr>
                  <w:rPr>
                    <w:rFonts w:ascii="Cambria Math" w:eastAsia="Microsoft YaHei" w:hAnsi="Cambria Math" w:cstheme="minorHAnsi"/>
                    <w:i/>
                  </w:rPr>
                </m:ctrlPr>
              </m:sSubPr>
              <m:e>
                <m:r>
                  <w:rPr>
                    <w:rFonts w:ascii="Cambria Math" w:eastAsia="Microsoft YaHei" w:hAnsi="Cambria Math" w:cstheme="minorHAnsi"/>
                  </w:rPr>
                  <m:t>B</m:t>
                </m:r>
              </m:e>
              <m:sub>
                <m:r>
                  <m:rPr>
                    <m:sty m:val="p"/>
                  </m:rPr>
                  <w:rPr>
                    <w:rFonts w:ascii="Cambria Math" w:eastAsia="Microsoft YaHei" w:hAnsi="Cambria Math" w:cstheme="minorHAnsi"/>
                  </w:rPr>
                  <m:t>SRS</m:t>
                </m:r>
              </m:sub>
            </m:sSub>
          </m:sub>
        </m:sSub>
        <m:r>
          <w:rPr>
            <w:rFonts w:ascii="Cambria Math" w:eastAsia="Microsoft YaHei" w:hAnsi="Cambria Math" w:cstheme="minorHAnsi"/>
          </w:rPr>
          <m:t>=</m:t>
        </m:r>
        <m:r>
          <w:rPr>
            <w:rFonts w:ascii="Cambria Math" w:eastAsiaTheme="minorEastAsia" w:hAnsi="Cambria Math" w:cs="Arial"/>
          </w:rPr>
          <m:t>4</m:t>
        </m:r>
      </m:oMath>
      <w:r w:rsidR="0064619F">
        <w:rPr>
          <w:rFonts w:eastAsiaTheme="minorEastAsia" w:cs="Arial"/>
        </w:rPr>
        <w:t xml:space="preserve">, and </w:t>
      </w:r>
      <m:oMath>
        <m:sSub>
          <m:sSubPr>
            <m:ctrlPr>
              <w:rPr>
                <w:rFonts w:ascii="Cambria Math" w:eastAsiaTheme="minorEastAsia" w:hAnsi="Cambria Math" w:cs="Arial"/>
                <w:i/>
              </w:rPr>
            </m:ctrlPr>
          </m:sSubPr>
          <m:e>
            <m:r>
              <w:rPr>
                <w:rFonts w:ascii="Cambria Math" w:eastAsiaTheme="minorEastAsia" w:hAnsi="Cambria Math" w:cs="Arial"/>
              </w:rPr>
              <m:t>P</m:t>
            </m:r>
          </m:e>
          <m:sub>
            <m:r>
              <m:rPr>
                <m:sty m:val="p"/>
              </m:rPr>
              <w:rPr>
                <w:rFonts w:ascii="Cambria Math" w:eastAsiaTheme="minorEastAsia" w:hAnsi="Cambria Math" w:cs="Arial"/>
              </w:rPr>
              <m:t>F</m:t>
            </m:r>
          </m:sub>
        </m:sSub>
        <m:r>
          <w:rPr>
            <w:rFonts w:ascii="Cambria Math" w:eastAsiaTheme="minorEastAsia" w:hAnsi="Cambria Math" w:cs="Arial"/>
          </w:rPr>
          <m:t>=4</m:t>
        </m:r>
      </m:oMath>
      <w:r w:rsidR="00C20116">
        <w:rPr>
          <w:rFonts w:eastAsiaTheme="minorEastAsia" w:cs="Arial"/>
        </w:rPr>
        <w:t>,</w:t>
      </w:r>
      <w:r w:rsidR="00312132">
        <w:rPr>
          <w:rFonts w:eastAsiaTheme="minorEastAsia" w:cs="Arial"/>
        </w:rPr>
        <w:t xml:space="preserve"> </w:t>
      </w:r>
      <w:r w:rsidR="00E137E8">
        <w:rPr>
          <w:rFonts w:eastAsiaTheme="minorEastAsia" w:cs="Arial"/>
        </w:rPr>
        <w:t xml:space="preserve">the </w:t>
      </w:r>
      <w:r w:rsidR="00AE2BDE">
        <w:rPr>
          <w:rFonts w:eastAsiaTheme="minorEastAsia" w:cs="Arial"/>
        </w:rPr>
        <w:t>RPFS</w:t>
      </w:r>
      <w:r w:rsidR="00943459">
        <w:rPr>
          <w:rFonts w:eastAsiaTheme="minorEastAsia" w:cs="Arial"/>
        </w:rPr>
        <w:t xml:space="preserve"> </w:t>
      </w:r>
      <w:r w:rsidR="00E137E8">
        <w:rPr>
          <w:rFonts w:eastAsiaTheme="minorEastAsia" w:cs="Arial"/>
        </w:rPr>
        <w:t>hopping</w:t>
      </w:r>
      <w:r w:rsidR="00AE2BDE">
        <w:rPr>
          <w:rFonts w:eastAsiaTheme="minorEastAsia" w:cs="Arial"/>
        </w:rPr>
        <w:t xml:space="preserve"> pattern for </w:t>
      </w:r>
      <w:r w:rsidR="00A65060">
        <w:rPr>
          <w:rFonts w:eastAsiaTheme="minorEastAsia" w:cs="Arial"/>
        </w:rPr>
        <w:t xml:space="preserve">different </w:t>
      </w:r>
      <w:r w:rsidR="00B73BBF">
        <w:rPr>
          <w:rFonts w:eastAsiaTheme="minorEastAsia" w:cs="Arial"/>
        </w:rPr>
        <w:t xml:space="preserve">FH and repetition-factor configurations. </w:t>
      </w:r>
      <w:r w:rsidR="00F04573">
        <w:rPr>
          <w:rFonts w:eastAsiaTheme="minorEastAsia" w:cs="Arial"/>
        </w:rPr>
        <w:t>Note that</w:t>
      </w:r>
      <w:r w:rsidR="00BC40EA">
        <w:rPr>
          <w:rFonts w:eastAsiaTheme="minorEastAsia" w:cs="Arial"/>
        </w:rPr>
        <w:t xml:space="preserve"> for all </w:t>
      </w:r>
      <w:r w:rsidR="00834B2D">
        <w:rPr>
          <w:rFonts w:eastAsiaTheme="minorEastAsia" w:cs="Arial"/>
        </w:rPr>
        <w:t>configurations</w:t>
      </w:r>
      <w:r w:rsidR="00BC40EA">
        <w:rPr>
          <w:rFonts w:eastAsiaTheme="minorEastAsia" w:cs="Arial"/>
        </w:rPr>
        <w:t xml:space="preserve">, </w:t>
      </w:r>
      <w:r w:rsidR="00633B43">
        <w:rPr>
          <w:rFonts w:eastAsiaTheme="minorEastAsia" w:cs="Arial"/>
        </w:rPr>
        <w:t>over the two UL slots,</w:t>
      </w:r>
      <w:r w:rsidR="0029072C">
        <w:rPr>
          <w:rFonts w:eastAsiaTheme="minorEastAsia" w:cs="Arial"/>
        </w:rPr>
        <w:t xml:space="preserve"> </w:t>
      </w:r>
      <w:r w:rsidR="005E3A64">
        <w:rPr>
          <w:rFonts w:eastAsiaTheme="minorEastAsia" w:cs="Arial"/>
        </w:rPr>
        <w:t>th</w:t>
      </w:r>
      <w:r w:rsidR="00F34F49">
        <w:rPr>
          <w:rFonts w:eastAsiaTheme="minorEastAsia" w:cs="Arial"/>
        </w:rPr>
        <w:t xml:space="preserve">e entire </w:t>
      </w:r>
      <w:r w:rsidR="00734EB7">
        <w:rPr>
          <w:rFonts w:eastAsiaTheme="minorEastAsia" w:cs="Arial"/>
        </w:rPr>
        <w:t xml:space="preserve">hopping </w:t>
      </w:r>
      <w:r w:rsidR="004A0263">
        <w:rPr>
          <w:rFonts w:eastAsiaTheme="minorEastAsia" w:cs="Arial"/>
        </w:rPr>
        <w:t>bandwidth</w:t>
      </w:r>
      <w:r w:rsidR="00F23941">
        <w:rPr>
          <w:rFonts w:eastAsiaTheme="minorEastAsia" w:cs="Arial"/>
        </w:rPr>
        <w:t xml:space="preserve"> is </w:t>
      </w:r>
      <w:r w:rsidR="00F22A11">
        <w:rPr>
          <w:rFonts w:eastAsiaTheme="minorEastAsia" w:cs="Arial"/>
        </w:rPr>
        <w:t>sounded with</w:t>
      </w:r>
      <w:r w:rsidR="00380DB7">
        <w:rPr>
          <w:rFonts w:eastAsiaTheme="minorEastAsia" w:cs="Arial"/>
        </w:rPr>
        <w:t xml:space="preserve"> the same</w:t>
      </w:r>
      <w:r w:rsidR="00F04573">
        <w:rPr>
          <w:rFonts w:eastAsiaTheme="minorEastAsia" w:cs="Arial"/>
        </w:rPr>
        <w:t xml:space="preserve"> power per </w:t>
      </w:r>
      <w:r w:rsidR="000F3662">
        <w:rPr>
          <w:rFonts w:eastAsiaTheme="minorEastAsia" w:cs="Arial"/>
        </w:rPr>
        <w:t>frequency unit</w:t>
      </w:r>
      <w:r w:rsidR="00AB4588">
        <w:rPr>
          <w:rFonts w:eastAsiaTheme="minorEastAsia" w:cs="Arial"/>
        </w:rPr>
        <w:t xml:space="preserve">. </w:t>
      </w:r>
      <w:r w:rsidR="007C4D82">
        <w:rPr>
          <w:rFonts w:eastAsiaTheme="minorEastAsia" w:cs="Arial"/>
        </w:rPr>
        <w:t xml:space="preserve">Comparing, e.g., </w:t>
      </w:r>
      <w:r w:rsidR="008003E8">
        <w:rPr>
          <w:rFonts w:eastAsiaTheme="minorEastAsia" w:cs="Arial"/>
        </w:rPr>
        <w:fldChar w:fldCharType="begin"/>
      </w:r>
      <w:r w:rsidR="008003E8">
        <w:rPr>
          <w:rFonts w:eastAsiaTheme="minorEastAsia" w:cs="Arial"/>
        </w:rPr>
        <w:instrText xml:space="preserve"> REF _Ref83994950 \h </w:instrText>
      </w:r>
      <w:r w:rsidR="008003E8">
        <w:rPr>
          <w:rFonts w:eastAsiaTheme="minorEastAsia" w:cs="Arial"/>
        </w:rPr>
      </w:r>
      <w:r w:rsidR="008003E8">
        <w:rPr>
          <w:rFonts w:eastAsiaTheme="minorEastAsia" w:cs="Arial"/>
        </w:rPr>
        <w:fldChar w:fldCharType="separate"/>
      </w:r>
      <w:r w:rsidR="0091280D">
        <w:t xml:space="preserve">Figure </w:t>
      </w:r>
      <w:r w:rsidR="0091280D">
        <w:rPr>
          <w:noProof/>
        </w:rPr>
        <w:t>3</w:t>
      </w:r>
      <w:r w:rsidR="008003E8">
        <w:rPr>
          <w:rFonts w:eastAsiaTheme="minorEastAsia" w:cs="Arial"/>
        </w:rPr>
        <w:fldChar w:fldCharType="end"/>
      </w:r>
      <w:r w:rsidR="008003E8">
        <w:rPr>
          <w:rFonts w:eastAsiaTheme="minorEastAsia" w:cs="Arial"/>
        </w:rPr>
        <w:t xml:space="preserve"> and </w:t>
      </w:r>
      <w:r w:rsidR="008003E8">
        <w:rPr>
          <w:rFonts w:eastAsiaTheme="minorEastAsia" w:cs="Arial"/>
        </w:rPr>
        <w:fldChar w:fldCharType="begin"/>
      </w:r>
      <w:r w:rsidR="008003E8">
        <w:rPr>
          <w:rFonts w:eastAsiaTheme="minorEastAsia" w:cs="Arial"/>
        </w:rPr>
        <w:instrText xml:space="preserve"> REF _Ref83994957 \h </w:instrText>
      </w:r>
      <w:r w:rsidR="008003E8">
        <w:rPr>
          <w:rFonts w:eastAsiaTheme="minorEastAsia" w:cs="Arial"/>
        </w:rPr>
      </w:r>
      <w:r w:rsidR="008003E8">
        <w:rPr>
          <w:rFonts w:eastAsiaTheme="minorEastAsia" w:cs="Arial"/>
        </w:rPr>
        <w:fldChar w:fldCharType="separate"/>
      </w:r>
      <w:r w:rsidR="0091280D">
        <w:t xml:space="preserve">Figure </w:t>
      </w:r>
      <w:r w:rsidR="0091280D">
        <w:rPr>
          <w:noProof/>
        </w:rPr>
        <w:t>4</w:t>
      </w:r>
      <w:r w:rsidR="008003E8">
        <w:rPr>
          <w:rFonts w:eastAsiaTheme="minorEastAsia" w:cs="Arial"/>
        </w:rPr>
        <w:fldChar w:fldCharType="end"/>
      </w:r>
      <w:r w:rsidR="008003E8">
        <w:rPr>
          <w:rFonts w:eastAsiaTheme="minorEastAsia" w:cs="Arial"/>
        </w:rPr>
        <w:t xml:space="preserve">, we note </w:t>
      </w:r>
      <w:r w:rsidR="00411041">
        <w:rPr>
          <w:rFonts w:eastAsiaTheme="minorEastAsia" w:cs="Arial"/>
        </w:rPr>
        <w:t xml:space="preserve">that </w:t>
      </w:r>
      <w:r w:rsidR="00B7083A">
        <w:rPr>
          <w:rFonts w:eastAsiaTheme="minorEastAsia" w:cs="Arial"/>
        </w:rPr>
        <w:t xml:space="preserve">all </w:t>
      </w:r>
      <m:oMath>
        <m:sSub>
          <m:sSubPr>
            <m:ctrlPr>
              <w:rPr>
                <w:rFonts w:ascii="Cambria Math" w:eastAsia="Microsoft YaHei" w:hAnsi="Cambria Math" w:cstheme="minorHAnsi"/>
                <w:i/>
              </w:rPr>
            </m:ctrlPr>
          </m:sSubPr>
          <m:e>
            <m:r>
              <w:rPr>
                <w:rFonts w:ascii="Cambria Math" w:eastAsia="Microsoft YaHei" w:hAnsi="Cambria Math" w:cstheme="minorHAnsi"/>
              </w:rPr>
              <m:t>m</m:t>
            </m:r>
          </m:e>
          <m:sub>
            <m:r>
              <m:rPr>
                <m:sty m:val="p"/>
              </m:rPr>
              <w:rPr>
                <w:rFonts w:ascii="Cambria Math" w:eastAsia="Microsoft YaHei" w:hAnsi="Cambria Math" w:cstheme="minorHAnsi"/>
              </w:rPr>
              <m:t>SRS</m:t>
            </m:r>
            <m:r>
              <w:rPr>
                <w:rFonts w:ascii="Cambria Math" w:eastAsia="Microsoft YaHei" w:hAnsi="Cambria Math" w:cstheme="minorHAnsi"/>
              </w:rPr>
              <m:t xml:space="preserve">, </m:t>
            </m:r>
            <m:sSub>
              <m:sSubPr>
                <m:ctrlPr>
                  <w:rPr>
                    <w:rFonts w:ascii="Cambria Math" w:eastAsia="Microsoft YaHei" w:hAnsi="Cambria Math" w:cstheme="minorHAnsi"/>
                    <w:i/>
                  </w:rPr>
                </m:ctrlPr>
              </m:sSubPr>
              <m:e>
                <m:r>
                  <w:rPr>
                    <w:rFonts w:ascii="Cambria Math" w:eastAsia="Microsoft YaHei" w:hAnsi="Cambria Math" w:cstheme="minorHAnsi"/>
                  </w:rPr>
                  <m:t>B</m:t>
                </m:r>
              </m:e>
              <m:sub>
                <m:r>
                  <m:rPr>
                    <m:sty m:val="p"/>
                  </m:rPr>
                  <w:rPr>
                    <w:rFonts w:ascii="Cambria Math" w:eastAsia="Microsoft YaHei" w:hAnsi="Cambria Math" w:cstheme="minorHAnsi"/>
                  </w:rPr>
                  <m:t>SRS</m:t>
                </m:r>
              </m:sub>
            </m:sSub>
          </m:sub>
        </m:sSub>
        <m:r>
          <w:rPr>
            <w:rFonts w:ascii="Cambria Math" w:eastAsia="Microsoft YaHei" w:hAnsi="Cambria Math" w:cstheme="minorHAnsi"/>
          </w:rPr>
          <m:t>=</m:t>
        </m:r>
        <m:r>
          <w:rPr>
            <w:rFonts w:ascii="Cambria Math" w:eastAsiaTheme="minorEastAsia" w:hAnsi="Cambria Math" w:cs="Arial"/>
          </w:rPr>
          <m:t>8</m:t>
        </m:r>
      </m:oMath>
      <w:r w:rsidR="00B7083A">
        <w:rPr>
          <w:rFonts w:eastAsiaTheme="minorEastAsia" w:cs="Arial"/>
        </w:rPr>
        <w:t xml:space="preserve"> RBs are sounded in each slot if repetition is not configured</w:t>
      </w:r>
      <w:r w:rsidR="00752EC7">
        <w:rPr>
          <w:rFonts w:eastAsiaTheme="minorEastAsia" w:cs="Arial"/>
        </w:rPr>
        <w:t xml:space="preserve"> </w:t>
      </w:r>
      <w:r w:rsidR="00190CDB">
        <w:rPr>
          <w:rFonts w:eastAsiaTheme="minorEastAsia" w:cs="Arial"/>
        </w:rPr>
        <w:t>(</w:t>
      </w:r>
      <w:r w:rsidR="0044416E">
        <w:rPr>
          <w:rFonts w:eastAsiaTheme="minorEastAsia" w:cs="Arial"/>
        </w:rPr>
        <w:t xml:space="preserve">e.g., </w:t>
      </w:r>
      <w:r w:rsidR="0018004D">
        <w:rPr>
          <w:rFonts w:eastAsiaTheme="minorEastAsia" w:cs="Arial"/>
        </w:rPr>
        <w:t>if</w:t>
      </w:r>
      <w:r w:rsidR="00190CDB">
        <w:rPr>
          <w:rFonts w:eastAsiaTheme="minorEastAsia" w:cs="Arial"/>
        </w:rPr>
        <w:t xml:space="preserve"> faster sounding of the configured bandwidth</w:t>
      </w:r>
      <w:r w:rsidR="0018004D">
        <w:rPr>
          <w:rFonts w:eastAsiaTheme="minorEastAsia" w:cs="Arial"/>
        </w:rPr>
        <w:t xml:space="preserve"> is desired</w:t>
      </w:r>
      <w:r w:rsidR="00190CDB">
        <w:rPr>
          <w:rFonts w:eastAsiaTheme="minorEastAsia" w:cs="Arial"/>
        </w:rPr>
        <w:t xml:space="preserve">) </w:t>
      </w:r>
      <w:r w:rsidR="00752EC7">
        <w:rPr>
          <w:rFonts w:eastAsiaTheme="minorEastAsia" w:cs="Arial"/>
        </w:rPr>
        <w:t>whereas</w:t>
      </w:r>
      <w:r w:rsidR="000C7D46">
        <w:rPr>
          <w:rFonts w:eastAsiaTheme="minorEastAsia" w:cs="Arial"/>
        </w:rPr>
        <w:t xml:space="preserve"> only</w:t>
      </w:r>
      <w:r w:rsidR="00752EC7">
        <w:rPr>
          <w:rFonts w:eastAsiaTheme="minorEastAsia" w:cs="Arial"/>
        </w:rPr>
        <w:t xml:space="preserve"> </w:t>
      </w:r>
      <m:oMath>
        <m:sSub>
          <m:sSubPr>
            <m:ctrlPr>
              <w:rPr>
                <w:rFonts w:ascii="Cambria Math" w:eastAsia="Microsoft YaHei" w:hAnsi="Cambria Math" w:cstheme="minorHAnsi"/>
                <w:i/>
              </w:rPr>
            </m:ctrlPr>
          </m:sSubPr>
          <m:e>
            <m:r>
              <w:rPr>
                <w:rFonts w:ascii="Cambria Math" w:eastAsia="Microsoft YaHei" w:hAnsi="Cambria Math" w:cstheme="minorHAnsi"/>
              </w:rPr>
              <m:t>m</m:t>
            </m:r>
          </m:e>
          <m:sub>
            <m:r>
              <m:rPr>
                <m:sty m:val="p"/>
              </m:rPr>
              <w:rPr>
                <w:rFonts w:ascii="Cambria Math" w:eastAsia="Microsoft YaHei" w:hAnsi="Cambria Math" w:cstheme="minorHAnsi"/>
              </w:rPr>
              <m:t>SRS</m:t>
            </m:r>
            <m:r>
              <w:rPr>
                <w:rFonts w:ascii="Cambria Math" w:eastAsia="Microsoft YaHei" w:hAnsi="Cambria Math" w:cstheme="minorHAnsi"/>
              </w:rPr>
              <m:t xml:space="preserve">, </m:t>
            </m:r>
            <m:sSub>
              <m:sSubPr>
                <m:ctrlPr>
                  <w:rPr>
                    <w:rFonts w:ascii="Cambria Math" w:eastAsia="Microsoft YaHei" w:hAnsi="Cambria Math" w:cstheme="minorHAnsi"/>
                    <w:i/>
                  </w:rPr>
                </m:ctrlPr>
              </m:sSubPr>
              <m:e>
                <m:r>
                  <w:rPr>
                    <w:rFonts w:ascii="Cambria Math" w:eastAsia="Microsoft YaHei" w:hAnsi="Cambria Math" w:cstheme="minorHAnsi"/>
                  </w:rPr>
                  <m:t>B</m:t>
                </m:r>
              </m:e>
              <m:sub>
                <m:r>
                  <m:rPr>
                    <m:sty m:val="p"/>
                  </m:rPr>
                  <w:rPr>
                    <w:rFonts w:ascii="Cambria Math" w:eastAsia="Microsoft YaHei" w:hAnsi="Cambria Math" w:cstheme="minorHAnsi"/>
                  </w:rPr>
                  <m:t>SRS</m:t>
                </m:r>
              </m:sub>
            </m:sSub>
          </m:sub>
        </m:sSub>
        <m:r>
          <w:rPr>
            <w:rFonts w:ascii="Cambria Math" w:eastAsia="Microsoft YaHei" w:hAnsi="Cambria Math" w:cstheme="minorHAnsi"/>
          </w:rPr>
          <m:t>=</m:t>
        </m:r>
        <m:r>
          <w:rPr>
            <w:rFonts w:ascii="Cambria Math" w:eastAsiaTheme="minorEastAsia" w:hAnsi="Cambria Math" w:cs="Arial"/>
          </w:rPr>
          <m:t>4</m:t>
        </m:r>
      </m:oMath>
      <w:r w:rsidR="006A6E58">
        <w:rPr>
          <w:rFonts w:eastAsiaTheme="minorEastAsia" w:cs="Arial"/>
        </w:rPr>
        <w:t xml:space="preserve"> RBs are sounded in each slot </w:t>
      </w:r>
      <w:r w:rsidR="00844C17">
        <w:rPr>
          <w:rFonts w:eastAsiaTheme="minorEastAsia" w:cs="Arial"/>
        </w:rPr>
        <w:t>i</w:t>
      </w:r>
      <w:r w:rsidR="00D36DE8">
        <w:rPr>
          <w:rFonts w:eastAsiaTheme="minorEastAsia" w:cs="Arial"/>
        </w:rPr>
        <w:t xml:space="preserve">f </w:t>
      </w:r>
      <w:r w:rsidR="00844C17">
        <w:rPr>
          <w:rFonts w:eastAsiaTheme="minorEastAsia" w:cs="Arial"/>
        </w:rPr>
        <w:t>repetition 2 is configured (</w:t>
      </w:r>
      <w:r w:rsidR="009270C5">
        <w:rPr>
          <w:rFonts w:eastAsiaTheme="minorEastAsia" w:cs="Arial"/>
        </w:rPr>
        <w:t xml:space="preserve">e.g., </w:t>
      </w:r>
      <w:r w:rsidR="00844C17">
        <w:rPr>
          <w:rFonts w:eastAsiaTheme="minorEastAsia" w:cs="Arial"/>
        </w:rPr>
        <w:t xml:space="preserve">if </w:t>
      </w:r>
      <w:r w:rsidR="00F57C64">
        <w:rPr>
          <w:rFonts w:eastAsiaTheme="minorEastAsia" w:cs="Arial"/>
        </w:rPr>
        <w:t xml:space="preserve">increased </w:t>
      </w:r>
      <w:r w:rsidR="00455EEE">
        <w:rPr>
          <w:rFonts w:eastAsiaTheme="minorEastAsia" w:cs="Arial"/>
        </w:rPr>
        <w:t>coverage is desired).</w:t>
      </w:r>
    </w:p>
    <w:p w14:paraId="3DEBCBF8" w14:textId="77777777" w:rsidR="00AB638B" w:rsidRDefault="00AB638B" w:rsidP="00AB638B">
      <w:pPr>
        <w:pStyle w:val="BodyText"/>
        <w:keepNext/>
      </w:pPr>
      <w:r>
        <w:rPr>
          <w:rFonts w:eastAsiaTheme="minorEastAsia" w:cs="Arial"/>
          <w:noProof/>
        </w:rPr>
        <w:lastRenderedPageBreak/>
        <w:drawing>
          <wp:inline distT="0" distB="0" distL="0" distR="0" wp14:anchorId="390D80E5" wp14:editId="13FD060C">
            <wp:extent cx="6120765" cy="1393764"/>
            <wp:effectExtent l="0" t="0" r="635"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0">
                      <a:extLst>
                        <a:ext uri="{28A0092B-C50C-407E-A947-70E740481C1C}">
                          <a14:useLocalDpi xmlns:a14="http://schemas.microsoft.com/office/drawing/2010/main" val="0"/>
                        </a:ext>
                      </a:extLst>
                    </a:blip>
                    <a:stretch>
                      <a:fillRect/>
                    </a:stretch>
                  </pic:blipFill>
                  <pic:spPr>
                    <a:xfrm>
                      <a:off x="0" y="0"/>
                      <a:ext cx="6120765" cy="1393764"/>
                    </a:xfrm>
                    <a:prstGeom prst="rect">
                      <a:avLst/>
                    </a:prstGeom>
                  </pic:spPr>
                </pic:pic>
              </a:graphicData>
            </a:graphic>
          </wp:inline>
        </w:drawing>
      </w:r>
    </w:p>
    <w:p w14:paraId="124D6B4D" w14:textId="7DDB51AA" w:rsidR="00AB638B" w:rsidRDefault="00AB638B" w:rsidP="00BD625A">
      <w:pPr>
        <w:pStyle w:val="Caption"/>
        <w:jc w:val="both"/>
        <w:rPr>
          <w:rFonts w:eastAsiaTheme="minorEastAsia" w:cs="Arial"/>
        </w:rPr>
      </w:pPr>
      <w:bookmarkStart w:id="30" w:name="_Ref83994950"/>
      <w:r>
        <w:t xml:space="preserve">Figure </w:t>
      </w:r>
      <w:r w:rsidR="005577E0">
        <w:fldChar w:fldCharType="begin"/>
      </w:r>
      <w:r w:rsidR="005577E0">
        <w:instrText xml:space="preserve"> SEQ Figure \* ARABIC </w:instrText>
      </w:r>
      <w:r w:rsidR="005577E0">
        <w:fldChar w:fldCharType="separate"/>
      </w:r>
      <w:r w:rsidR="0091280D">
        <w:rPr>
          <w:noProof/>
        </w:rPr>
        <w:t>3</w:t>
      </w:r>
      <w:r w:rsidR="005577E0">
        <w:rPr>
          <w:noProof/>
        </w:rPr>
        <w:fldChar w:fldCharType="end"/>
      </w:r>
      <w:bookmarkEnd w:id="30"/>
      <w:r>
        <w:tab/>
      </w:r>
      <w:r w:rsidRPr="00AF06C3">
        <w:t>RPFS</w:t>
      </w:r>
      <w:r w:rsidR="008C7E72" w:rsidRPr="00BD625A">
        <w:t xml:space="preserve"> with </w:t>
      </w:r>
      <m:oMath>
        <m:sSub>
          <m:sSubPr>
            <m:ctrlPr>
              <w:rPr>
                <w:rFonts w:ascii="Cambria Math" w:eastAsiaTheme="minorEastAsia" w:hAnsi="Cambria Math" w:cs="Arial"/>
                <w:i/>
              </w:rPr>
            </m:ctrlPr>
          </m:sSubPr>
          <m:e>
            <m:r>
              <m:rPr>
                <m:sty m:val="bi"/>
              </m:rPr>
              <w:rPr>
                <w:rFonts w:ascii="Cambria Math" w:eastAsiaTheme="minorEastAsia" w:hAnsi="Cambria Math" w:cs="Arial"/>
              </w:rPr>
              <m:t>C</m:t>
            </m:r>
          </m:e>
          <m:sub>
            <m:r>
              <m:rPr>
                <m:sty m:val="b"/>
              </m:rPr>
              <w:rPr>
                <w:rFonts w:ascii="Cambria Math" w:eastAsiaTheme="minorEastAsia" w:hAnsi="Cambria Math" w:cs="Arial"/>
              </w:rPr>
              <m:t>SRS</m:t>
            </m:r>
          </m:sub>
        </m:sSub>
        <m:r>
          <m:rPr>
            <m:sty m:val="bi"/>
          </m:rPr>
          <w:rPr>
            <w:rFonts w:ascii="Cambria Math" w:eastAsiaTheme="minorEastAsia" w:hAnsi="Cambria Math" w:cs="Arial"/>
          </w:rPr>
          <m:t>=1</m:t>
        </m:r>
      </m:oMath>
      <w:r w:rsidR="009B018D" w:rsidRPr="00AF06C3">
        <w:rPr>
          <w:rFonts w:eastAsiaTheme="minorEastAsia" w:cs="Arial"/>
        </w:rPr>
        <w:t xml:space="preserve">, </w:t>
      </w:r>
      <m:oMath>
        <m:sSub>
          <m:sSubPr>
            <m:ctrlPr>
              <w:rPr>
                <w:rFonts w:ascii="Cambria Math" w:eastAsiaTheme="minorEastAsia" w:hAnsi="Cambria Math" w:cs="Arial"/>
                <w:i/>
              </w:rPr>
            </m:ctrlPr>
          </m:sSubPr>
          <m:e>
            <m:r>
              <m:rPr>
                <m:sty m:val="bi"/>
              </m:rPr>
              <w:rPr>
                <w:rFonts w:ascii="Cambria Math" w:eastAsiaTheme="minorEastAsia" w:hAnsi="Cambria Math" w:cs="Arial"/>
              </w:rPr>
              <m:t>b</m:t>
            </m:r>
          </m:e>
          <m:sub>
            <m:r>
              <m:rPr>
                <m:sty m:val="b"/>
              </m:rPr>
              <w:rPr>
                <w:rFonts w:ascii="Cambria Math" w:eastAsiaTheme="minorEastAsia" w:hAnsi="Cambria Math" w:cs="Arial"/>
              </w:rPr>
              <m:t>hop</m:t>
            </m:r>
          </m:sub>
        </m:sSub>
        <m:r>
          <m:rPr>
            <m:sty m:val="bi"/>
          </m:rPr>
          <w:rPr>
            <w:rFonts w:ascii="Cambria Math" w:eastAsiaTheme="minorEastAsia" w:hAnsi="Cambria Math" w:cs="Arial"/>
          </w:rPr>
          <m:t>=0</m:t>
        </m:r>
      </m:oMath>
      <w:r w:rsidR="009B018D" w:rsidRPr="00BD625A">
        <w:rPr>
          <w:rFonts w:eastAsiaTheme="minorEastAsia" w:cs="Arial"/>
        </w:rPr>
        <w:t xml:space="preserve">, </w:t>
      </w:r>
      <m:oMath>
        <m:sSub>
          <m:sSubPr>
            <m:ctrlPr>
              <w:rPr>
                <w:rFonts w:ascii="Cambria Math" w:eastAsiaTheme="minorEastAsia" w:hAnsi="Cambria Math" w:cs="Arial"/>
                <w:i/>
              </w:rPr>
            </m:ctrlPr>
          </m:sSubPr>
          <m:e>
            <m:r>
              <m:rPr>
                <m:sty m:val="bi"/>
              </m:rPr>
              <w:rPr>
                <w:rFonts w:ascii="Cambria Math" w:eastAsiaTheme="minorEastAsia" w:hAnsi="Cambria Math" w:cs="Arial"/>
              </w:rPr>
              <m:t>B</m:t>
            </m:r>
          </m:e>
          <m:sub>
            <m:r>
              <m:rPr>
                <m:sty m:val="b"/>
              </m:rPr>
              <w:rPr>
                <w:rFonts w:ascii="Cambria Math" w:eastAsiaTheme="minorEastAsia" w:hAnsi="Cambria Math" w:cs="Arial"/>
              </w:rPr>
              <m:t>SRS</m:t>
            </m:r>
          </m:sub>
        </m:sSub>
        <m:r>
          <m:rPr>
            <m:sty m:val="bi"/>
          </m:rPr>
          <w:rPr>
            <w:rFonts w:ascii="Cambria Math" w:eastAsiaTheme="minorEastAsia" w:hAnsi="Cambria Math" w:cs="Arial"/>
          </w:rPr>
          <m:t>=0</m:t>
        </m:r>
      </m:oMath>
      <w:r w:rsidR="009B018D" w:rsidRPr="00BD625A">
        <w:rPr>
          <w:rFonts w:eastAsiaTheme="minorEastAsia" w:cs="Arial"/>
        </w:rPr>
        <w:t xml:space="preserve">, </w:t>
      </w:r>
      <m:oMath>
        <m:sSub>
          <m:sSubPr>
            <m:ctrlPr>
              <w:rPr>
                <w:rFonts w:ascii="Cambria Math" w:eastAsiaTheme="minorEastAsia" w:hAnsi="Cambria Math" w:cs="Arial"/>
                <w:i/>
              </w:rPr>
            </m:ctrlPr>
          </m:sSubPr>
          <m:e>
            <m:r>
              <m:rPr>
                <m:sty m:val="bi"/>
              </m:rPr>
              <w:rPr>
                <w:rFonts w:ascii="Cambria Math" w:eastAsiaTheme="minorEastAsia" w:hAnsi="Cambria Math" w:cs="Arial"/>
              </w:rPr>
              <m:t>N</m:t>
            </m:r>
          </m:e>
          <m:sub>
            <m:r>
              <m:rPr>
                <m:sty m:val="b"/>
              </m:rPr>
              <w:rPr>
                <w:rFonts w:ascii="Cambria Math" w:eastAsiaTheme="minorEastAsia" w:hAnsi="Cambria Math" w:cs="Arial"/>
              </w:rPr>
              <m:t>symbol</m:t>
            </m:r>
          </m:sub>
        </m:sSub>
        <m:r>
          <m:rPr>
            <m:sty m:val="bi"/>
          </m:rPr>
          <w:rPr>
            <w:rFonts w:ascii="Cambria Math" w:eastAsiaTheme="minorEastAsia" w:hAnsi="Cambria Math" w:cs="Arial"/>
          </w:rPr>
          <m:t>=2</m:t>
        </m:r>
      </m:oMath>
      <w:r w:rsidR="009B018D" w:rsidRPr="00BD625A">
        <w:rPr>
          <w:rFonts w:eastAsiaTheme="minorEastAsia" w:cs="Arial"/>
        </w:rPr>
        <w:t xml:space="preserve">, </w:t>
      </w:r>
      <m:oMath>
        <m:r>
          <m:rPr>
            <m:sty m:val="bi"/>
          </m:rPr>
          <w:rPr>
            <w:rFonts w:ascii="Cambria Math" w:eastAsiaTheme="minorEastAsia" w:hAnsi="Cambria Math" w:cs="Arial"/>
          </w:rPr>
          <m:t>R=1</m:t>
        </m:r>
      </m:oMath>
      <w:r w:rsidR="009B018D" w:rsidRPr="00BD625A">
        <w:rPr>
          <w:rFonts w:eastAsiaTheme="minorEastAsia" w:cs="Arial"/>
        </w:rPr>
        <w:t xml:space="preserve">, </w:t>
      </w:r>
      <m:oMath>
        <m:sSub>
          <m:sSubPr>
            <m:ctrlPr>
              <w:rPr>
                <w:rFonts w:ascii="Cambria Math" w:eastAsiaTheme="minorEastAsia" w:hAnsi="Cambria Math" w:cs="Arial"/>
                <w:i/>
              </w:rPr>
            </m:ctrlPr>
          </m:sSubPr>
          <m:e>
            <m:r>
              <m:rPr>
                <m:sty m:val="bi"/>
              </m:rPr>
              <w:rPr>
                <w:rFonts w:ascii="Cambria Math" w:eastAsiaTheme="minorEastAsia" w:hAnsi="Cambria Math" w:cs="Arial"/>
              </w:rPr>
              <m:t>P</m:t>
            </m:r>
          </m:e>
          <m:sub>
            <m:r>
              <m:rPr>
                <m:sty m:val="b"/>
              </m:rPr>
              <w:rPr>
                <w:rFonts w:ascii="Cambria Math" w:eastAsiaTheme="minorEastAsia" w:hAnsi="Cambria Math" w:cs="Arial"/>
              </w:rPr>
              <m:t>F</m:t>
            </m:r>
          </m:sub>
        </m:sSub>
        <m:r>
          <m:rPr>
            <m:sty m:val="bi"/>
          </m:rPr>
          <w:rPr>
            <w:rFonts w:ascii="Cambria Math" w:eastAsiaTheme="minorEastAsia" w:hAnsi="Cambria Math" w:cs="Arial"/>
          </w:rPr>
          <m:t>=4</m:t>
        </m:r>
      </m:oMath>
      <w:r w:rsidR="00E5712F">
        <w:rPr>
          <w:rFonts w:eastAsiaTheme="minorEastAsia" w:cs="Arial"/>
        </w:rPr>
        <w:t xml:space="preserve">, </w:t>
      </w:r>
      <w:r w:rsidR="009B018D" w:rsidRPr="00AF06C3">
        <w:rPr>
          <w:rFonts w:eastAsiaTheme="minorEastAsia" w:cs="Arial"/>
        </w:rPr>
        <w:t xml:space="preserve">and </w:t>
      </w:r>
      <m:oMath>
        <m:sSub>
          <m:sSubPr>
            <m:ctrlPr>
              <w:rPr>
                <w:rFonts w:ascii="Cambria Math" w:eastAsiaTheme="minorEastAsia" w:hAnsi="Cambria Math" w:cs="Arial"/>
                <w:i/>
              </w:rPr>
            </m:ctrlPr>
          </m:sSubPr>
          <m:e>
            <m:r>
              <m:rPr>
                <m:sty m:val="bi"/>
              </m:rPr>
              <w:rPr>
                <w:rFonts w:ascii="Cambria Math" w:eastAsiaTheme="minorEastAsia" w:hAnsi="Cambria Math" w:cs="Arial"/>
              </w:rPr>
              <m:t>k</m:t>
            </m:r>
          </m:e>
          <m:sub>
            <m:r>
              <m:rPr>
                <m:sty m:val="b"/>
              </m:rPr>
              <w:rPr>
                <w:rFonts w:ascii="Cambria Math" w:eastAsiaTheme="minorEastAsia" w:hAnsi="Cambria Math" w:cs="Arial"/>
              </w:rPr>
              <m:t>F</m:t>
            </m:r>
          </m:sub>
        </m:sSub>
        <m:r>
          <m:rPr>
            <m:sty m:val="bi"/>
          </m:rPr>
          <w:rPr>
            <w:rFonts w:ascii="Cambria Math" w:eastAsiaTheme="minorEastAsia" w:hAnsi="Cambria Math" w:cs="Arial"/>
          </w:rPr>
          <m:t>=0</m:t>
        </m:r>
      </m:oMath>
      <w:r w:rsidR="009B018D" w:rsidRPr="00AF06C3">
        <w:rPr>
          <w:rFonts w:eastAsiaTheme="minorEastAsia" w:cs="Arial"/>
        </w:rPr>
        <w:t>.</w:t>
      </w:r>
    </w:p>
    <w:p w14:paraId="6CEDBA7B" w14:textId="77777777" w:rsidR="00805F37" w:rsidRDefault="00805F37" w:rsidP="00AB638B">
      <w:pPr>
        <w:pStyle w:val="BodyText"/>
        <w:keepNext/>
      </w:pPr>
    </w:p>
    <w:p w14:paraId="3F1A10FC" w14:textId="223BD882" w:rsidR="00AB638B" w:rsidRDefault="00AB638B" w:rsidP="00AB638B">
      <w:pPr>
        <w:pStyle w:val="BodyText"/>
        <w:keepNext/>
      </w:pPr>
      <w:r>
        <w:rPr>
          <w:rFonts w:eastAsiaTheme="minorEastAsia" w:cs="Arial"/>
          <w:noProof/>
        </w:rPr>
        <w:drawing>
          <wp:inline distT="0" distB="0" distL="0" distR="0" wp14:anchorId="3FD71621" wp14:editId="24F47FDC">
            <wp:extent cx="6120765" cy="1393764"/>
            <wp:effectExtent l="0" t="0" r="635"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1">
                      <a:extLst>
                        <a:ext uri="{28A0092B-C50C-407E-A947-70E740481C1C}">
                          <a14:useLocalDpi xmlns:a14="http://schemas.microsoft.com/office/drawing/2010/main" val="0"/>
                        </a:ext>
                      </a:extLst>
                    </a:blip>
                    <a:stretch>
                      <a:fillRect/>
                    </a:stretch>
                  </pic:blipFill>
                  <pic:spPr>
                    <a:xfrm>
                      <a:off x="0" y="0"/>
                      <a:ext cx="6120765" cy="1393764"/>
                    </a:xfrm>
                    <a:prstGeom prst="rect">
                      <a:avLst/>
                    </a:prstGeom>
                  </pic:spPr>
                </pic:pic>
              </a:graphicData>
            </a:graphic>
          </wp:inline>
        </w:drawing>
      </w:r>
    </w:p>
    <w:p w14:paraId="660A6D3C" w14:textId="7C48A910" w:rsidR="00AB638B" w:rsidRDefault="00AB638B" w:rsidP="00AB638B">
      <w:pPr>
        <w:pStyle w:val="Caption"/>
        <w:jc w:val="both"/>
      </w:pPr>
      <w:bookmarkStart w:id="31" w:name="_Ref83994957"/>
      <w:r>
        <w:t xml:space="preserve">Figure </w:t>
      </w:r>
      <w:r w:rsidR="005577E0">
        <w:fldChar w:fldCharType="begin"/>
      </w:r>
      <w:r w:rsidR="005577E0">
        <w:instrText xml:space="preserve"> SEQ Figure \* ARABIC </w:instrText>
      </w:r>
      <w:r w:rsidR="005577E0">
        <w:fldChar w:fldCharType="separate"/>
      </w:r>
      <w:r w:rsidR="0091280D">
        <w:rPr>
          <w:noProof/>
        </w:rPr>
        <w:t>4</w:t>
      </w:r>
      <w:r w:rsidR="005577E0">
        <w:rPr>
          <w:noProof/>
        </w:rPr>
        <w:fldChar w:fldCharType="end"/>
      </w:r>
      <w:bookmarkEnd w:id="31"/>
      <w:r>
        <w:tab/>
      </w:r>
      <w:r w:rsidR="00DC270E" w:rsidRPr="00AC1573">
        <w:t xml:space="preserve">RPFS with </w:t>
      </w:r>
      <m:oMath>
        <m:sSub>
          <m:sSubPr>
            <m:ctrlPr>
              <w:rPr>
                <w:rFonts w:ascii="Cambria Math" w:eastAsiaTheme="minorEastAsia" w:hAnsi="Cambria Math" w:cs="Arial"/>
                <w:i/>
              </w:rPr>
            </m:ctrlPr>
          </m:sSubPr>
          <m:e>
            <m:r>
              <m:rPr>
                <m:sty m:val="bi"/>
              </m:rPr>
              <w:rPr>
                <w:rFonts w:ascii="Cambria Math" w:eastAsiaTheme="minorEastAsia" w:hAnsi="Cambria Math" w:cs="Arial"/>
              </w:rPr>
              <m:t>C</m:t>
            </m:r>
          </m:e>
          <m:sub>
            <m:r>
              <m:rPr>
                <m:sty m:val="b"/>
              </m:rPr>
              <w:rPr>
                <w:rFonts w:ascii="Cambria Math" w:eastAsiaTheme="minorEastAsia" w:hAnsi="Cambria Math" w:cs="Arial"/>
              </w:rPr>
              <m:t>SRS</m:t>
            </m:r>
          </m:sub>
        </m:sSub>
        <m:r>
          <m:rPr>
            <m:sty m:val="bi"/>
          </m:rPr>
          <w:rPr>
            <w:rFonts w:ascii="Cambria Math" w:eastAsiaTheme="minorEastAsia" w:hAnsi="Cambria Math" w:cs="Arial"/>
          </w:rPr>
          <m:t>=1</m:t>
        </m:r>
      </m:oMath>
      <w:r w:rsidR="00DC270E" w:rsidRPr="00AC1573">
        <w:rPr>
          <w:rFonts w:eastAsiaTheme="minorEastAsia" w:cs="Arial"/>
        </w:rPr>
        <w:t xml:space="preserve">, </w:t>
      </w:r>
      <m:oMath>
        <m:sSub>
          <m:sSubPr>
            <m:ctrlPr>
              <w:rPr>
                <w:rFonts w:ascii="Cambria Math" w:eastAsiaTheme="minorEastAsia" w:hAnsi="Cambria Math" w:cs="Arial"/>
                <w:i/>
              </w:rPr>
            </m:ctrlPr>
          </m:sSubPr>
          <m:e>
            <m:r>
              <m:rPr>
                <m:sty m:val="bi"/>
              </m:rPr>
              <w:rPr>
                <w:rFonts w:ascii="Cambria Math" w:eastAsiaTheme="minorEastAsia" w:hAnsi="Cambria Math" w:cs="Arial"/>
              </w:rPr>
              <m:t>b</m:t>
            </m:r>
          </m:e>
          <m:sub>
            <m:r>
              <m:rPr>
                <m:sty m:val="b"/>
              </m:rPr>
              <w:rPr>
                <w:rFonts w:ascii="Cambria Math" w:eastAsiaTheme="minorEastAsia" w:hAnsi="Cambria Math" w:cs="Arial"/>
              </w:rPr>
              <m:t>hop</m:t>
            </m:r>
          </m:sub>
        </m:sSub>
        <m:r>
          <m:rPr>
            <m:sty m:val="bi"/>
          </m:rPr>
          <w:rPr>
            <w:rFonts w:ascii="Cambria Math" w:eastAsiaTheme="minorEastAsia" w:hAnsi="Cambria Math" w:cs="Arial"/>
          </w:rPr>
          <m:t>=0</m:t>
        </m:r>
      </m:oMath>
      <w:r w:rsidR="00DC270E" w:rsidRPr="00AC1573">
        <w:rPr>
          <w:rFonts w:eastAsiaTheme="minorEastAsia" w:cs="Arial"/>
        </w:rPr>
        <w:t xml:space="preserve">, </w:t>
      </w:r>
      <m:oMath>
        <m:sSub>
          <m:sSubPr>
            <m:ctrlPr>
              <w:rPr>
                <w:rFonts w:ascii="Cambria Math" w:eastAsiaTheme="minorEastAsia" w:hAnsi="Cambria Math" w:cs="Arial"/>
                <w:i/>
              </w:rPr>
            </m:ctrlPr>
          </m:sSubPr>
          <m:e>
            <m:r>
              <m:rPr>
                <m:sty m:val="bi"/>
              </m:rPr>
              <w:rPr>
                <w:rFonts w:ascii="Cambria Math" w:eastAsiaTheme="minorEastAsia" w:hAnsi="Cambria Math" w:cs="Arial"/>
              </w:rPr>
              <m:t>B</m:t>
            </m:r>
          </m:e>
          <m:sub>
            <m:r>
              <m:rPr>
                <m:sty m:val="b"/>
              </m:rPr>
              <w:rPr>
                <w:rFonts w:ascii="Cambria Math" w:eastAsiaTheme="minorEastAsia" w:hAnsi="Cambria Math" w:cs="Arial"/>
              </w:rPr>
              <m:t>SRS</m:t>
            </m:r>
          </m:sub>
        </m:sSub>
        <m:r>
          <m:rPr>
            <m:sty m:val="bi"/>
          </m:rPr>
          <w:rPr>
            <w:rFonts w:ascii="Cambria Math" w:eastAsiaTheme="minorEastAsia" w:hAnsi="Cambria Math" w:cs="Arial"/>
          </w:rPr>
          <m:t>=0</m:t>
        </m:r>
      </m:oMath>
      <w:r w:rsidR="00DC270E" w:rsidRPr="00AC1573">
        <w:rPr>
          <w:rFonts w:eastAsiaTheme="minorEastAsia" w:cs="Arial"/>
        </w:rPr>
        <w:t xml:space="preserve">, </w:t>
      </w:r>
      <m:oMath>
        <m:sSub>
          <m:sSubPr>
            <m:ctrlPr>
              <w:rPr>
                <w:rFonts w:ascii="Cambria Math" w:eastAsiaTheme="minorEastAsia" w:hAnsi="Cambria Math" w:cs="Arial"/>
                <w:i/>
              </w:rPr>
            </m:ctrlPr>
          </m:sSubPr>
          <m:e>
            <m:r>
              <m:rPr>
                <m:sty m:val="bi"/>
              </m:rPr>
              <w:rPr>
                <w:rFonts w:ascii="Cambria Math" w:eastAsiaTheme="minorEastAsia" w:hAnsi="Cambria Math" w:cs="Arial"/>
              </w:rPr>
              <m:t>N</m:t>
            </m:r>
          </m:e>
          <m:sub>
            <m:r>
              <m:rPr>
                <m:sty m:val="b"/>
              </m:rPr>
              <w:rPr>
                <w:rFonts w:ascii="Cambria Math" w:eastAsiaTheme="minorEastAsia" w:hAnsi="Cambria Math" w:cs="Arial"/>
              </w:rPr>
              <m:t>symbol</m:t>
            </m:r>
          </m:sub>
        </m:sSub>
        <m:r>
          <m:rPr>
            <m:sty m:val="bi"/>
          </m:rPr>
          <w:rPr>
            <w:rFonts w:ascii="Cambria Math" w:eastAsiaTheme="minorEastAsia" w:hAnsi="Cambria Math" w:cs="Arial"/>
          </w:rPr>
          <m:t>=2</m:t>
        </m:r>
      </m:oMath>
      <w:r w:rsidR="00DC270E" w:rsidRPr="00AC1573">
        <w:rPr>
          <w:rFonts w:eastAsiaTheme="minorEastAsia" w:cs="Arial"/>
        </w:rPr>
        <w:t xml:space="preserve">, </w:t>
      </w:r>
      <m:oMath>
        <m:r>
          <m:rPr>
            <m:sty m:val="bi"/>
          </m:rPr>
          <w:rPr>
            <w:rFonts w:ascii="Cambria Math" w:eastAsiaTheme="minorEastAsia" w:hAnsi="Cambria Math" w:cs="Arial"/>
          </w:rPr>
          <m:t>R=2</m:t>
        </m:r>
      </m:oMath>
      <w:r w:rsidR="00DC270E" w:rsidRPr="00AC1573">
        <w:rPr>
          <w:rFonts w:eastAsiaTheme="minorEastAsia" w:cs="Arial"/>
        </w:rPr>
        <w:t xml:space="preserve">, </w:t>
      </w:r>
      <m:oMath>
        <m:sSub>
          <m:sSubPr>
            <m:ctrlPr>
              <w:rPr>
                <w:rFonts w:ascii="Cambria Math" w:eastAsiaTheme="minorEastAsia" w:hAnsi="Cambria Math" w:cs="Arial"/>
                <w:i/>
              </w:rPr>
            </m:ctrlPr>
          </m:sSubPr>
          <m:e>
            <m:r>
              <m:rPr>
                <m:sty m:val="bi"/>
              </m:rPr>
              <w:rPr>
                <w:rFonts w:ascii="Cambria Math" w:eastAsiaTheme="minorEastAsia" w:hAnsi="Cambria Math" w:cs="Arial"/>
              </w:rPr>
              <m:t>P</m:t>
            </m:r>
          </m:e>
          <m:sub>
            <m:r>
              <m:rPr>
                <m:sty m:val="b"/>
              </m:rPr>
              <w:rPr>
                <w:rFonts w:ascii="Cambria Math" w:eastAsiaTheme="minorEastAsia" w:hAnsi="Cambria Math" w:cs="Arial"/>
              </w:rPr>
              <m:t>F</m:t>
            </m:r>
          </m:sub>
        </m:sSub>
        <m:r>
          <m:rPr>
            <m:sty m:val="bi"/>
          </m:rPr>
          <w:rPr>
            <w:rFonts w:ascii="Cambria Math" w:eastAsiaTheme="minorEastAsia" w:hAnsi="Cambria Math" w:cs="Arial"/>
          </w:rPr>
          <m:t>=4</m:t>
        </m:r>
      </m:oMath>
      <w:r w:rsidR="002E2968">
        <w:rPr>
          <w:rFonts w:eastAsiaTheme="minorEastAsia" w:cs="Arial"/>
        </w:rPr>
        <w:t xml:space="preserve">, </w:t>
      </w:r>
      <w:r w:rsidR="002E2968" w:rsidRPr="00AC1573">
        <w:rPr>
          <w:rFonts w:eastAsiaTheme="minorEastAsia" w:cs="Arial"/>
        </w:rPr>
        <w:t xml:space="preserve">and </w:t>
      </w:r>
      <m:oMath>
        <m:sSub>
          <m:sSubPr>
            <m:ctrlPr>
              <w:rPr>
                <w:rFonts w:ascii="Cambria Math" w:eastAsiaTheme="minorEastAsia" w:hAnsi="Cambria Math" w:cs="Arial"/>
                <w:i/>
              </w:rPr>
            </m:ctrlPr>
          </m:sSubPr>
          <m:e>
            <m:r>
              <m:rPr>
                <m:sty m:val="bi"/>
              </m:rPr>
              <w:rPr>
                <w:rFonts w:ascii="Cambria Math" w:eastAsiaTheme="minorEastAsia" w:hAnsi="Cambria Math" w:cs="Arial"/>
              </w:rPr>
              <m:t>k</m:t>
            </m:r>
          </m:e>
          <m:sub>
            <m:r>
              <m:rPr>
                <m:sty m:val="b"/>
              </m:rPr>
              <w:rPr>
                <w:rFonts w:ascii="Cambria Math" w:eastAsiaTheme="minorEastAsia" w:hAnsi="Cambria Math" w:cs="Arial"/>
              </w:rPr>
              <m:t>F</m:t>
            </m:r>
          </m:sub>
        </m:sSub>
        <m:r>
          <m:rPr>
            <m:sty m:val="bi"/>
          </m:rPr>
          <w:rPr>
            <w:rFonts w:ascii="Cambria Math" w:eastAsiaTheme="minorEastAsia" w:hAnsi="Cambria Math" w:cs="Arial"/>
          </w:rPr>
          <m:t>=0</m:t>
        </m:r>
      </m:oMath>
      <w:r w:rsidR="00DC270E" w:rsidRPr="00AC1573">
        <w:rPr>
          <w:rFonts w:eastAsiaTheme="minorEastAsia" w:cs="Arial"/>
        </w:rPr>
        <w:t>.</w:t>
      </w:r>
    </w:p>
    <w:p w14:paraId="1F5886E6" w14:textId="77777777" w:rsidR="00805F37" w:rsidRDefault="00805F37" w:rsidP="00805F37">
      <w:pPr>
        <w:pStyle w:val="BodyText"/>
        <w:keepNext/>
      </w:pPr>
    </w:p>
    <w:p w14:paraId="39BB6B3B" w14:textId="37610062" w:rsidR="00805F37" w:rsidRDefault="00805F37" w:rsidP="00805F37">
      <w:pPr>
        <w:pStyle w:val="BodyText"/>
        <w:keepNext/>
      </w:pPr>
      <w:r>
        <w:rPr>
          <w:rFonts w:eastAsiaTheme="minorEastAsia" w:cs="Arial"/>
          <w:noProof/>
        </w:rPr>
        <w:drawing>
          <wp:inline distT="0" distB="0" distL="0" distR="0" wp14:anchorId="1270C3B8" wp14:editId="5937FC23">
            <wp:extent cx="6120762" cy="1393764"/>
            <wp:effectExtent l="0" t="0" r="127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2">
                      <a:extLst>
                        <a:ext uri="{28A0092B-C50C-407E-A947-70E740481C1C}">
                          <a14:useLocalDpi xmlns:a14="http://schemas.microsoft.com/office/drawing/2010/main" val="0"/>
                        </a:ext>
                      </a:extLst>
                    </a:blip>
                    <a:stretch>
                      <a:fillRect/>
                    </a:stretch>
                  </pic:blipFill>
                  <pic:spPr>
                    <a:xfrm>
                      <a:off x="0" y="0"/>
                      <a:ext cx="6120762" cy="1393764"/>
                    </a:xfrm>
                    <a:prstGeom prst="rect">
                      <a:avLst/>
                    </a:prstGeom>
                  </pic:spPr>
                </pic:pic>
              </a:graphicData>
            </a:graphic>
          </wp:inline>
        </w:drawing>
      </w:r>
    </w:p>
    <w:p w14:paraId="660D8D33" w14:textId="333A19F4" w:rsidR="00805F37" w:rsidRDefault="00805F37" w:rsidP="00805F37">
      <w:pPr>
        <w:pStyle w:val="Caption"/>
        <w:jc w:val="both"/>
        <w:rPr>
          <w:rFonts w:eastAsiaTheme="minorEastAsia" w:cs="Arial"/>
        </w:rPr>
      </w:pPr>
      <w:r>
        <w:t xml:space="preserve">Figure </w:t>
      </w:r>
      <w:r w:rsidR="005577E0">
        <w:fldChar w:fldCharType="begin"/>
      </w:r>
      <w:r w:rsidR="005577E0">
        <w:instrText xml:space="preserve"> SEQ Figure \* ARABIC </w:instrText>
      </w:r>
      <w:r w:rsidR="005577E0">
        <w:fldChar w:fldCharType="separate"/>
      </w:r>
      <w:r w:rsidR="0091280D">
        <w:rPr>
          <w:noProof/>
        </w:rPr>
        <w:t>5</w:t>
      </w:r>
      <w:r w:rsidR="005577E0">
        <w:rPr>
          <w:noProof/>
        </w:rPr>
        <w:fldChar w:fldCharType="end"/>
      </w:r>
      <w:r>
        <w:tab/>
      </w:r>
      <w:r w:rsidR="002E2968" w:rsidRPr="00AC1573">
        <w:t xml:space="preserve">RPFS with </w:t>
      </w:r>
      <m:oMath>
        <m:sSub>
          <m:sSubPr>
            <m:ctrlPr>
              <w:rPr>
                <w:rFonts w:ascii="Cambria Math" w:eastAsiaTheme="minorEastAsia" w:hAnsi="Cambria Math" w:cs="Arial"/>
                <w:i/>
              </w:rPr>
            </m:ctrlPr>
          </m:sSubPr>
          <m:e>
            <m:r>
              <m:rPr>
                <m:sty m:val="bi"/>
              </m:rPr>
              <w:rPr>
                <w:rFonts w:ascii="Cambria Math" w:eastAsiaTheme="minorEastAsia" w:hAnsi="Cambria Math" w:cs="Arial"/>
              </w:rPr>
              <m:t>C</m:t>
            </m:r>
          </m:e>
          <m:sub>
            <m:r>
              <m:rPr>
                <m:sty m:val="b"/>
              </m:rPr>
              <w:rPr>
                <w:rFonts w:ascii="Cambria Math" w:eastAsiaTheme="minorEastAsia" w:hAnsi="Cambria Math" w:cs="Arial"/>
              </w:rPr>
              <m:t>SRS</m:t>
            </m:r>
          </m:sub>
        </m:sSub>
        <m:r>
          <m:rPr>
            <m:sty m:val="bi"/>
          </m:rPr>
          <w:rPr>
            <w:rFonts w:ascii="Cambria Math" w:eastAsiaTheme="minorEastAsia" w:hAnsi="Cambria Math" w:cs="Arial"/>
          </w:rPr>
          <m:t>=1</m:t>
        </m:r>
      </m:oMath>
      <w:r w:rsidR="002E2968" w:rsidRPr="00AC1573">
        <w:rPr>
          <w:rFonts w:eastAsiaTheme="minorEastAsia" w:cs="Arial"/>
        </w:rPr>
        <w:t xml:space="preserve">, </w:t>
      </w:r>
      <m:oMath>
        <m:sSub>
          <m:sSubPr>
            <m:ctrlPr>
              <w:rPr>
                <w:rFonts w:ascii="Cambria Math" w:eastAsiaTheme="minorEastAsia" w:hAnsi="Cambria Math" w:cs="Arial"/>
                <w:i/>
              </w:rPr>
            </m:ctrlPr>
          </m:sSubPr>
          <m:e>
            <m:r>
              <m:rPr>
                <m:sty m:val="bi"/>
              </m:rPr>
              <w:rPr>
                <w:rFonts w:ascii="Cambria Math" w:eastAsiaTheme="minorEastAsia" w:hAnsi="Cambria Math" w:cs="Arial"/>
              </w:rPr>
              <m:t>b</m:t>
            </m:r>
          </m:e>
          <m:sub>
            <m:r>
              <m:rPr>
                <m:sty m:val="b"/>
              </m:rPr>
              <w:rPr>
                <w:rFonts w:ascii="Cambria Math" w:eastAsiaTheme="minorEastAsia" w:hAnsi="Cambria Math" w:cs="Arial"/>
              </w:rPr>
              <m:t>hop</m:t>
            </m:r>
          </m:sub>
        </m:sSub>
        <m:r>
          <m:rPr>
            <m:sty m:val="bi"/>
          </m:rPr>
          <w:rPr>
            <w:rFonts w:ascii="Cambria Math" w:eastAsiaTheme="minorEastAsia" w:hAnsi="Cambria Math" w:cs="Arial"/>
          </w:rPr>
          <m:t>=0</m:t>
        </m:r>
      </m:oMath>
      <w:r w:rsidR="002E2968" w:rsidRPr="00AC1573">
        <w:rPr>
          <w:rFonts w:eastAsiaTheme="minorEastAsia" w:cs="Arial"/>
        </w:rPr>
        <w:t xml:space="preserve">, </w:t>
      </w:r>
      <m:oMath>
        <m:sSub>
          <m:sSubPr>
            <m:ctrlPr>
              <w:rPr>
                <w:rFonts w:ascii="Cambria Math" w:eastAsiaTheme="minorEastAsia" w:hAnsi="Cambria Math" w:cs="Arial"/>
                <w:i/>
              </w:rPr>
            </m:ctrlPr>
          </m:sSubPr>
          <m:e>
            <m:r>
              <m:rPr>
                <m:sty m:val="bi"/>
              </m:rPr>
              <w:rPr>
                <w:rFonts w:ascii="Cambria Math" w:eastAsiaTheme="minorEastAsia" w:hAnsi="Cambria Math" w:cs="Arial"/>
              </w:rPr>
              <m:t>B</m:t>
            </m:r>
          </m:e>
          <m:sub>
            <m:r>
              <m:rPr>
                <m:sty m:val="b"/>
              </m:rPr>
              <w:rPr>
                <w:rFonts w:ascii="Cambria Math" w:eastAsiaTheme="minorEastAsia" w:hAnsi="Cambria Math" w:cs="Arial"/>
              </w:rPr>
              <m:t>SRS</m:t>
            </m:r>
          </m:sub>
        </m:sSub>
        <m:r>
          <m:rPr>
            <m:sty m:val="bi"/>
          </m:rPr>
          <w:rPr>
            <w:rFonts w:ascii="Cambria Math" w:eastAsiaTheme="minorEastAsia" w:hAnsi="Cambria Math" w:cs="Arial"/>
          </w:rPr>
          <m:t>=1</m:t>
        </m:r>
      </m:oMath>
      <w:r w:rsidR="002E2968" w:rsidRPr="00AC1573">
        <w:rPr>
          <w:rFonts w:eastAsiaTheme="minorEastAsia" w:cs="Arial"/>
        </w:rPr>
        <w:t xml:space="preserve">, </w:t>
      </w:r>
      <m:oMath>
        <m:sSub>
          <m:sSubPr>
            <m:ctrlPr>
              <w:rPr>
                <w:rFonts w:ascii="Cambria Math" w:eastAsiaTheme="minorEastAsia" w:hAnsi="Cambria Math" w:cs="Arial"/>
                <w:i/>
              </w:rPr>
            </m:ctrlPr>
          </m:sSubPr>
          <m:e>
            <m:r>
              <m:rPr>
                <m:sty m:val="bi"/>
              </m:rPr>
              <w:rPr>
                <w:rFonts w:ascii="Cambria Math" w:eastAsiaTheme="minorEastAsia" w:hAnsi="Cambria Math" w:cs="Arial"/>
              </w:rPr>
              <m:t>N</m:t>
            </m:r>
          </m:e>
          <m:sub>
            <m:r>
              <m:rPr>
                <m:sty m:val="b"/>
              </m:rPr>
              <w:rPr>
                <w:rFonts w:ascii="Cambria Math" w:eastAsiaTheme="minorEastAsia" w:hAnsi="Cambria Math" w:cs="Arial"/>
              </w:rPr>
              <m:t>symbol</m:t>
            </m:r>
          </m:sub>
        </m:sSub>
        <m:r>
          <m:rPr>
            <m:sty m:val="bi"/>
          </m:rPr>
          <w:rPr>
            <w:rFonts w:ascii="Cambria Math" w:eastAsiaTheme="minorEastAsia" w:hAnsi="Cambria Math" w:cs="Arial"/>
          </w:rPr>
          <m:t>=2</m:t>
        </m:r>
      </m:oMath>
      <w:r w:rsidR="002E2968" w:rsidRPr="00AC1573">
        <w:rPr>
          <w:rFonts w:eastAsiaTheme="minorEastAsia" w:cs="Arial"/>
        </w:rPr>
        <w:t xml:space="preserve">, </w:t>
      </w:r>
      <m:oMath>
        <m:r>
          <m:rPr>
            <m:sty m:val="bi"/>
          </m:rPr>
          <w:rPr>
            <w:rFonts w:ascii="Cambria Math" w:eastAsiaTheme="minorEastAsia" w:hAnsi="Cambria Math" w:cs="Arial"/>
          </w:rPr>
          <m:t>R=1</m:t>
        </m:r>
      </m:oMath>
      <w:r w:rsidR="002E2968" w:rsidRPr="00AC1573">
        <w:rPr>
          <w:rFonts w:eastAsiaTheme="minorEastAsia" w:cs="Arial"/>
        </w:rPr>
        <w:t xml:space="preserve">, </w:t>
      </w:r>
      <m:oMath>
        <m:sSub>
          <m:sSubPr>
            <m:ctrlPr>
              <w:rPr>
                <w:rFonts w:ascii="Cambria Math" w:eastAsiaTheme="minorEastAsia" w:hAnsi="Cambria Math" w:cs="Arial"/>
                <w:i/>
              </w:rPr>
            </m:ctrlPr>
          </m:sSubPr>
          <m:e>
            <m:r>
              <m:rPr>
                <m:sty m:val="bi"/>
              </m:rPr>
              <w:rPr>
                <w:rFonts w:ascii="Cambria Math" w:eastAsiaTheme="minorEastAsia" w:hAnsi="Cambria Math" w:cs="Arial"/>
              </w:rPr>
              <m:t>P</m:t>
            </m:r>
          </m:e>
          <m:sub>
            <m:r>
              <m:rPr>
                <m:sty m:val="b"/>
              </m:rPr>
              <w:rPr>
                <w:rFonts w:ascii="Cambria Math" w:eastAsiaTheme="minorEastAsia" w:hAnsi="Cambria Math" w:cs="Arial"/>
              </w:rPr>
              <m:t>F</m:t>
            </m:r>
          </m:sub>
        </m:sSub>
        <m:r>
          <m:rPr>
            <m:sty m:val="bi"/>
          </m:rPr>
          <w:rPr>
            <w:rFonts w:ascii="Cambria Math" w:eastAsiaTheme="minorEastAsia" w:hAnsi="Cambria Math" w:cs="Arial"/>
          </w:rPr>
          <m:t>=4</m:t>
        </m:r>
      </m:oMath>
      <w:r w:rsidR="002E2968">
        <w:rPr>
          <w:rFonts w:eastAsiaTheme="minorEastAsia" w:cs="Arial"/>
        </w:rPr>
        <w:t xml:space="preserve">, </w:t>
      </w:r>
      <w:r w:rsidR="002E2968" w:rsidRPr="00AC1573">
        <w:rPr>
          <w:rFonts w:eastAsiaTheme="minorEastAsia" w:cs="Arial"/>
        </w:rPr>
        <w:t xml:space="preserve">and </w:t>
      </w:r>
      <m:oMath>
        <m:sSub>
          <m:sSubPr>
            <m:ctrlPr>
              <w:rPr>
                <w:rFonts w:ascii="Cambria Math" w:eastAsiaTheme="minorEastAsia" w:hAnsi="Cambria Math" w:cs="Arial"/>
                <w:i/>
              </w:rPr>
            </m:ctrlPr>
          </m:sSubPr>
          <m:e>
            <m:r>
              <m:rPr>
                <m:sty m:val="bi"/>
              </m:rPr>
              <w:rPr>
                <w:rFonts w:ascii="Cambria Math" w:eastAsiaTheme="minorEastAsia" w:hAnsi="Cambria Math" w:cs="Arial"/>
              </w:rPr>
              <m:t>k</m:t>
            </m:r>
          </m:e>
          <m:sub>
            <m:r>
              <m:rPr>
                <m:sty m:val="b"/>
              </m:rPr>
              <w:rPr>
                <w:rFonts w:ascii="Cambria Math" w:eastAsiaTheme="minorEastAsia" w:hAnsi="Cambria Math" w:cs="Arial"/>
              </w:rPr>
              <m:t>F</m:t>
            </m:r>
          </m:sub>
        </m:sSub>
        <m:r>
          <m:rPr>
            <m:sty m:val="bi"/>
          </m:rPr>
          <w:rPr>
            <w:rFonts w:ascii="Cambria Math" w:eastAsiaTheme="minorEastAsia" w:hAnsi="Cambria Math" w:cs="Arial"/>
          </w:rPr>
          <m:t>=0</m:t>
        </m:r>
      </m:oMath>
      <w:r w:rsidR="002E2968" w:rsidRPr="00AC1573">
        <w:rPr>
          <w:rFonts w:eastAsiaTheme="minorEastAsia" w:cs="Arial"/>
        </w:rPr>
        <w:t>.</w:t>
      </w:r>
    </w:p>
    <w:p w14:paraId="30EEC468" w14:textId="77777777" w:rsidR="00805F37" w:rsidRDefault="00805F37" w:rsidP="00805F37">
      <w:pPr>
        <w:pStyle w:val="BodyText"/>
        <w:rPr>
          <w:rFonts w:eastAsiaTheme="minorEastAsia" w:cs="Arial"/>
        </w:rPr>
      </w:pPr>
    </w:p>
    <w:p w14:paraId="52F18C51" w14:textId="77777777" w:rsidR="00805F37" w:rsidRDefault="00805F37" w:rsidP="00805F37">
      <w:pPr>
        <w:pStyle w:val="BodyText"/>
        <w:keepNext/>
      </w:pPr>
      <w:r>
        <w:rPr>
          <w:rFonts w:eastAsiaTheme="minorEastAsia" w:cs="Arial"/>
          <w:noProof/>
        </w:rPr>
        <w:drawing>
          <wp:inline distT="0" distB="0" distL="0" distR="0" wp14:anchorId="2E6A38C0" wp14:editId="282EFD3A">
            <wp:extent cx="6120762" cy="1393764"/>
            <wp:effectExtent l="0" t="0" r="127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3">
                      <a:extLst>
                        <a:ext uri="{28A0092B-C50C-407E-A947-70E740481C1C}">
                          <a14:useLocalDpi xmlns:a14="http://schemas.microsoft.com/office/drawing/2010/main" val="0"/>
                        </a:ext>
                      </a:extLst>
                    </a:blip>
                    <a:stretch>
                      <a:fillRect/>
                    </a:stretch>
                  </pic:blipFill>
                  <pic:spPr>
                    <a:xfrm>
                      <a:off x="0" y="0"/>
                      <a:ext cx="6120762" cy="1393764"/>
                    </a:xfrm>
                    <a:prstGeom prst="rect">
                      <a:avLst/>
                    </a:prstGeom>
                  </pic:spPr>
                </pic:pic>
              </a:graphicData>
            </a:graphic>
          </wp:inline>
        </w:drawing>
      </w:r>
    </w:p>
    <w:p w14:paraId="4D20F368" w14:textId="74044337" w:rsidR="00BD130D" w:rsidRDefault="00805F37" w:rsidP="00BD625A">
      <w:pPr>
        <w:pStyle w:val="Caption"/>
        <w:jc w:val="both"/>
        <w:rPr>
          <w:rFonts w:eastAsiaTheme="minorEastAsia" w:cs="Arial"/>
        </w:rPr>
      </w:pPr>
      <w:bookmarkStart w:id="32" w:name="_Ref83995617"/>
      <w:r>
        <w:t xml:space="preserve">Figure </w:t>
      </w:r>
      <w:r w:rsidR="005577E0">
        <w:fldChar w:fldCharType="begin"/>
      </w:r>
      <w:r w:rsidR="005577E0">
        <w:instrText xml:space="preserve"> SEQ Figure \* ARABIC </w:instrText>
      </w:r>
      <w:r w:rsidR="005577E0">
        <w:fldChar w:fldCharType="separate"/>
      </w:r>
      <w:r w:rsidR="0091280D">
        <w:rPr>
          <w:noProof/>
        </w:rPr>
        <w:t>6</w:t>
      </w:r>
      <w:r w:rsidR="005577E0">
        <w:rPr>
          <w:noProof/>
        </w:rPr>
        <w:fldChar w:fldCharType="end"/>
      </w:r>
      <w:bookmarkEnd w:id="32"/>
      <w:r>
        <w:tab/>
      </w:r>
      <w:r w:rsidR="003D4722" w:rsidRPr="00AC1573">
        <w:t xml:space="preserve">RPFS with </w:t>
      </w:r>
      <m:oMath>
        <m:sSub>
          <m:sSubPr>
            <m:ctrlPr>
              <w:rPr>
                <w:rFonts w:ascii="Cambria Math" w:eastAsiaTheme="minorEastAsia" w:hAnsi="Cambria Math" w:cs="Arial"/>
                <w:i/>
              </w:rPr>
            </m:ctrlPr>
          </m:sSubPr>
          <m:e>
            <m:r>
              <m:rPr>
                <m:sty m:val="bi"/>
              </m:rPr>
              <w:rPr>
                <w:rFonts w:ascii="Cambria Math" w:eastAsiaTheme="minorEastAsia" w:hAnsi="Cambria Math" w:cs="Arial"/>
              </w:rPr>
              <m:t>C</m:t>
            </m:r>
          </m:e>
          <m:sub>
            <m:r>
              <m:rPr>
                <m:sty m:val="b"/>
              </m:rPr>
              <w:rPr>
                <w:rFonts w:ascii="Cambria Math" w:eastAsiaTheme="minorEastAsia" w:hAnsi="Cambria Math" w:cs="Arial"/>
              </w:rPr>
              <m:t>SRS</m:t>
            </m:r>
          </m:sub>
        </m:sSub>
        <m:r>
          <m:rPr>
            <m:sty m:val="bi"/>
          </m:rPr>
          <w:rPr>
            <w:rFonts w:ascii="Cambria Math" w:eastAsiaTheme="minorEastAsia" w:hAnsi="Cambria Math" w:cs="Arial"/>
          </w:rPr>
          <m:t>=1</m:t>
        </m:r>
      </m:oMath>
      <w:r w:rsidR="003D4722" w:rsidRPr="00AC1573">
        <w:rPr>
          <w:rFonts w:eastAsiaTheme="minorEastAsia" w:cs="Arial"/>
        </w:rPr>
        <w:t xml:space="preserve">, </w:t>
      </w:r>
      <m:oMath>
        <m:sSub>
          <m:sSubPr>
            <m:ctrlPr>
              <w:rPr>
                <w:rFonts w:ascii="Cambria Math" w:eastAsiaTheme="minorEastAsia" w:hAnsi="Cambria Math" w:cs="Arial"/>
                <w:i/>
              </w:rPr>
            </m:ctrlPr>
          </m:sSubPr>
          <m:e>
            <m:r>
              <m:rPr>
                <m:sty m:val="bi"/>
              </m:rPr>
              <w:rPr>
                <w:rFonts w:ascii="Cambria Math" w:eastAsiaTheme="minorEastAsia" w:hAnsi="Cambria Math" w:cs="Arial"/>
              </w:rPr>
              <m:t>b</m:t>
            </m:r>
          </m:e>
          <m:sub>
            <m:r>
              <m:rPr>
                <m:sty m:val="b"/>
              </m:rPr>
              <w:rPr>
                <w:rFonts w:ascii="Cambria Math" w:eastAsiaTheme="minorEastAsia" w:hAnsi="Cambria Math" w:cs="Arial"/>
              </w:rPr>
              <m:t>hop</m:t>
            </m:r>
          </m:sub>
        </m:sSub>
        <m:r>
          <m:rPr>
            <m:sty m:val="bi"/>
          </m:rPr>
          <w:rPr>
            <w:rFonts w:ascii="Cambria Math" w:eastAsiaTheme="minorEastAsia" w:hAnsi="Cambria Math" w:cs="Arial"/>
          </w:rPr>
          <m:t>=0</m:t>
        </m:r>
      </m:oMath>
      <w:r w:rsidR="003D4722" w:rsidRPr="00AC1573">
        <w:rPr>
          <w:rFonts w:eastAsiaTheme="minorEastAsia" w:cs="Arial"/>
        </w:rPr>
        <w:t xml:space="preserve">, </w:t>
      </w:r>
      <m:oMath>
        <m:sSub>
          <m:sSubPr>
            <m:ctrlPr>
              <w:rPr>
                <w:rFonts w:ascii="Cambria Math" w:eastAsiaTheme="minorEastAsia" w:hAnsi="Cambria Math" w:cs="Arial"/>
                <w:i/>
              </w:rPr>
            </m:ctrlPr>
          </m:sSubPr>
          <m:e>
            <m:r>
              <m:rPr>
                <m:sty m:val="bi"/>
              </m:rPr>
              <w:rPr>
                <w:rFonts w:ascii="Cambria Math" w:eastAsiaTheme="minorEastAsia" w:hAnsi="Cambria Math" w:cs="Arial"/>
              </w:rPr>
              <m:t>B</m:t>
            </m:r>
          </m:e>
          <m:sub>
            <m:r>
              <m:rPr>
                <m:sty m:val="b"/>
              </m:rPr>
              <w:rPr>
                <w:rFonts w:ascii="Cambria Math" w:eastAsiaTheme="minorEastAsia" w:hAnsi="Cambria Math" w:cs="Arial"/>
              </w:rPr>
              <m:t>SRS</m:t>
            </m:r>
          </m:sub>
        </m:sSub>
        <m:r>
          <m:rPr>
            <m:sty m:val="bi"/>
          </m:rPr>
          <w:rPr>
            <w:rFonts w:ascii="Cambria Math" w:eastAsiaTheme="minorEastAsia" w:hAnsi="Cambria Math" w:cs="Arial"/>
          </w:rPr>
          <m:t>=1</m:t>
        </m:r>
      </m:oMath>
      <w:r w:rsidR="003D4722" w:rsidRPr="00AC1573">
        <w:rPr>
          <w:rFonts w:eastAsiaTheme="minorEastAsia" w:cs="Arial"/>
        </w:rPr>
        <w:t xml:space="preserve">, </w:t>
      </w:r>
      <m:oMath>
        <m:sSub>
          <m:sSubPr>
            <m:ctrlPr>
              <w:rPr>
                <w:rFonts w:ascii="Cambria Math" w:eastAsiaTheme="minorEastAsia" w:hAnsi="Cambria Math" w:cs="Arial"/>
                <w:i/>
              </w:rPr>
            </m:ctrlPr>
          </m:sSubPr>
          <m:e>
            <m:r>
              <m:rPr>
                <m:sty m:val="bi"/>
              </m:rPr>
              <w:rPr>
                <w:rFonts w:ascii="Cambria Math" w:eastAsiaTheme="minorEastAsia" w:hAnsi="Cambria Math" w:cs="Arial"/>
              </w:rPr>
              <m:t>N</m:t>
            </m:r>
          </m:e>
          <m:sub>
            <m:r>
              <m:rPr>
                <m:sty m:val="b"/>
              </m:rPr>
              <w:rPr>
                <w:rFonts w:ascii="Cambria Math" w:eastAsiaTheme="minorEastAsia" w:hAnsi="Cambria Math" w:cs="Arial"/>
              </w:rPr>
              <m:t>symbol</m:t>
            </m:r>
          </m:sub>
        </m:sSub>
        <m:r>
          <m:rPr>
            <m:sty m:val="bi"/>
          </m:rPr>
          <w:rPr>
            <w:rFonts w:ascii="Cambria Math" w:eastAsiaTheme="minorEastAsia" w:hAnsi="Cambria Math" w:cs="Arial"/>
          </w:rPr>
          <m:t>=2</m:t>
        </m:r>
      </m:oMath>
      <w:r w:rsidR="003D4722" w:rsidRPr="00AC1573">
        <w:rPr>
          <w:rFonts w:eastAsiaTheme="minorEastAsia" w:cs="Arial"/>
        </w:rPr>
        <w:t xml:space="preserve">, </w:t>
      </w:r>
      <m:oMath>
        <m:r>
          <m:rPr>
            <m:sty m:val="bi"/>
          </m:rPr>
          <w:rPr>
            <w:rFonts w:ascii="Cambria Math" w:eastAsiaTheme="minorEastAsia" w:hAnsi="Cambria Math" w:cs="Arial"/>
          </w:rPr>
          <m:t>R=2</m:t>
        </m:r>
      </m:oMath>
      <w:r w:rsidR="003D4722" w:rsidRPr="00AC1573">
        <w:rPr>
          <w:rFonts w:eastAsiaTheme="minorEastAsia" w:cs="Arial"/>
        </w:rPr>
        <w:t xml:space="preserve">, </w:t>
      </w:r>
      <m:oMath>
        <m:sSub>
          <m:sSubPr>
            <m:ctrlPr>
              <w:rPr>
                <w:rFonts w:ascii="Cambria Math" w:eastAsiaTheme="minorEastAsia" w:hAnsi="Cambria Math" w:cs="Arial"/>
                <w:i/>
              </w:rPr>
            </m:ctrlPr>
          </m:sSubPr>
          <m:e>
            <m:r>
              <m:rPr>
                <m:sty m:val="bi"/>
              </m:rPr>
              <w:rPr>
                <w:rFonts w:ascii="Cambria Math" w:eastAsiaTheme="minorEastAsia" w:hAnsi="Cambria Math" w:cs="Arial"/>
              </w:rPr>
              <m:t>P</m:t>
            </m:r>
          </m:e>
          <m:sub>
            <m:r>
              <m:rPr>
                <m:sty m:val="b"/>
              </m:rPr>
              <w:rPr>
                <w:rFonts w:ascii="Cambria Math" w:eastAsiaTheme="minorEastAsia" w:hAnsi="Cambria Math" w:cs="Arial"/>
              </w:rPr>
              <m:t>F</m:t>
            </m:r>
          </m:sub>
        </m:sSub>
        <m:r>
          <m:rPr>
            <m:sty m:val="bi"/>
          </m:rPr>
          <w:rPr>
            <w:rFonts w:ascii="Cambria Math" w:eastAsiaTheme="minorEastAsia" w:hAnsi="Cambria Math" w:cs="Arial"/>
          </w:rPr>
          <m:t>=4</m:t>
        </m:r>
      </m:oMath>
      <w:r w:rsidR="003D4722">
        <w:rPr>
          <w:rFonts w:eastAsiaTheme="minorEastAsia" w:cs="Arial"/>
        </w:rPr>
        <w:t xml:space="preserve">, </w:t>
      </w:r>
      <w:r w:rsidR="003D4722" w:rsidRPr="00AC1573">
        <w:rPr>
          <w:rFonts w:eastAsiaTheme="minorEastAsia" w:cs="Arial"/>
        </w:rPr>
        <w:t xml:space="preserve">and </w:t>
      </w:r>
      <m:oMath>
        <m:sSub>
          <m:sSubPr>
            <m:ctrlPr>
              <w:rPr>
                <w:rFonts w:ascii="Cambria Math" w:eastAsiaTheme="minorEastAsia" w:hAnsi="Cambria Math" w:cs="Arial"/>
                <w:i/>
              </w:rPr>
            </m:ctrlPr>
          </m:sSubPr>
          <m:e>
            <m:r>
              <m:rPr>
                <m:sty m:val="bi"/>
              </m:rPr>
              <w:rPr>
                <w:rFonts w:ascii="Cambria Math" w:eastAsiaTheme="minorEastAsia" w:hAnsi="Cambria Math" w:cs="Arial"/>
              </w:rPr>
              <m:t>k</m:t>
            </m:r>
          </m:e>
          <m:sub>
            <m:r>
              <m:rPr>
                <m:sty m:val="b"/>
              </m:rPr>
              <w:rPr>
                <w:rFonts w:ascii="Cambria Math" w:eastAsiaTheme="minorEastAsia" w:hAnsi="Cambria Math" w:cs="Arial"/>
              </w:rPr>
              <m:t>F</m:t>
            </m:r>
          </m:sub>
        </m:sSub>
        <m:r>
          <m:rPr>
            <m:sty m:val="bi"/>
          </m:rPr>
          <w:rPr>
            <w:rFonts w:ascii="Cambria Math" w:eastAsiaTheme="minorEastAsia" w:hAnsi="Cambria Math" w:cs="Arial"/>
          </w:rPr>
          <m:t>=0</m:t>
        </m:r>
      </m:oMath>
      <w:r w:rsidR="003D4722" w:rsidRPr="00AC1573">
        <w:rPr>
          <w:rFonts w:eastAsiaTheme="minorEastAsia" w:cs="Arial"/>
        </w:rPr>
        <w:t>.</w:t>
      </w:r>
    </w:p>
    <w:p w14:paraId="793D3018" w14:textId="6EF6D0CC" w:rsidR="0089317B" w:rsidRPr="007036ED" w:rsidRDefault="00BD130D" w:rsidP="00DF68F4">
      <w:pPr>
        <w:pStyle w:val="BodyText"/>
        <w:rPr>
          <w:rFonts w:eastAsiaTheme="minorEastAsia" w:cs="Arial"/>
        </w:rPr>
      </w:pPr>
      <w:r w:rsidRPr="008569F4">
        <w:rPr>
          <w:rFonts w:eastAsiaTheme="minorEastAsia" w:cs="Arial"/>
        </w:rPr>
        <w:t xml:space="preserve">Finally, a remaining </w:t>
      </w:r>
      <w:r w:rsidRPr="00D10100">
        <w:rPr>
          <w:rFonts w:eastAsiaTheme="minorEastAsia" w:cs="Arial"/>
        </w:rPr>
        <w:t xml:space="preserve">issue is whether </w:t>
      </w:r>
      <w:r w:rsidR="00282987" w:rsidRPr="000D2DAF">
        <w:rPr>
          <w:rFonts w:eastAsiaTheme="minorEastAsia" w:cs="Arial"/>
        </w:rPr>
        <w:t>R</w:t>
      </w:r>
      <w:r w:rsidR="00282987" w:rsidRPr="00EC1BE6">
        <w:rPr>
          <w:rFonts w:eastAsiaTheme="minorEastAsia" w:cs="Arial"/>
        </w:rPr>
        <w:t>PFS h</w:t>
      </w:r>
      <w:r w:rsidR="00282987" w:rsidRPr="0068362D">
        <w:rPr>
          <w:rFonts w:eastAsiaTheme="minorEastAsia" w:cs="Arial"/>
        </w:rPr>
        <w:t>opping should be supported for aperiodic SRS</w:t>
      </w:r>
      <w:r w:rsidR="00644597" w:rsidRPr="0089780D">
        <w:rPr>
          <w:rFonts w:eastAsiaTheme="minorEastAsia" w:cs="Arial"/>
        </w:rPr>
        <w:t xml:space="preserve">. </w:t>
      </w:r>
      <w:r w:rsidR="00641A6A" w:rsidRPr="00C62F26">
        <w:rPr>
          <w:rFonts w:eastAsiaTheme="minorEastAsia" w:cs="Arial"/>
        </w:rPr>
        <w:t>If</w:t>
      </w:r>
      <w:r w:rsidR="00DA4651" w:rsidRPr="007036ED">
        <w:rPr>
          <w:rFonts w:eastAsiaTheme="minorEastAsia" w:cs="Arial"/>
        </w:rPr>
        <w:t xml:space="preserve"> this feature </w:t>
      </w:r>
      <w:r w:rsidR="00B74639" w:rsidRPr="007036ED">
        <w:rPr>
          <w:rFonts w:eastAsiaTheme="minorEastAsia" w:cs="Arial"/>
        </w:rPr>
        <w:t>cannot</w:t>
      </w:r>
      <w:r w:rsidR="00641A6A" w:rsidRPr="007036ED">
        <w:rPr>
          <w:rFonts w:eastAsiaTheme="minorEastAsia" w:cs="Arial"/>
        </w:rPr>
        <w:t xml:space="preserve"> </w:t>
      </w:r>
      <w:r w:rsidR="00E02B0C" w:rsidRPr="007036ED">
        <w:rPr>
          <w:rFonts w:eastAsiaTheme="minorEastAsia" w:cs="Arial"/>
        </w:rPr>
        <w:t>be</w:t>
      </w:r>
      <w:r w:rsidR="00DA4651" w:rsidRPr="007036ED">
        <w:rPr>
          <w:rFonts w:eastAsiaTheme="minorEastAsia" w:cs="Arial"/>
        </w:rPr>
        <w:t xml:space="preserve"> enabled</w:t>
      </w:r>
      <w:r w:rsidR="001715F1" w:rsidRPr="007036ED">
        <w:rPr>
          <w:rFonts w:eastAsiaTheme="minorEastAsia" w:cs="Arial"/>
        </w:rPr>
        <w:t xml:space="preserve"> also</w:t>
      </w:r>
      <w:r w:rsidR="00DA4651" w:rsidRPr="007036ED">
        <w:rPr>
          <w:rFonts w:eastAsiaTheme="minorEastAsia" w:cs="Arial"/>
        </w:rPr>
        <w:t xml:space="preserve"> for aperiodic SRS,</w:t>
      </w:r>
      <w:r w:rsidR="0089317B" w:rsidRPr="007036ED">
        <w:rPr>
          <w:rFonts w:eastAsiaTheme="minorEastAsia" w:cs="Arial"/>
        </w:rPr>
        <w:t xml:space="preserve"> </w:t>
      </w:r>
      <w:r w:rsidR="00B55EAB" w:rsidRPr="007036ED">
        <w:rPr>
          <w:rFonts w:eastAsiaTheme="minorEastAsia" w:cs="Arial"/>
        </w:rPr>
        <w:t xml:space="preserve">the gNB will not </w:t>
      </w:r>
      <w:r w:rsidR="0053318D" w:rsidRPr="007036ED">
        <w:rPr>
          <w:rFonts w:eastAsiaTheme="minorEastAsia" w:cs="Arial"/>
        </w:rPr>
        <w:t>have CSI</w:t>
      </w:r>
      <w:r w:rsidR="00D725AC" w:rsidRPr="007036ED">
        <w:rPr>
          <w:rFonts w:eastAsiaTheme="minorEastAsia" w:cs="Arial"/>
        </w:rPr>
        <w:t xml:space="preserve"> for</w:t>
      </w:r>
      <w:r w:rsidR="00D1361D" w:rsidRPr="007036ED">
        <w:rPr>
          <w:rFonts w:eastAsiaTheme="minorEastAsia" w:cs="Arial"/>
        </w:rPr>
        <w:t>, at least</w:t>
      </w:r>
      <w:r w:rsidR="00B07645" w:rsidRPr="007036ED">
        <w:rPr>
          <w:rFonts w:eastAsiaTheme="minorEastAsia" w:cs="Arial"/>
        </w:rPr>
        <w:t xml:space="preserve"> (depending on the configured partial-sounding factor)</w:t>
      </w:r>
      <w:r w:rsidR="00D1361D" w:rsidRPr="007036ED">
        <w:rPr>
          <w:rFonts w:eastAsiaTheme="minorEastAsia" w:cs="Arial"/>
        </w:rPr>
        <w:t>, half</w:t>
      </w:r>
      <w:r w:rsidR="00D725AC" w:rsidRPr="007036ED">
        <w:rPr>
          <w:rFonts w:eastAsiaTheme="minorEastAsia" w:cs="Arial"/>
        </w:rPr>
        <w:t xml:space="preserve"> </w:t>
      </w:r>
      <w:r w:rsidR="001A757B" w:rsidRPr="007036ED">
        <w:rPr>
          <w:rFonts w:eastAsiaTheme="minorEastAsia" w:cs="Arial"/>
        </w:rPr>
        <w:t>of the</w:t>
      </w:r>
      <w:r w:rsidR="0089317B" w:rsidRPr="007036ED">
        <w:rPr>
          <w:rFonts w:eastAsiaTheme="minorEastAsia" w:cs="Arial"/>
        </w:rPr>
        <w:t xml:space="preserve"> configured bandwidth</w:t>
      </w:r>
      <w:r w:rsidR="00780899" w:rsidRPr="007036ED">
        <w:rPr>
          <w:rFonts w:eastAsiaTheme="minorEastAsia" w:cs="Arial"/>
        </w:rPr>
        <w:t xml:space="preserve"> as </w:t>
      </w:r>
      <w:r w:rsidR="00C253D0" w:rsidRPr="007036ED">
        <w:rPr>
          <w:rFonts w:eastAsiaTheme="minorEastAsia" w:cs="Arial"/>
        </w:rPr>
        <w:t xml:space="preserve">the same part will be sounded </w:t>
      </w:r>
      <w:r w:rsidR="007735B3" w:rsidRPr="007036ED">
        <w:rPr>
          <w:rFonts w:eastAsiaTheme="minorEastAsia" w:cs="Arial"/>
        </w:rPr>
        <w:t xml:space="preserve">in every </w:t>
      </w:r>
      <w:r w:rsidR="00235380" w:rsidRPr="007036ED">
        <w:rPr>
          <w:rFonts w:eastAsiaTheme="minorEastAsia" w:cs="Arial"/>
        </w:rPr>
        <w:t xml:space="preserve">aperiodic </w:t>
      </w:r>
      <w:r w:rsidR="007735B3" w:rsidRPr="007036ED">
        <w:rPr>
          <w:rFonts w:eastAsiaTheme="minorEastAsia" w:cs="Arial"/>
        </w:rPr>
        <w:t>SRS transmission occasion</w:t>
      </w:r>
      <w:r w:rsidR="00167C23" w:rsidRPr="007036ED">
        <w:rPr>
          <w:rFonts w:eastAsiaTheme="minorEastAsia" w:cs="Arial"/>
        </w:rPr>
        <w:t>. Therefore, we propose:</w:t>
      </w:r>
    </w:p>
    <w:p w14:paraId="267D19C8" w14:textId="03B6C486" w:rsidR="00427C04" w:rsidRDefault="008829D8" w:rsidP="00BD625A">
      <w:pPr>
        <w:pStyle w:val="Proposal"/>
      </w:pPr>
      <w:bookmarkStart w:id="33" w:name="_Toc83999209"/>
      <w:r>
        <w:lastRenderedPageBreak/>
        <w:t xml:space="preserve">Support </w:t>
      </w:r>
      <w:r w:rsidR="00233A43">
        <w:t>RPFS hopping</w:t>
      </w:r>
      <w:r w:rsidR="000F20A3">
        <w:t xml:space="preserve"> </w:t>
      </w:r>
      <w:r>
        <w:t>for aperiodic SRS.</w:t>
      </w:r>
      <w:bookmarkEnd w:id="33"/>
    </w:p>
    <w:p w14:paraId="3FDCE18B" w14:textId="1B489A1A" w:rsidR="000F1AE6" w:rsidRPr="00297921" w:rsidRDefault="000F1AE6" w:rsidP="0032037D">
      <w:pPr>
        <w:pStyle w:val="Heading3"/>
        <w:rPr>
          <w:rFonts w:cs="Arial"/>
          <w:lang w:val="en-US"/>
        </w:rPr>
      </w:pPr>
      <w:r w:rsidRPr="00297921">
        <w:rPr>
          <w:rFonts w:cs="Arial"/>
          <w:lang w:val="en-US"/>
        </w:rPr>
        <w:t>2.</w:t>
      </w:r>
      <w:r w:rsidR="00AD4F39" w:rsidRPr="00297921">
        <w:rPr>
          <w:rFonts w:cs="Arial"/>
          <w:lang w:val="en-US"/>
        </w:rPr>
        <w:t>5</w:t>
      </w:r>
      <w:r w:rsidRPr="00297921">
        <w:rPr>
          <w:rFonts w:cs="Arial"/>
          <w:lang w:val="en-US"/>
        </w:rPr>
        <w:t>.</w:t>
      </w:r>
      <w:r w:rsidR="00AD4F39" w:rsidRPr="00297921">
        <w:rPr>
          <w:rFonts w:cs="Arial"/>
          <w:lang w:val="en-US"/>
        </w:rPr>
        <w:t>3</w:t>
      </w:r>
      <w:r w:rsidRPr="00297921">
        <w:rPr>
          <w:rFonts w:cs="Arial"/>
          <w:lang w:val="en-US"/>
        </w:rPr>
        <w:t xml:space="preserve"> </w:t>
      </w:r>
      <w:r w:rsidR="00AC2AE6" w:rsidRPr="00297921">
        <w:rPr>
          <w:rFonts w:cs="Arial"/>
          <w:lang w:val="en-US"/>
        </w:rPr>
        <w:t xml:space="preserve">Comb </w:t>
      </w:r>
      <w:r w:rsidR="000C6DBE" w:rsidRPr="00297921">
        <w:rPr>
          <w:rFonts w:cs="Arial"/>
          <w:lang w:val="en-US"/>
        </w:rPr>
        <w:t>8</w:t>
      </w:r>
    </w:p>
    <w:p w14:paraId="32720B47" w14:textId="3FAEDFF5" w:rsidR="00C57A2E" w:rsidRPr="00297921" w:rsidRDefault="005E337C">
      <w:pPr>
        <w:pStyle w:val="BodyText"/>
        <w:rPr>
          <w:rFonts w:cs="Arial"/>
        </w:rPr>
      </w:pPr>
      <w:r w:rsidRPr="000C755B">
        <w:rPr>
          <w:rStyle w:val="BodyTextChar"/>
          <w:rFonts w:cs="Arial"/>
          <w:noProof/>
        </w:rPr>
        <mc:AlternateContent>
          <mc:Choice Requires="wps">
            <w:drawing>
              <wp:anchor distT="45720" distB="45720" distL="114300" distR="114300" simplePos="0" relativeHeight="251658241" behindDoc="0" locked="0" layoutInCell="1" allowOverlap="1" wp14:anchorId="5F773CCC" wp14:editId="4049C666">
                <wp:simplePos x="0" y="0"/>
                <wp:positionH relativeFrom="margin">
                  <wp:align>left</wp:align>
                </wp:positionH>
                <wp:positionV relativeFrom="paragraph">
                  <wp:posOffset>273685</wp:posOffset>
                </wp:positionV>
                <wp:extent cx="5982335" cy="1202055"/>
                <wp:effectExtent l="0" t="0" r="12065" b="17145"/>
                <wp:wrapTopAndBottom/>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2335" cy="1202400"/>
                        </a:xfrm>
                        <a:prstGeom prst="rect">
                          <a:avLst/>
                        </a:prstGeom>
                        <a:solidFill>
                          <a:srgbClr val="FFFFFF"/>
                        </a:solidFill>
                        <a:ln w="9525">
                          <a:solidFill>
                            <a:srgbClr val="000000"/>
                          </a:solidFill>
                          <a:miter lim="800000"/>
                          <a:headEnd/>
                          <a:tailEnd/>
                        </a:ln>
                      </wps:spPr>
                      <wps:txbx>
                        <w:txbxContent>
                          <w:p w14:paraId="4651B8D3" w14:textId="4ADFDB0C" w:rsidR="00767977" w:rsidRPr="00D10100" w:rsidRDefault="00767977" w:rsidP="00742089">
                            <w:pPr>
                              <w:pStyle w:val="BodyText"/>
                              <w:spacing w:after="0"/>
                              <w:rPr>
                                <w:rFonts w:cstheme="minorHAnsi"/>
                                <w:highlight w:val="green"/>
                              </w:rPr>
                            </w:pPr>
                            <w:r w:rsidRPr="008569F4">
                              <w:rPr>
                                <w:rFonts w:eastAsia="Calibri Light" w:cstheme="minorHAnsi"/>
                                <w:b/>
                                <w:highlight w:val="green"/>
                              </w:rPr>
                              <w:t>Agreement (RAN1#10</w:t>
                            </w:r>
                            <w:r w:rsidR="001532B5" w:rsidRPr="00D10100">
                              <w:rPr>
                                <w:rFonts w:eastAsia="Calibri Light" w:cstheme="minorHAnsi"/>
                                <w:b/>
                                <w:highlight w:val="green"/>
                              </w:rPr>
                              <w:t>6</w:t>
                            </w:r>
                            <w:r w:rsidRPr="00D10100">
                              <w:rPr>
                                <w:rFonts w:eastAsia="Calibri Light" w:cstheme="minorHAnsi"/>
                                <w:b/>
                                <w:highlight w:val="green"/>
                              </w:rPr>
                              <w:t>-e)</w:t>
                            </w:r>
                          </w:p>
                          <w:p w14:paraId="1B720BA2" w14:textId="77777777" w:rsidR="001532B5" w:rsidRPr="007036ED" w:rsidRDefault="001532B5" w:rsidP="001532B5">
                            <w:pPr>
                              <w:pStyle w:val="NormalWeb"/>
                              <w:spacing w:before="0" w:beforeAutospacing="0" w:after="0" w:afterAutospacing="0"/>
                              <w:jc w:val="both"/>
                              <w:rPr>
                                <w:rFonts w:cstheme="minorHAnsi"/>
                                <w:color w:val="auto"/>
                                <w:sz w:val="24"/>
                                <w:szCs w:val="24"/>
                              </w:rPr>
                            </w:pPr>
                            <w:r w:rsidRPr="007036ED">
                              <w:rPr>
                                <w:rStyle w:val="Emphasis"/>
                                <w:rFonts w:cstheme="minorHAnsi"/>
                                <w:i w:val="0"/>
                                <w:color w:val="auto"/>
                                <w:sz w:val="24"/>
                                <w:szCs w:val="24"/>
                              </w:rPr>
                              <w:t>For Comb-8 SRS in Rel-17, down-select one of the following in RAN1#106bis-e</w:t>
                            </w:r>
                          </w:p>
                          <w:p w14:paraId="0135053F" w14:textId="77777777" w:rsidR="001532B5" w:rsidRPr="00D10100" w:rsidRDefault="001532B5" w:rsidP="001532B5">
                            <w:pPr>
                              <w:pStyle w:val="ListParagraph"/>
                              <w:numPr>
                                <w:ilvl w:val="0"/>
                                <w:numId w:val="56"/>
                              </w:numPr>
                              <w:contextualSpacing w:val="0"/>
                              <w:jc w:val="both"/>
                              <w:rPr>
                                <w:rStyle w:val="Emphasis"/>
                                <w:rFonts w:cstheme="minorHAnsi"/>
                                <w:i w:val="0"/>
                              </w:rPr>
                            </w:pPr>
                            <w:r w:rsidRPr="008569F4">
                              <w:rPr>
                                <w:rStyle w:val="Emphasis"/>
                                <w:rFonts w:cstheme="minorHAnsi"/>
                                <w:i w:val="0"/>
                              </w:rPr>
                              <w:t>Alt 1: The maximum number of CSs for Comb-8 is 6</w:t>
                            </w:r>
                          </w:p>
                          <w:p w14:paraId="3B99206B" w14:textId="7B43CF9A" w:rsidR="00767977" w:rsidRPr="00D10100" w:rsidRDefault="001532B5" w:rsidP="00742089">
                            <w:pPr>
                              <w:pStyle w:val="ListParagraph"/>
                              <w:numPr>
                                <w:ilvl w:val="0"/>
                                <w:numId w:val="56"/>
                              </w:numPr>
                              <w:contextualSpacing w:val="0"/>
                              <w:jc w:val="both"/>
                              <w:rPr>
                                <w:rFonts w:cstheme="minorHAnsi"/>
                                <w:lang w:val="en-GB"/>
                              </w:rPr>
                            </w:pPr>
                            <w:r w:rsidRPr="00D10100">
                              <w:rPr>
                                <w:rStyle w:val="Emphasis"/>
                                <w:rFonts w:cstheme="minorHAnsi"/>
                                <w:i w:val="0"/>
                              </w:rPr>
                              <w:t>Alt 2: The maximum number of CSs for Comb-8 is 12, and introduce a rule to restrict applicable CSs when SRS sequence is shorter than the maximum number of CSs</w:t>
                            </w:r>
                            <w:r w:rsidR="008E2EC4" w:rsidRPr="00D10100">
                              <w:rPr>
                                <w:rStyle w:val="Emphasis"/>
                                <w:rFonts w:cstheme="minorHAnsi"/>
                                <w:i w:val="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773CCC" id="_x0000_s1029" type="#_x0000_t202" style="position:absolute;left:0;text-align:left;margin-left:0;margin-top:21.55pt;width:471.05pt;height:94.65pt;z-index:251658241;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">
                <v:textbox>
                  <w:txbxContent>
                    <w:p w14:paraId="4651B8D3" w14:textId="4ADFDB0C" w:rsidR="00767977" w:rsidRPr="00D10100" w:rsidRDefault="00767977" w:rsidP="00742089">
                      <w:pPr>
                        <w:pStyle w:val="BodyText"/>
                        <w:spacing w:after="0"/>
                        <w:rPr>
                          <w:rFonts w:cstheme="minorHAnsi"/>
                          <w:highlight w:val="green"/>
                        </w:rPr>
                      </w:pPr>
                      <w:r w:rsidRPr="008569F4">
                        <w:rPr>
                          <w:rFonts w:eastAsia="Calibri Light" w:cstheme="minorHAnsi"/>
                          <w:b/>
                          <w:highlight w:val="green"/>
                        </w:rPr>
                        <w:t>Agreement (RAN1#10</w:t>
                      </w:r>
                      <w:r w:rsidR="001532B5" w:rsidRPr="00D10100">
                        <w:rPr>
                          <w:rFonts w:eastAsia="Calibri Light" w:cstheme="minorHAnsi"/>
                          <w:b/>
                          <w:highlight w:val="green"/>
                        </w:rPr>
                        <w:t>6</w:t>
                      </w:r>
                      <w:r w:rsidRPr="00D10100">
                        <w:rPr>
                          <w:rFonts w:eastAsia="Calibri Light" w:cstheme="minorHAnsi"/>
                          <w:b/>
                          <w:highlight w:val="green"/>
                        </w:rPr>
                        <w:t>-e)</w:t>
                      </w:r>
                    </w:p>
                    <w:p w14:paraId="1B720BA2" w14:textId="77777777" w:rsidR="001532B5" w:rsidRPr="007036ED" w:rsidRDefault="001532B5" w:rsidP="001532B5">
                      <w:pPr>
                        <w:pStyle w:val="NormalWeb"/>
                        <w:spacing w:before="0" w:beforeAutospacing="0" w:after="0" w:afterAutospacing="0"/>
                        <w:jc w:val="both"/>
                        <w:rPr>
                          <w:rFonts w:cstheme="minorHAnsi"/>
                          <w:color w:val="auto"/>
                          <w:sz w:val="24"/>
                          <w:szCs w:val="24"/>
                        </w:rPr>
                      </w:pPr>
                      <w:r w:rsidRPr="007036ED">
                        <w:rPr>
                          <w:rStyle w:val="Emphasis"/>
                          <w:rFonts w:cstheme="minorHAnsi"/>
                          <w:i w:val="0"/>
                          <w:color w:val="auto"/>
                          <w:sz w:val="24"/>
                          <w:szCs w:val="24"/>
                        </w:rPr>
                        <w:t>For Comb-8 SRS in Rel-17, down-select one of the following in RAN1#106bis-e</w:t>
                      </w:r>
                    </w:p>
                    <w:p w14:paraId="0135053F" w14:textId="77777777" w:rsidR="001532B5" w:rsidRPr="00D10100" w:rsidRDefault="001532B5" w:rsidP="001532B5">
                      <w:pPr>
                        <w:pStyle w:val="ListParagraph"/>
                        <w:numPr>
                          <w:ilvl w:val="0"/>
                          <w:numId w:val="56"/>
                        </w:numPr>
                        <w:contextualSpacing w:val="0"/>
                        <w:jc w:val="both"/>
                        <w:rPr>
                          <w:rStyle w:val="Emphasis"/>
                          <w:rFonts w:cstheme="minorHAnsi"/>
                          <w:i w:val="0"/>
                        </w:rPr>
                      </w:pPr>
                      <w:r w:rsidRPr="008569F4">
                        <w:rPr>
                          <w:rStyle w:val="Emphasis"/>
                          <w:rFonts w:cstheme="minorHAnsi"/>
                          <w:i w:val="0"/>
                        </w:rPr>
                        <w:t>Alt 1: The maximum number of CSs for Comb-8 is 6</w:t>
                      </w:r>
                    </w:p>
                    <w:p w14:paraId="3B99206B" w14:textId="7B43CF9A" w:rsidR="00767977" w:rsidRPr="00D10100" w:rsidRDefault="001532B5" w:rsidP="00742089">
                      <w:pPr>
                        <w:pStyle w:val="ListParagraph"/>
                        <w:numPr>
                          <w:ilvl w:val="0"/>
                          <w:numId w:val="56"/>
                        </w:numPr>
                        <w:contextualSpacing w:val="0"/>
                        <w:jc w:val="both"/>
                        <w:rPr>
                          <w:rFonts w:cstheme="minorHAnsi"/>
                          <w:lang w:val="en-GB"/>
                        </w:rPr>
                      </w:pPr>
                      <w:r w:rsidRPr="00D10100">
                        <w:rPr>
                          <w:rStyle w:val="Emphasis"/>
                          <w:rFonts w:cstheme="minorHAnsi"/>
                          <w:i w:val="0"/>
                        </w:rPr>
                        <w:t>Alt 2: The maximum number of CSs for Comb-8 is 12, and introduce a rule to restrict applicable CSs when SRS sequence is shorter than the maximum number of CSs</w:t>
                      </w:r>
                      <w:r w:rsidR="008E2EC4" w:rsidRPr="00D10100">
                        <w:rPr>
                          <w:rStyle w:val="Emphasis"/>
                          <w:rFonts w:cstheme="minorHAnsi"/>
                          <w:i w:val="0"/>
                        </w:rPr>
                        <w:t xml:space="preserve"> </w:t>
                      </w:r>
                    </w:p>
                  </w:txbxContent>
                </v:textbox>
                <w10:wrap type="topAndBottom" anchorx="margin"/>
              </v:shape>
            </w:pict>
          </mc:Fallback>
        </mc:AlternateContent>
      </w:r>
      <w:r w:rsidR="00767977" w:rsidRPr="00297921">
        <w:rPr>
          <w:rFonts w:cs="Arial"/>
        </w:rPr>
        <w:t xml:space="preserve">The following </w:t>
      </w:r>
      <w:r w:rsidR="002F68E9" w:rsidRPr="00297921">
        <w:rPr>
          <w:rFonts w:cs="Arial"/>
        </w:rPr>
        <w:t xml:space="preserve">agreement </w:t>
      </w:r>
      <w:r w:rsidR="00767977" w:rsidRPr="00297921">
        <w:rPr>
          <w:rFonts w:cs="Arial"/>
        </w:rPr>
        <w:t xml:space="preserve">was </w:t>
      </w:r>
      <w:r w:rsidR="002F68E9" w:rsidRPr="00297921">
        <w:rPr>
          <w:rFonts w:cs="Arial"/>
        </w:rPr>
        <w:t xml:space="preserve">made </w:t>
      </w:r>
      <w:r w:rsidR="00767977" w:rsidRPr="00297921">
        <w:rPr>
          <w:rFonts w:cs="Arial"/>
        </w:rPr>
        <w:t>in a previous meet</w:t>
      </w:r>
      <w:r w:rsidR="009C7865" w:rsidRPr="00297921">
        <w:rPr>
          <w:rFonts w:cs="Arial"/>
        </w:rPr>
        <w:t>ing</w:t>
      </w:r>
      <w:r w:rsidR="00C57A2E" w:rsidRPr="00297921">
        <w:rPr>
          <w:rFonts w:cs="Arial"/>
        </w:rPr>
        <w:t>:</w:t>
      </w:r>
    </w:p>
    <w:p w14:paraId="3B03F2D3" w14:textId="42F5C8F1" w:rsidR="008F3A97" w:rsidRPr="00297921" w:rsidRDefault="00573728" w:rsidP="002008F2">
      <w:pPr>
        <w:pStyle w:val="BodyText"/>
        <w:rPr>
          <w:rFonts w:cs="Arial"/>
        </w:rPr>
      </w:pPr>
      <w:r w:rsidRPr="00297921">
        <w:rPr>
          <w:rFonts w:cs="Arial"/>
        </w:rPr>
        <w:t>A</w:t>
      </w:r>
      <w:r w:rsidR="00CA09B5" w:rsidRPr="00297921">
        <w:rPr>
          <w:rFonts w:cs="Arial"/>
        </w:rPr>
        <w:t>ccording to the agreement, an</w:t>
      </w:r>
      <w:r w:rsidRPr="00297921">
        <w:rPr>
          <w:rFonts w:cs="Arial"/>
        </w:rPr>
        <w:t xml:space="preserve"> open issue </w:t>
      </w:r>
      <w:r w:rsidR="00EC460B" w:rsidRPr="00297921">
        <w:rPr>
          <w:rFonts w:cs="Arial"/>
        </w:rPr>
        <w:t xml:space="preserve">is </w:t>
      </w:r>
      <w:r w:rsidR="008F47C6" w:rsidRPr="00297921">
        <w:rPr>
          <w:rFonts w:cs="Arial"/>
        </w:rPr>
        <w:t xml:space="preserve">to </w:t>
      </w:r>
      <w:r w:rsidR="003E0125" w:rsidRPr="00297921">
        <w:rPr>
          <w:rFonts w:cs="Arial"/>
        </w:rPr>
        <w:t>specify</w:t>
      </w:r>
      <w:r w:rsidR="005C7D6F" w:rsidRPr="00297921">
        <w:rPr>
          <w:rFonts w:cs="Arial"/>
        </w:rPr>
        <w:t xml:space="preserve"> the </w:t>
      </w:r>
      <w:r w:rsidR="0068029F" w:rsidRPr="00297921">
        <w:rPr>
          <w:rFonts w:cs="Arial"/>
        </w:rPr>
        <w:t xml:space="preserve">maximum </w:t>
      </w:r>
      <w:r w:rsidR="005C7D6F" w:rsidRPr="00297921">
        <w:rPr>
          <w:rFonts w:cs="Arial"/>
        </w:rPr>
        <w:t>number of cyclic</w:t>
      </w:r>
      <w:r w:rsidR="003319F5" w:rsidRPr="00297921">
        <w:rPr>
          <w:rFonts w:cs="Arial"/>
        </w:rPr>
        <w:t xml:space="preserve"> </w:t>
      </w:r>
      <w:r w:rsidR="00224CED" w:rsidRPr="00297921">
        <w:rPr>
          <w:rFonts w:cs="Arial"/>
        </w:rPr>
        <w:t>shifts</w:t>
      </w:r>
      <w:r w:rsidR="00481353" w:rsidRPr="00297921">
        <w:rPr>
          <w:rFonts w:cs="Arial"/>
        </w:rPr>
        <w:t xml:space="preserve">, </w:t>
      </w:r>
      <m:oMath>
        <m:sSubSup>
          <m:sSubSupPr>
            <m:ctrlPr>
              <w:rPr>
                <w:rFonts w:ascii="Cambria Math" w:hAnsi="Cambria Math" w:cs="Arial"/>
                <w:i/>
              </w:rPr>
            </m:ctrlPr>
          </m:sSubSupPr>
          <m:e>
            <m:r>
              <w:rPr>
                <w:rFonts w:ascii="Cambria Math" w:hAnsi="Cambria Math" w:cs="Arial"/>
              </w:rPr>
              <m:t>n</m:t>
            </m:r>
          </m:e>
          <m:sub>
            <m:r>
              <m:rPr>
                <m:sty m:val="p"/>
              </m:rPr>
              <w:rPr>
                <w:rFonts w:ascii="Cambria Math" w:hAnsi="Cambria Math" w:cs="Arial"/>
              </w:rPr>
              <m:t>SRS</m:t>
            </m:r>
          </m:sub>
          <m:sup>
            <m:r>
              <m:rPr>
                <m:sty m:val="p"/>
              </m:rPr>
              <w:rPr>
                <w:rFonts w:ascii="Cambria Math" w:hAnsi="Cambria Math" w:cs="Arial"/>
              </w:rPr>
              <m:t>cs</m:t>
            </m:r>
            <m:r>
              <w:rPr>
                <w:rFonts w:ascii="Cambria Math" w:hAnsi="Cambria Math" w:cs="Arial"/>
              </w:rPr>
              <m:t>,</m:t>
            </m:r>
            <m:r>
              <m:rPr>
                <m:sty m:val="p"/>
              </m:rPr>
              <w:rPr>
                <w:rFonts w:ascii="Cambria Math" w:hAnsi="Cambria Math" w:cs="Arial"/>
              </w:rPr>
              <m:t xml:space="preserve"> max</m:t>
            </m:r>
          </m:sup>
        </m:sSubSup>
      </m:oMath>
      <w:r w:rsidR="00481353" w:rsidRPr="00297921">
        <w:rPr>
          <w:rFonts w:cs="Arial"/>
        </w:rPr>
        <w:t>,</w:t>
      </w:r>
      <w:r w:rsidR="007D22F4" w:rsidRPr="00297921">
        <w:rPr>
          <w:rFonts w:cs="Arial"/>
        </w:rPr>
        <w:t xml:space="preserve"> that can be configured</w:t>
      </w:r>
      <w:r w:rsidR="009C4094" w:rsidRPr="00297921">
        <w:rPr>
          <w:rFonts w:cs="Arial"/>
        </w:rPr>
        <w:t xml:space="preserve"> for </w:t>
      </w:r>
      <w:r w:rsidR="00265276" w:rsidRPr="00297921">
        <w:rPr>
          <w:rFonts w:cs="Arial"/>
        </w:rPr>
        <w:t xml:space="preserve">transmission </w:t>
      </w:r>
      <w:r w:rsidR="009C4094" w:rsidRPr="00297921">
        <w:rPr>
          <w:rFonts w:cs="Arial"/>
        </w:rPr>
        <w:t xml:space="preserve">comb 8. </w:t>
      </w:r>
      <w:r w:rsidR="00D129DB" w:rsidRPr="00297921">
        <w:rPr>
          <w:rFonts w:cs="Arial"/>
        </w:rPr>
        <w:t>With Alt 1</w:t>
      </w:r>
      <w:r w:rsidR="00FE2C05" w:rsidRPr="00297921">
        <w:rPr>
          <w:rFonts w:cs="Arial"/>
        </w:rPr>
        <w:t xml:space="preserve">, </w:t>
      </w:r>
      <w:r w:rsidR="00150275" w:rsidRPr="00297921">
        <w:rPr>
          <w:rFonts w:cs="Arial"/>
        </w:rPr>
        <w:t>the number of cyclic shifts that can be</w:t>
      </w:r>
      <w:r w:rsidR="00300D1B" w:rsidRPr="00297921">
        <w:rPr>
          <w:rFonts w:cs="Arial"/>
        </w:rPr>
        <w:t xml:space="preserve"> configured for </w:t>
      </w:r>
      <w:r w:rsidR="001D64E2" w:rsidRPr="00297921">
        <w:rPr>
          <w:rFonts w:cs="Arial"/>
        </w:rPr>
        <w:t>comb 8 is</w:t>
      </w:r>
      <w:r w:rsidR="00150275" w:rsidRPr="00297921">
        <w:rPr>
          <w:rFonts w:cs="Arial"/>
        </w:rPr>
        <w:t xml:space="preserve"> </w:t>
      </w:r>
      <m:oMath>
        <m:sSubSup>
          <m:sSubSupPr>
            <m:ctrlPr>
              <w:rPr>
                <w:rFonts w:ascii="Cambria Math" w:hAnsi="Cambria Math" w:cs="Arial"/>
                <w:i/>
              </w:rPr>
            </m:ctrlPr>
          </m:sSubSupPr>
          <m:e>
            <m:r>
              <w:rPr>
                <w:rFonts w:ascii="Cambria Math" w:hAnsi="Cambria Math" w:cs="Arial"/>
              </w:rPr>
              <m:t>n</m:t>
            </m:r>
          </m:e>
          <m:sub>
            <m:r>
              <m:rPr>
                <m:sty m:val="p"/>
              </m:rPr>
              <w:rPr>
                <w:rFonts w:ascii="Cambria Math" w:hAnsi="Cambria Math" w:cs="Arial"/>
              </w:rPr>
              <m:t>SRS</m:t>
            </m:r>
          </m:sub>
          <m:sup>
            <m:r>
              <m:rPr>
                <m:sty m:val="p"/>
              </m:rPr>
              <w:rPr>
                <w:rFonts w:ascii="Cambria Math" w:hAnsi="Cambria Math" w:cs="Arial"/>
              </w:rPr>
              <m:t>cs</m:t>
            </m:r>
            <m:r>
              <w:rPr>
                <w:rFonts w:ascii="Cambria Math" w:hAnsi="Cambria Math" w:cs="Arial"/>
              </w:rPr>
              <m:t>,</m:t>
            </m:r>
            <m:r>
              <m:rPr>
                <m:sty m:val="p"/>
              </m:rPr>
              <w:rPr>
                <w:rFonts w:ascii="Cambria Math" w:hAnsi="Cambria Math" w:cs="Arial"/>
              </w:rPr>
              <m:t xml:space="preserve"> max</m:t>
            </m:r>
          </m:sup>
        </m:sSubSup>
        <m:r>
          <w:rPr>
            <w:rFonts w:ascii="Cambria Math" w:hAnsi="Cambria Math" w:cs="Arial"/>
          </w:rPr>
          <m:t>=6</m:t>
        </m:r>
      </m:oMath>
      <w:r w:rsidR="00261698" w:rsidRPr="00297921">
        <w:rPr>
          <w:rFonts w:eastAsiaTheme="minorEastAsia" w:cs="Arial"/>
        </w:rPr>
        <w:t xml:space="preserve"> (</w:t>
      </w:r>
      <w:r w:rsidR="00261698" w:rsidRPr="00297921">
        <w:rPr>
          <w:rFonts w:cs="Arial"/>
        </w:rPr>
        <w:t>which is the number used in NR Rel. 16 for SRS for positioning</w:t>
      </w:r>
      <w:r w:rsidR="00261698" w:rsidRPr="00297921">
        <w:rPr>
          <w:rFonts w:eastAsiaTheme="minorEastAsia" w:cs="Arial"/>
        </w:rPr>
        <w:t>)</w:t>
      </w:r>
      <w:r w:rsidR="00047854" w:rsidRPr="00297921">
        <w:rPr>
          <w:rFonts w:cs="Arial"/>
        </w:rPr>
        <w:t>.</w:t>
      </w:r>
      <w:r w:rsidR="002F635D" w:rsidRPr="00297921">
        <w:rPr>
          <w:rFonts w:cs="Arial"/>
        </w:rPr>
        <w:t xml:space="preserve"> In our view, this </w:t>
      </w:r>
      <w:r w:rsidR="00EA663B" w:rsidRPr="00297921">
        <w:rPr>
          <w:rFonts w:cs="Arial"/>
        </w:rPr>
        <w:t xml:space="preserve">number is not suitable </w:t>
      </w:r>
      <w:r w:rsidR="00B53F69" w:rsidRPr="00297921">
        <w:rPr>
          <w:rFonts w:cs="Arial"/>
        </w:rPr>
        <w:t>for S</w:t>
      </w:r>
      <w:r w:rsidR="003F7AF3" w:rsidRPr="00297921">
        <w:rPr>
          <w:rFonts w:cs="Arial"/>
        </w:rPr>
        <w:t xml:space="preserve">RS </w:t>
      </w:r>
      <w:r w:rsidR="00EA663B" w:rsidRPr="00297921">
        <w:rPr>
          <w:rFonts w:cs="Arial"/>
        </w:rPr>
        <w:t xml:space="preserve">for two </w:t>
      </w:r>
      <w:r w:rsidR="007C0148" w:rsidRPr="00297921">
        <w:rPr>
          <w:rFonts w:cs="Arial"/>
        </w:rPr>
        <w:t>reasons:</w:t>
      </w:r>
    </w:p>
    <w:p w14:paraId="0B928C5D" w14:textId="21599BA3" w:rsidR="00DE7076" w:rsidRPr="00297921" w:rsidRDefault="0049518E" w:rsidP="009A632C">
      <w:pPr>
        <w:pStyle w:val="BodyText"/>
        <w:numPr>
          <w:ilvl w:val="0"/>
          <w:numId w:val="54"/>
        </w:numPr>
        <w:rPr>
          <w:rFonts w:cs="Arial"/>
        </w:rPr>
      </w:pPr>
      <w:r>
        <w:rPr>
          <w:rFonts w:cs="Arial"/>
          <w:b/>
          <w:bCs/>
        </w:rPr>
        <w:t>With Alt</w:t>
      </w:r>
      <w:r w:rsidR="00563FA5">
        <w:rPr>
          <w:rFonts w:cs="Arial"/>
          <w:b/>
          <w:bCs/>
        </w:rPr>
        <w:t xml:space="preserve"> </w:t>
      </w:r>
      <w:r>
        <w:rPr>
          <w:rFonts w:cs="Arial"/>
          <w:b/>
          <w:bCs/>
        </w:rPr>
        <w:t>1, t</w:t>
      </w:r>
      <w:r w:rsidR="00B73DBE">
        <w:rPr>
          <w:rFonts w:cs="Arial"/>
          <w:b/>
          <w:bCs/>
        </w:rPr>
        <w:t>here is no</w:t>
      </w:r>
      <w:r w:rsidR="005A5AC8" w:rsidRPr="00C3259B">
        <w:rPr>
          <w:rFonts w:cs="Arial"/>
          <w:b/>
          <w:bCs/>
        </w:rPr>
        <w:t xml:space="preserve"> increase in SRS capacity</w:t>
      </w:r>
      <w:r w:rsidR="00C3259B" w:rsidRPr="00B73DBE">
        <w:rPr>
          <w:rFonts w:cs="Arial"/>
        </w:rPr>
        <w:t>.</w:t>
      </w:r>
      <w:r w:rsidR="005A5AC8" w:rsidRPr="000C755B">
        <w:rPr>
          <w:rFonts w:cs="Arial"/>
        </w:rPr>
        <w:t xml:space="preserve"> </w:t>
      </w:r>
      <w:r w:rsidR="00E50E20" w:rsidRPr="00297921">
        <w:rPr>
          <w:rFonts w:cs="Arial"/>
        </w:rPr>
        <w:t xml:space="preserve">The number of </w:t>
      </w:r>
      <w:r w:rsidR="00AF7217" w:rsidRPr="00297921">
        <w:rPr>
          <w:rFonts w:cs="Arial"/>
        </w:rPr>
        <w:t xml:space="preserve">SRS ports </w:t>
      </w:r>
      <w:r w:rsidR="00FC5A93" w:rsidRPr="00297921">
        <w:rPr>
          <w:rFonts w:cs="Arial"/>
        </w:rPr>
        <w:t xml:space="preserve">that can be multiplexed </w:t>
      </w:r>
      <w:r w:rsidR="00AE7058" w:rsidRPr="00297921">
        <w:rPr>
          <w:rFonts w:cs="Arial"/>
        </w:rPr>
        <w:t xml:space="preserve">onto </w:t>
      </w:r>
      <w:r w:rsidR="006B5A7F" w:rsidRPr="00297921">
        <w:rPr>
          <w:rFonts w:cs="Arial"/>
        </w:rPr>
        <w:t xml:space="preserve">a configured SRS bandwidth </w:t>
      </w:r>
      <w:r w:rsidR="003E5AA7" w:rsidRPr="00297921">
        <w:rPr>
          <w:rFonts w:cs="Arial"/>
        </w:rPr>
        <w:t>per</w:t>
      </w:r>
      <w:r w:rsidR="00973AFF" w:rsidRPr="00297921">
        <w:rPr>
          <w:rFonts w:cs="Arial"/>
        </w:rPr>
        <w:t xml:space="preserve"> OFDM symbol</w:t>
      </w:r>
      <w:r w:rsidR="00964747" w:rsidRPr="00297921">
        <w:rPr>
          <w:rFonts w:cs="Arial"/>
        </w:rPr>
        <w:t xml:space="preserve"> </w:t>
      </w:r>
      <w:r w:rsidR="00D00F28" w:rsidRPr="00297921">
        <w:rPr>
          <w:rFonts w:cs="Arial"/>
        </w:rPr>
        <w:t xml:space="preserve">is given </w:t>
      </w:r>
      <w:r w:rsidR="004C04EB" w:rsidRPr="00297921">
        <w:rPr>
          <w:rFonts w:cs="Arial"/>
        </w:rPr>
        <w:t>by</w:t>
      </w:r>
      <w:r w:rsidR="006B387D" w:rsidRPr="00297921">
        <w:rPr>
          <w:rFonts w:cs="Arial"/>
        </w:rPr>
        <w:t xml:space="preserve"> </w:t>
      </w:r>
      <m:oMath>
        <m:sSub>
          <m:sSubPr>
            <m:ctrlPr>
              <w:rPr>
                <w:rFonts w:ascii="Cambria Math" w:hAnsi="Cambria Math" w:cs="Arial"/>
                <w:i/>
              </w:rPr>
            </m:ctrlPr>
          </m:sSubPr>
          <m:e>
            <m:r>
              <w:rPr>
                <w:rFonts w:ascii="Cambria Math" w:hAnsi="Cambria Math" w:cs="Arial"/>
              </w:rPr>
              <m:t>k</m:t>
            </m:r>
          </m:e>
          <m:sub>
            <m:r>
              <m:rPr>
                <m:sty m:val="p"/>
              </m:rPr>
              <w:rPr>
                <w:rFonts w:ascii="Cambria Math" w:hAnsi="Cambria Math" w:cs="Arial"/>
              </w:rPr>
              <m:t>TC</m:t>
            </m:r>
          </m:sub>
        </m:sSub>
        <m:sSubSup>
          <m:sSubSupPr>
            <m:ctrlPr>
              <w:rPr>
                <w:rFonts w:ascii="Cambria Math" w:hAnsi="Cambria Math" w:cs="Arial"/>
                <w:i/>
              </w:rPr>
            </m:ctrlPr>
          </m:sSubSupPr>
          <m:e>
            <m:r>
              <w:rPr>
                <w:rFonts w:ascii="Cambria Math" w:hAnsi="Cambria Math" w:cs="Arial"/>
              </w:rPr>
              <m:t>n</m:t>
            </m:r>
          </m:e>
          <m:sub>
            <m:r>
              <m:rPr>
                <m:sty m:val="p"/>
              </m:rPr>
              <w:rPr>
                <w:rFonts w:ascii="Cambria Math" w:hAnsi="Cambria Math" w:cs="Arial"/>
              </w:rPr>
              <m:t>SRS</m:t>
            </m:r>
          </m:sub>
          <m:sup>
            <m:r>
              <m:rPr>
                <m:sty m:val="p"/>
              </m:rPr>
              <w:rPr>
                <w:rFonts w:ascii="Cambria Math" w:hAnsi="Cambria Math" w:cs="Arial"/>
              </w:rPr>
              <m:t>cs</m:t>
            </m:r>
            <m:r>
              <w:rPr>
                <w:rFonts w:ascii="Cambria Math" w:hAnsi="Cambria Math" w:cs="Arial"/>
              </w:rPr>
              <m:t>,</m:t>
            </m:r>
            <m:r>
              <m:rPr>
                <m:sty m:val="p"/>
              </m:rPr>
              <w:rPr>
                <w:rFonts w:ascii="Cambria Math" w:hAnsi="Cambria Math" w:cs="Arial"/>
              </w:rPr>
              <m:t xml:space="preserve"> max</m:t>
            </m:r>
          </m:sup>
        </m:sSubSup>
      </m:oMath>
      <w:r w:rsidR="00B46F61" w:rsidRPr="00297921">
        <w:rPr>
          <w:rFonts w:eastAsiaTheme="minorEastAsia" w:cs="Arial"/>
        </w:rPr>
        <w:t>.</w:t>
      </w:r>
      <w:r w:rsidR="00851AFD" w:rsidRPr="00297921">
        <w:rPr>
          <w:rFonts w:eastAsiaTheme="minorEastAsia" w:cs="Arial"/>
        </w:rPr>
        <w:t xml:space="preserve"> For comb 4, the maximum number of </w:t>
      </w:r>
      <w:r w:rsidR="00C658F0" w:rsidRPr="00297921">
        <w:rPr>
          <w:rFonts w:eastAsiaTheme="minorEastAsia" w:cs="Arial"/>
        </w:rPr>
        <w:t xml:space="preserve">cyclic shifts is </w:t>
      </w:r>
      <m:oMath>
        <m:sSubSup>
          <m:sSubSupPr>
            <m:ctrlPr>
              <w:rPr>
                <w:rFonts w:ascii="Cambria Math" w:hAnsi="Cambria Math" w:cs="Arial"/>
                <w:i/>
              </w:rPr>
            </m:ctrlPr>
          </m:sSubSupPr>
          <m:e>
            <m:r>
              <w:rPr>
                <w:rFonts w:ascii="Cambria Math" w:hAnsi="Cambria Math" w:cs="Arial"/>
              </w:rPr>
              <m:t>n</m:t>
            </m:r>
          </m:e>
          <m:sub>
            <m:r>
              <m:rPr>
                <m:sty m:val="p"/>
              </m:rPr>
              <w:rPr>
                <w:rFonts w:ascii="Cambria Math" w:hAnsi="Cambria Math" w:cs="Arial"/>
              </w:rPr>
              <m:t>SRS</m:t>
            </m:r>
          </m:sub>
          <m:sup>
            <m:r>
              <m:rPr>
                <m:sty m:val="p"/>
              </m:rPr>
              <w:rPr>
                <w:rFonts w:ascii="Cambria Math" w:hAnsi="Cambria Math" w:cs="Arial"/>
              </w:rPr>
              <m:t>cs</m:t>
            </m:r>
            <m:r>
              <w:rPr>
                <w:rFonts w:ascii="Cambria Math" w:hAnsi="Cambria Math" w:cs="Arial"/>
              </w:rPr>
              <m:t>,</m:t>
            </m:r>
            <m:r>
              <m:rPr>
                <m:sty m:val="p"/>
              </m:rPr>
              <w:rPr>
                <w:rFonts w:ascii="Cambria Math" w:hAnsi="Cambria Math" w:cs="Arial"/>
              </w:rPr>
              <m:t xml:space="preserve"> max</m:t>
            </m:r>
          </m:sup>
        </m:sSubSup>
        <m:r>
          <w:rPr>
            <w:rFonts w:ascii="Cambria Math" w:eastAsiaTheme="minorEastAsia" w:hAnsi="Cambria Math" w:cs="Arial"/>
          </w:rPr>
          <m:t>=12</m:t>
        </m:r>
      </m:oMath>
      <w:r w:rsidR="005D0075" w:rsidRPr="00297921">
        <w:rPr>
          <w:rFonts w:eastAsiaTheme="minorEastAsia" w:cs="Arial"/>
        </w:rPr>
        <w:t xml:space="preserve">, which </w:t>
      </w:r>
      <w:r w:rsidR="00C41694" w:rsidRPr="00297921">
        <w:rPr>
          <w:rFonts w:eastAsiaTheme="minorEastAsia" w:cs="Arial"/>
        </w:rPr>
        <w:t>results in up to</w:t>
      </w:r>
      <w:r w:rsidR="00C35FB7" w:rsidRPr="00297921">
        <w:rPr>
          <w:rFonts w:eastAsiaTheme="minorEastAsia" w:cs="Arial"/>
        </w:rPr>
        <w:t xml:space="preserve"> </w:t>
      </w:r>
      <m:oMath>
        <m:sSub>
          <m:sSubPr>
            <m:ctrlPr>
              <w:rPr>
                <w:rFonts w:ascii="Cambria Math" w:hAnsi="Cambria Math" w:cs="Arial"/>
                <w:i/>
              </w:rPr>
            </m:ctrlPr>
          </m:sSubPr>
          <m:e>
            <m:r>
              <w:rPr>
                <w:rFonts w:ascii="Cambria Math" w:hAnsi="Cambria Math" w:cs="Arial"/>
              </w:rPr>
              <m:t>k</m:t>
            </m:r>
          </m:e>
          <m:sub>
            <m:r>
              <m:rPr>
                <m:sty m:val="p"/>
              </m:rPr>
              <w:rPr>
                <w:rFonts w:ascii="Cambria Math" w:hAnsi="Cambria Math" w:cs="Arial"/>
              </w:rPr>
              <m:t>TC</m:t>
            </m:r>
          </m:sub>
        </m:sSub>
        <m:sSubSup>
          <m:sSubSupPr>
            <m:ctrlPr>
              <w:rPr>
                <w:rFonts w:ascii="Cambria Math" w:hAnsi="Cambria Math" w:cs="Arial"/>
                <w:i/>
              </w:rPr>
            </m:ctrlPr>
          </m:sSubSupPr>
          <m:e>
            <m:r>
              <w:rPr>
                <w:rFonts w:ascii="Cambria Math" w:hAnsi="Cambria Math" w:cs="Arial"/>
              </w:rPr>
              <m:t>n</m:t>
            </m:r>
          </m:e>
          <m:sub>
            <m:r>
              <m:rPr>
                <m:sty m:val="p"/>
              </m:rPr>
              <w:rPr>
                <w:rFonts w:ascii="Cambria Math" w:hAnsi="Cambria Math" w:cs="Arial"/>
              </w:rPr>
              <m:t>SRS</m:t>
            </m:r>
          </m:sub>
          <m:sup>
            <m:r>
              <m:rPr>
                <m:sty m:val="p"/>
              </m:rPr>
              <w:rPr>
                <w:rFonts w:ascii="Cambria Math" w:hAnsi="Cambria Math" w:cs="Arial"/>
              </w:rPr>
              <m:t>cs</m:t>
            </m:r>
            <m:r>
              <w:rPr>
                <w:rFonts w:ascii="Cambria Math" w:hAnsi="Cambria Math" w:cs="Arial"/>
              </w:rPr>
              <m:t>,</m:t>
            </m:r>
            <m:r>
              <m:rPr>
                <m:sty m:val="p"/>
              </m:rPr>
              <w:rPr>
                <w:rFonts w:ascii="Cambria Math" w:hAnsi="Cambria Math" w:cs="Arial"/>
              </w:rPr>
              <m:t xml:space="preserve"> max</m:t>
            </m:r>
          </m:sup>
        </m:sSubSup>
        <m:r>
          <w:rPr>
            <w:rFonts w:ascii="Cambria Math" w:eastAsiaTheme="minorEastAsia" w:hAnsi="Cambria Math" w:cs="Arial"/>
          </w:rPr>
          <m:t>=4∙12=48</m:t>
        </m:r>
      </m:oMath>
      <w:r w:rsidR="00075DD6" w:rsidRPr="00297921">
        <w:rPr>
          <w:rFonts w:eastAsiaTheme="minorEastAsia" w:cs="Arial"/>
        </w:rPr>
        <w:t xml:space="preserve"> ports</w:t>
      </w:r>
      <w:r w:rsidR="00C35FB7" w:rsidRPr="00297921">
        <w:rPr>
          <w:rFonts w:eastAsiaTheme="minorEastAsia" w:cs="Arial"/>
        </w:rPr>
        <w:t>.</w:t>
      </w:r>
      <w:r w:rsidR="00A90A38" w:rsidRPr="00297921">
        <w:rPr>
          <w:rFonts w:eastAsiaTheme="minorEastAsia" w:cs="Arial"/>
        </w:rPr>
        <w:t xml:space="preserve"> </w:t>
      </w:r>
      <w:r w:rsidR="005C6632" w:rsidRPr="00297921">
        <w:rPr>
          <w:rFonts w:eastAsiaTheme="minorEastAsia" w:cs="Arial"/>
        </w:rPr>
        <w:t xml:space="preserve">For </w:t>
      </w:r>
      <w:r w:rsidR="00BE5BF5" w:rsidRPr="00297921">
        <w:rPr>
          <w:rFonts w:eastAsiaTheme="minorEastAsia" w:cs="Arial"/>
        </w:rPr>
        <w:t xml:space="preserve">comb </w:t>
      </w:r>
      <w:r w:rsidR="00D6283E" w:rsidRPr="00297921">
        <w:rPr>
          <w:rFonts w:eastAsiaTheme="minorEastAsia" w:cs="Arial"/>
        </w:rPr>
        <w:t xml:space="preserve">8 and </w:t>
      </w:r>
      <m:oMath>
        <m:sSubSup>
          <m:sSubSupPr>
            <m:ctrlPr>
              <w:rPr>
                <w:rFonts w:ascii="Cambria Math" w:hAnsi="Cambria Math" w:cs="Arial"/>
                <w:i/>
              </w:rPr>
            </m:ctrlPr>
          </m:sSubSupPr>
          <m:e>
            <m:r>
              <w:rPr>
                <w:rFonts w:ascii="Cambria Math" w:hAnsi="Cambria Math" w:cs="Arial"/>
              </w:rPr>
              <m:t>n</m:t>
            </m:r>
          </m:e>
          <m:sub>
            <m:r>
              <m:rPr>
                <m:sty m:val="p"/>
              </m:rPr>
              <w:rPr>
                <w:rFonts w:ascii="Cambria Math" w:hAnsi="Cambria Math" w:cs="Arial"/>
              </w:rPr>
              <m:t>SRS</m:t>
            </m:r>
          </m:sub>
          <m:sup>
            <m:r>
              <m:rPr>
                <m:sty m:val="p"/>
              </m:rPr>
              <w:rPr>
                <w:rFonts w:ascii="Cambria Math" w:hAnsi="Cambria Math" w:cs="Arial"/>
              </w:rPr>
              <m:t>cs</m:t>
            </m:r>
            <m:r>
              <w:rPr>
                <w:rFonts w:ascii="Cambria Math" w:hAnsi="Cambria Math" w:cs="Arial"/>
              </w:rPr>
              <m:t>,</m:t>
            </m:r>
            <m:r>
              <m:rPr>
                <m:sty m:val="p"/>
              </m:rPr>
              <w:rPr>
                <w:rFonts w:ascii="Cambria Math" w:hAnsi="Cambria Math" w:cs="Arial"/>
              </w:rPr>
              <m:t xml:space="preserve"> max</m:t>
            </m:r>
          </m:sup>
        </m:sSubSup>
        <m:r>
          <w:rPr>
            <w:rFonts w:ascii="Cambria Math" w:eastAsiaTheme="minorEastAsia" w:hAnsi="Cambria Math" w:cs="Arial"/>
          </w:rPr>
          <m:t>=6</m:t>
        </m:r>
      </m:oMath>
      <w:r w:rsidR="009E2FF6" w:rsidRPr="00297921">
        <w:rPr>
          <w:rFonts w:eastAsiaTheme="minorEastAsia" w:cs="Arial"/>
        </w:rPr>
        <w:t>,</w:t>
      </w:r>
      <w:r w:rsidR="0005233B" w:rsidRPr="00297921">
        <w:rPr>
          <w:rFonts w:eastAsiaTheme="minorEastAsia" w:cs="Arial"/>
        </w:rPr>
        <w:t xml:space="preserve"> </w:t>
      </w:r>
      <w:r w:rsidR="007C0545" w:rsidRPr="00297921">
        <w:rPr>
          <w:rFonts w:eastAsiaTheme="minorEastAsia" w:cs="Arial"/>
        </w:rPr>
        <w:t>i</w:t>
      </w:r>
      <w:r w:rsidR="002414CF" w:rsidRPr="00297921">
        <w:rPr>
          <w:rFonts w:eastAsiaTheme="minorEastAsia" w:cs="Arial"/>
        </w:rPr>
        <w:t>t would</w:t>
      </w:r>
      <w:r w:rsidR="0005233B" w:rsidRPr="00297921">
        <w:rPr>
          <w:rFonts w:eastAsiaTheme="minorEastAsia" w:cs="Arial"/>
        </w:rPr>
        <w:t xml:space="preserve"> be possible to multiplex up to</w:t>
      </w:r>
      <w:r w:rsidR="009E2FF6" w:rsidRPr="00297921">
        <w:rPr>
          <w:rFonts w:eastAsiaTheme="minorEastAsia" w:cs="Arial"/>
        </w:rPr>
        <w:t xml:space="preserve"> </w:t>
      </w:r>
      <m:oMath>
        <m:sSub>
          <m:sSubPr>
            <m:ctrlPr>
              <w:rPr>
                <w:rFonts w:ascii="Cambria Math" w:hAnsi="Cambria Math" w:cs="Arial"/>
                <w:i/>
              </w:rPr>
            </m:ctrlPr>
          </m:sSubPr>
          <m:e>
            <m:r>
              <w:rPr>
                <w:rFonts w:ascii="Cambria Math" w:hAnsi="Cambria Math" w:cs="Arial"/>
              </w:rPr>
              <m:t>k</m:t>
            </m:r>
          </m:e>
          <m:sub>
            <m:r>
              <m:rPr>
                <m:sty m:val="p"/>
              </m:rPr>
              <w:rPr>
                <w:rFonts w:ascii="Cambria Math" w:hAnsi="Cambria Math" w:cs="Arial"/>
              </w:rPr>
              <m:t>TC</m:t>
            </m:r>
          </m:sub>
        </m:sSub>
        <m:sSubSup>
          <m:sSubSupPr>
            <m:ctrlPr>
              <w:rPr>
                <w:rFonts w:ascii="Cambria Math" w:hAnsi="Cambria Math" w:cs="Arial"/>
                <w:i/>
              </w:rPr>
            </m:ctrlPr>
          </m:sSubSupPr>
          <m:e>
            <m:r>
              <w:rPr>
                <w:rFonts w:ascii="Cambria Math" w:hAnsi="Cambria Math" w:cs="Arial"/>
              </w:rPr>
              <m:t>n</m:t>
            </m:r>
          </m:e>
          <m:sub>
            <m:r>
              <m:rPr>
                <m:sty m:val="p"/>
              </m:rPr>
              <w:rPr>
                <w:rFonts w:ascii="Cambria Math" w:hAnsi="Cambria Math" w:cs="Arial"/>
              </w:rPr>
              <m:t>SRS</m:t>
            </m:r>
          </m:sub>
          <m:sup>
            <m:r>
              <m:rPr>
                <m:sty m:val="p"/>
              </m:rPr>
              <w:rPr>
                <w:rFonts w:ascii="Cambria Math" w:hAnsi="Cambria Math" w:cs="Arial"/>
              </w:rPr>
              <m:t>cs</m:t>
            </m:r>
            <m:r>
              <w:rPr>
                <w:rFonts w:ascii="Cambria Math" w:hAnsi="Cambria Math" w:cs="Arial"/>
              </w:rPr>
              <m:t>,</m:t>
            </m:r>
            <m:r>
              <m:rPr>
                <m:sty m:val="p"/>
              </m:rPr>
              <w:rPr>
                <w:rFonts w:ascii="Cambria Math" w:hAnsi="Cambria Math" w:cs="Arial"/>
              </w:rPr>
              <m:t xml:space="preserve"> max</m:t>
            </m:r>
          </m:sup>
        </m:sSubSup>
        <m:r>
          <w:rPr>
            <w:rFonts w:ascii="Cambria Math" w:eastAsiaTheme="minorEastAsia" w:hAnsi="Cambria Math" w:cs="Arial"/>
          </w:rPr>
          <m:t>=8∙6=48</m:t>
        </m:r>
      </m:oMath>
      <w:r w:rsidR="00274D40" w:rsidRPr="00297921">
        <w:rPr>
          <w:rFonts w:eastAsiaTheme="minorEastAsia" w:cs="Arial"/>
        </w:rPr>
        <w:t xml:space="preserve"> ports</w:t>
      </w:r>
      <w:r w:rsidR="00D05C2F" w:rsidRPr="00297921">
        <w:rPr>
          <w:rFonts w:eastAsiaTheme="minorEastAsia" w:cs="Arial"/>
        </w:rPr>
        <w:t xml:space="preserve"> (same as for comb 4)</w:t>
      </w:r>
      <w:r w:rsidR="00774C6D" w:rsidRPr="00297921">
        <w:rPr>
          <w:rFonts w:eastAsiaTheme="minorEastAsia" w:cs="Arial"/>
        </w:rPr>
        <w:t xml:space="preserve">. Hence, </w:t>
      </w:r>
      <w:r w:rsidR="00A8134B" w:rsidRPr="00297921">
        <w:rPr>
          <w:rFonts w:eastAsiaTheme="minorEastAsia" w:cs="Arial"/>
        </w:rPr>
        <w:t>no</w:t>
      </w:r>
      <w:r w:rsidR="000E33C1" w:rsidRPr="00297921">
        <w:rPr>
          <w:rFonts w:eastAsiaTheme="minorEastAsia" w:cs="Arial"/>
        </w:rPr>
        <w:t xml:space="preserve"> </w:t>
      </w:r>
      <w:r w:rsidR="00FD5F12" w:rsidRPr="00297921">
        <w:rPr>
          <w:rFonts w:eastAsiaTheme="minorEastAsia" w:cs="Arial"/>
        </w:rPr>
        <w:t>capacity gain</w:t>
      </w:r>
      <w:r w:rsidR="002E306F" w:rsidRPr="00297921">
        <w:rPr>
          <w:rFonts w:eastAsiaTheme="minorEastAsia" w:cs="Arial"/>
        </w:rPr>
        <w:t xml:space="preserve">s </w:t>
      </w:r>
      <w:r w:rsidR="00503615" w:rsidRPr="00297921">
        <w:rPr>
          <w:rFonts w:eastAsiaTheme="minorEastAsia" w:cs="Arial"/>
        </w:rPr>
        <w:t xml:space="preserve">compared to NR Rel. 16 </w:t>
      </w:r>
      <w:r w:rsidR="00302499" w:rsidRPr="00297921">
        <w:rPr>
          <w:rFonts w:eastAsiaTheme="minorEastAsia" w:cs="Arial"/>
        </w:rPr>
        <w:t xml:space="preserve">can </w:t>
      </w:r>
      <w:r w:rsidR="002E306F" w:rsidRPr="00297921">
        <w:rPr>
          <w:rFonts w:eastAsiaTheme="minorEastAsia" w:cs="Arial"/>
        </w:rPr>
        <w:t xml:space="preserve">be achieved by </w:t>
      </w:r>
      <w:r w:rsidR="00457176" w:rsidRPr="00297921">
        <w:rPr>
          <w:rFonts w:eastAsiaTheme="minorEastAsia" w:cs="Arial"/>
        </w:rPr>
        <w:t>using</w:t>
      </w:r>
      <w:r w:rsidR="002C1CE9" w:rsidRPr="00297921">
        <w:rPr>
          <w:rFonts w:eastAsiaTheme="minorEastAsia" w:cs="Arial"/>
        </w:rPr>
        <w:t xml:space="preserve"> </w:t>
      </w:r>
      <w:r w:rsidR="00320726" w:rsidRPr="00297921">
        <w:rPr>
          <w:rFonts w:eastAsiaTheme="minorEastAsia" w:cs="Arial"/>
        </w:rPr>
        <w:t xml:space="preserve">transmission </w:t>
      </w:r>
      <w:r w:rsidR="00C66D76" w:rsidRPr="00297921">
        <w:rPr>
          <w:rFonts w:eastAsiaTheme="minorEastAsia" w:cs="Arial"/>
        </w:rPr>
        <w:t>comb 8</w:t>
      </w:r>
      <w:r w:rsidR="004A3F5F" w:rsidRPr="00297921">
        <w:rPr>
          <w:rFonts w:eastAsiaTheme="minorEastAsia" w:cs="Arial"/>
        </w:rPr>
        <w:t xml:space="preserve"> </w:t>
      </w:r>
      <w:r w:rsidR="009A770D" w:rsidRPr="00297921">
        <w:rPr>
          <w:rFonts w:eastAsiaTheme="minorEastAsia" w:cs="Arial"/>
        </w:rPr>
        <w:t xml:space="preserve">unless </w:t>
      </w:r>
      <m:oMath>
        <m:sSubSup>
          <m:sSubSupPr>
            <m:ctrlPr>
              <w:rPr>
                <w:rFonts w:ascii="Cambria Math" w:hAnsi="Cambria Math" w:cs="Arial"/>
                <w:i/>
              </w:rPr>
            </m:ctrlPr>
          </m:sSubSupPr>
          <m:e>
            <m:r>
              <w:rPr>
                <w:rFonts w:ascii="Cambria Math" w:hAnsi="Cambria Math" w:cs="Arial"/>
              </w:rPr>
              <m:t>n</m:t>
            </m:r>
          </m:e>
          <m:sub>
            <m:r>
              <m:rPr>
                <m:sty m:val="p"/>
              </m:rPr>
              <w:rPr>
                <w:rFonts w:ascii="Cambria Math" w:hAnsi="Cambria Math" w:cs="Arial"/>
              </w:rPr>
              <m:t>SRS</m:t>
            </m:r>
          </m:sub>
          <m:sup>
            <m:r>
              <m:rPr>
                <m:sty m:val="p"/>
              </m:rPr>
              <w:rPr>
                <w:rFonts w:ascii="Cambria Math" w:hAnsi="Cambria Math" w:cs="Arial"/>
              </w:rPr>
              <m:t>cs</m:t>
            </m:r>
            <m:r>
              <w:rPr>
                <w:rFonts w:ascii="Cambria Math" w:hAnsi="Cambria Math" w:cs="Arial"/>
              </w:rPr>
              <m:t>,</m:t>
            </m:r>
            <m:r>
              <m:rPr>
                <m:sty m:val="p"/>
              </m:rPr>
              <w:rPr>
                <w:rFonts w:ascii="Cambria Math" w:hAnsi="Cambria Math" w:cs="Arial"/>
              </w:rPr>
              <m:t xml:space="preserve"> max</m:t>
            </m:r>
          </m:sup>
        </m:sSubSup>
        <m:r>
          <w:rPr>
            <w:rFonts w:ascii="Cambria Math" w:hAnsi="Cambria Math" w:cs="Arial"/>
          </w:rPr>
          <m:t>&gt;6</m:t>
        </m:r>
      </m:oMath>
      <w:r w:rsidR="002C1CE9" w:rsidRPr="00297921">
        <w:rPr>
          <w:rFonts w:eastAsiaTheme="minorEastAsia" w:cs="Arial"/>
        </w:rPr>
        <w:t>.</w:t>
      </w:r>
    </w:p>
    <w:p w14:paraId="47AF9D47" w14:textId="53878866" w:rsidR="00EC7996" w:rsidRPr="00297921" w:rsidRDefault="00C43009" w:rsidP="002008F2">
      <w:pPr>
        <w:pStyle w:val="BodyText"/>
        <w:numPr>
          <w:ilvl w:val="0"/>
          <w:numId w:val="54"/>
        </w:numPr>
        <w:rPr>
          <w:rFonts w:cs="Arial"/>
        </w:rPr>
      </w:pPr>
      <w:r>
        <w:rPr>
          <w:rFonts w:cs="Arial"/>
          <w:b/>
          <w:bCs/>
        </w:rPr>
        <w:t>With Alt 1, t</w:t>
      </w:r>
      <w:r w:rsidR="00CF5782" w:rsidRPr="00542D8D">
        <w:rPr>
          <w:rFonts w:cs="Arial"/>
          <w:b/>
          <w:bCs/>
        </w:rPr>
        <w:t>here is an issue for</w:t>
      </w:r>
      <w:r w:rsidR="00542D8D">
        <w:rPr>
          <w:rFonts w:cs="Arial"/>
          <w:b/>
          <w:bCs/>
        </w:rPr>
        <w:t xml:space="preserve"> </w:t>
      </w:r>
      <w:r w:rsidR="00CF5782" w:rsidRPr="00542D8D">
        <w:rPr>
          <w:rFonts w:cs="Arial"/>
          <w:b/>
          <w:bCs/>
        </w:rPr>
        <w:t>4-port SRS resources</w:t>
      </w:r>
      <w:r w:rsidR="00CF5782">
        <w:rPr>
          <w:rFonts w:cs="Arial"/>
        </w:rPr>
        <w:t xml:space="preserve">. </w:t>
      </w:r>
      <w:r w:rsidR="0076468D" w:rsidRPr="00297921">
        <w:rPr>
          <w:rFonts w:cs="Arial"/>
        </w:rPr>
        <w:t xml:space="preserve">For multi-port SRS resources, which use different cyclic shifts </w:t>
      </w:r>
      <w:r w:rsidR="005E56E7" w:rsidRPr="00297921">
        <w:rPr>
          <w:rFonts w:cs="Arial"/>
        </w:rPr>
        <w:t>for different SRS ports, t</w:t>
      </w:r>
      <w:r w:rsidR="00EC7996" w:rsidRPr="00297921">
        <w:rPr>
          <w:rFonts w:cs="Arial"/>
        </w:rPr>
        <w:t xml:space="preserve">he maximum number of cyclic shifts should </w:t>
      </w:r>
      <w:r w:rsidR="007725BF" w:rsidRPr="00297921">
        <w:rPr>
          <w:rFonts w:cs="Arial"/>
        </w:rPr>
        <w:t xml:space="preserve">preferably </w:t>
      </w:r>
      <w:r w:rsidR="00EC7996" w:rsidRPr="00297921">
        <w:rPr>
          <w:rFonts w:cs="Arial"/>
        </w:rPr>
        <w:t xml:space="preserve">be </w:t>
      </w:r>
      <w:r w:rsidR="00550791" w:rsidRPr="00297921">
        <w:rPr>
          <w:rFonts w:cs="Arial"/>
        </w:rPr>
        <w:t xml:space="preserve">an integer multiple of the </w:t>
      </w:r>
      <w:r w:rsidR="00AA2776" w:rsidRPr="00297921">
        <w:rPr>
          <w:rFonts w:cs="Arial"/>
        </w:rPr>
        <w:t>number of SRS ports</w:t>
      </w:r>
      <w:r w:rsidR="00D04C67" w:rsidRPr="00297921">
        <w:rPr>
          <w:rFonts w:cs="Arial"/>
        </w:rPr>
        <w:t xml:space="preserve"> </w:t>
      </w:r>
      <w:r w:rsidR="008B6D4F" w:rsidRPr="00297921">
        <w:rPr>
          <w:rFonts w:cs="Arial"/>
        </w:rPr>
        <w:t xml:space="preserve">per </w:t>
      </w:r>
      <w:r w:rsidR="00C86682" w:rsidRPr="00297921">
        <w:rPr>
          <w:rFonts w:cs="Arial"/>
        </w:rPr>
        <w:t>SRS resource</w:t>
      </w:r>
      <w:r w:rsidR="00B263CA" w:rsidRPr="00297921">
        <w:rPr>
          <w:rFonts w:cs="Arial"/>
        </w:rPr>
        <w:t>, which can be 1, 2, or 4</w:t>
      </w:r>
      <w:r w:rsidR="00CB342F" w:rsidRPr="00297921">
        <w:rPr>
          <w:rFonts w:cs="Arial"/>
        </w:rPr>
        <w:t xml:space="preserve"> (n</w:t>
      </w:r>
      <w:r w:rsidR="0047627F" w:rsidRPr="00297921">
        <w:rPr>
          <w:rFonts w:cs="Arial"/>
        </w:rPr>
        <w:t xml:space="preserve">ote that this is not a concern for SRS for positioning </w:t>
      </w:r>
      <w:r w:rsidR="00902286" w:rsidRPr="00297921">
        <w:rPr>
          <w:rFonts w:cs="Arial"/>
        </w:rPr>
        <w:t xml:space="preserve">for which the number of ports is </w:t>
      </w:r>
      <w:r w:rsidR="0089277E" w:rsidRPr="00297921">
        <w:rPr>
          <w:rFonts w:cs="Arial"/>
        </w:rPr>
        <w:t>always 1</w:t>
      </w:r>
      <w:r w:rsidR="00CB342F" w:rsidRPr="00297921">
        <w:rPr>
          <w:rFonts w:cs="Arial"/>
        </w:rPr>
        <w:t>)</w:t>
      </w:r>
      <w:r w:rsidR="00902286" w:rsidRPr="00297921">
        <w:rPr>
          <w:rFonts w:cs="Arial"/>
        </w:rPr>
        <w:t>.</w:t>
      </w:r>
      <w:r w:rsidR="00CB342F" w:rsidRPr="00297921">
        <w:rPr>
          <w:rFonts w:cs="Arial"/>
        </w:rPr>
        <w:t xml:space="preserve"> To illustrate this point, we show in </w:t>
      </w:r>
      <w:r w:rsidR="00CB342F" w:rsidRPr="00297921">
        <w:rPr>
          <w:rFonts w:cs="Arial"/>
        </w:rPr>
        <w:fldChar w:fldCharType="begin"/>
      </w:r>
      <w:r w:rsidR="00CB342F" w:rsidRPr="00297921">
        <w:rPr>
          <w:rFonts w:cs="Arial"/>
        </w:rPr>
        <w:instrText xml:space="preserve"> REF _Ref68629654 \h  \* MERGEFORMAT </w:instrText>
      </w:r>
      <w:r w:rsidR="00CB342F" w:rsidRPr="00297921">
        <w:rPr>
          <w:rFonts w:cs="Arial"/>
        </w:rPr>
      </w:r>
      <w:r w:rsidR="00CB342F" w:rsidRPr="00297921">
        <w:rPr>
          <w:rFonts w:cs="Arial"/>
        </w:rPr>
        <w:fldChar w:fldCharType="separate"/>
      </w:r>
      <w:r w:rsidR="0091280D" w:rsidRPr="00270C76">
        <w:rPr>
          <w:rFonts w:cs="Arial"/>
        </w:rPr>
        <w:t xml:space="preserve">Figure </w:t>
      </w:r>
      <w:r w:rsidR="00270C76" w:rsidRPr="00270C76">
        <w:rPr>
          <w:rFonts w:cs="Arial"/>
        </w:rPr>
        <w:t>7</w:t>
      </w:r>
      <w:r w:rsidR="00CB342F" w:rsidRPr="00297921">
        <w:rPr>
          <w:rFonts w:cs="Arial"/>
        </w:rPr>
        <w:fldChar w:fldCharType="end"/>
      </w:r>
      <w:r w:rsidR="00CB342F" w:rsidRPr="00297921">
        <w:rPr>
          <w:rFonts w:cs="Arial"/>
        </w:rPr>
        <w:t xml:space="preserve"> the correlation, in the time-domain (i.e., after computing an IFFT), between SRS sequences used on the different ports for a 4-port SRS resource with the SRS sequence used on SRS port 0. Here, the SRS sequence length is 6 and the port-specific cyclic shifts are computed according to formulas in NR Rel. 16 specification. We note that the resulting SRS sequences cannot be separated by means of simple time-domain windowing, which is desired.</w:t>
      </w:r>
    </w:p>
    <w:p w14:paraId="27B2FB1A" w14:textId="6A518CC3" w:rsidR="004868C2" w:rsidRPr="00297921" w:rsidRDefault="004868C2" w:rsidP="001D1769">
      <w:pPr>
        <w:pStyle w:val="BodyText"/>
        <w:jc w:val="center"/>
        <w:rPr>
          <w:rFonts w:cs="Arial"/>
        </w:rPr>
      </w:pPr>
      <w:r w:rsidRPr="000C755B">
        <w:rPr>
          <w:rFonts w:cs="Arial"/>
          <w:noProof/>
        </w:rPr>
        <w:drawing>
          <wp:inline distT="0" distB="0" distL="0" distR="0" wp14:anchorId="5591FC3D" wp14:editId="5D03E2D9">
            <wp:extent cx="4529793" cy="23146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4">
                      <a:extLst>
                        <a:ext uri="{28A0092B-C50C-407E-A947-70E740481C1C}">
                          <a14:useLocalDpi xmlns:a14="http://schemas.microsoft.com/office/drawing/2010/main" val="0"/>
                        </a:ext>
                      </a:extLst>
                    </a:blip>
                    <a:stretch>
                      <a:fillRect/>
                    </a:stretch>
                  </pic:blipFill>
                  <pic:spPr>
                    <a:xfrm>
                      <a:off x="0" y="0"/>
                      <a:ext cx="4593910" cy="2347435"/>
                    </a:xfrm>
                    <a:prstGeom prst="rect">
                      <a:avLst/>
                    </a:prstGeom>
                  </pic:spPr>
                </pic:pic>
              </a:graphicData>
            </a:graphic>
          </wp:inline>
        </w:drawing>
      </w:r>
    </w:p>
    <w:p w14:paraId="40297ED1" w14:textId="0B2FE487" w:rsidR="00315FD2" w:rsidRPr="00297921" w:rsidRDefault="003853B4" w:rsidP="00315FD2">
      <w:pPr>
        <w:pStyle w:val="Caption"/>
      </w:pPr>
      <w:bookmarkStart w:id="34" w:name="_Ref68629654"/>
      <w:r w:rsidRPr="00297921">
        <w:t xml:space="preserve">Figure </w:t>
      </w:r>
      <w:r w:rsidR="005577E0">
        <w:fldChar w:fldCharType="begin"/>
      </w:r>
      <w:r w:rsidR="005577E0">
        <w:instrText xml:space="preserve"> SEQ Figure \* ARABIC </w:instrText>
      </w:r>
      <w:r w:rsidR="005577E0">
        <w:fldChar w:fldCharType="separate"/>
      </w:r>
      <w:r w:rsidR="0091280D">
        <w:rPr>
          <w:noProof/>
        </w:rPr>
        <w:t>7</w:t>
      </w:r>
      <w:r w:rsidR="005577E0">
        <w:rPr>
          <w:noProof/>
        </w:rPr>
        <w:fldChar w:fldCharType="end"/>
      </w:r>
      <w:bookmarkEnd w:id="34"/>
      <w:r w:rsidRPr="00297921">
        <w:tab/>
        <w:t>C</w:t>
      </w:r>
      <w:r w:rsidR="00C2574C" w:rsidRPr="00297921">
        <w:t>orr</w:t>
      </w:r>
      <w:r w:rsidR="002A3FE5" w:rsidRPr="00297921">
        <w:t xml:space="preserve">elation </w:t>
      </w:r>
      <w:r w:rsidR="00693C1B" w:rsidRPr="00297921">
        <w:t xml:space="preserve">between SRS sequences used </w:t>
      </w:r>
      <w:r w:rsidR="006F22D6" w:rsidRPr="00297921">
        <w:t>for</w:t>
      </w:r>
      <w:r w:rsidR="00693C1B" w:rsidRPr="00297921">
        <w:t xml:space="preserve"> different </w:t>
      </w:r>
      <w:r w:rsidR="002A14E2" w:rsidRPr="00297921">
        <w:t>SRS ports</w:t>
      </w:r>
      <w:r w:rsidR="007555FD" w:rsidRPr="00297921">
        <w:t xml:space="preserve"> </w:t>
      </w:r>
      <w:r w:rsidR="003948A4">
        <w:t xml:space="preserve">in a 4-port SRS resource </w:t>
      </w:r>
      <w:r w:rsidR="000920C0" w:rsidRPr="00297921">
        <w:t>for the case when the sequence length is 6</w:t>
      </w:r>
      <w:r w:rsidR="0061105C">
        <w:t xml:space="preserve"> and the maximum number of cyclic shifts is 6</w:t>
      </w:r>
      <w:r w:rsidR="000920C0" w:rsidRPr="00297921">
        <w:t>.</w:t>
      </w:r>
    </w:p>
    <w:p w14:paraId="26A0F514" w14:textId="576FFC1A" w:rsidR="00BE1355" w:rsidRPr="00297921" w:rsidRDefault="00C820D9" w:rsidP="00315FD2">
      <w:pPr>
        <w:pStyle w:val="BodyText"/>
        <w:rPr>
          <w:rFonts w:cs="Tahoma"/>
          <w:lang w:eastAsia="en-GB"/>
        </w:rPr>
      </w:pPr>
      <w:r>
        <w:lastRenderedPageBreak/>
        <w:t>One potential issue with</w:t>
      </w:r>
      <w:r w:rsidR="0029068D" w:rsidRPr="000C755B">
        <w:t xml:space="preserve"> </w:t>
      </w:r>
      <w:r w:rsidR="0029068D" w:rsidRPr="00297921">
        <w:t>Alt 2</w:t>
      </w:r>
      <w:r>
        <w:t xml:space="preserve"> is that</w:t>
      </w:r>
      <w:r w:rsidR="007E1193" w:rsidRPr="00297921">
        <w:t xml:space="preserve"> the maximum number of cyclic shifts may exceed the</w:t>
      </w:r>
      <w:r w:rsidR="008C0E57" w:rsidRPr="00297921">
        <w:t xml:space="preserve"> SRS sequence length</w:t>
      </w:r>
      <w:r w:rsidR="0038234D" w:rsidRPr="00297921">
        <w:t>, which</w:t>
      </w:r>
      <w:r w:rsidR="00BE0C5B" w:rsidRPr="00297921">
        <w:t>, in turn,</w:t>
      </w:r>
      <w:r w:rsidR="0038234D" w:rsidRPr="00297921">
        <w:t xml:space="preserve"> </w:t>
      </w:r>
      <w:r w:rsidR="005F52F7" w:rsidRPr="00297921">
        <w:t>could result in</w:t>
      </w:r>
      <w:r w:rsidR="00193C52" w:rsidRPr="00297921">
        <w:t xml:space="preserve"> </w:t>
      </w:r>
      <w:r w:rsidR="0038234D" w:rsidRPr="00297921">
        <w:t xml:space="preserve">nonorthogonal SRS sequences. </w:t>
      </w:r>
      <w:r w:rsidR="00F01F41" w:rsidRPr="00297921">
        <w:t xml:space="preserve">For example, </w:t>
      </w:r>
      <w:r w:rsidR="00D90FF0" w:rsidRPr="00297921">
        <w:t>if</w:t>
      </w:r>
      <w:r w:rsidR="0050375E" w:rsidRPr="00297921">
        <w:t xml:space="preserve"> the configured</w:t>
      </w:r>
      <w:r w:rsidR="00CE09A4" w:rsidRPr="00297921">
        <w:t xml:space="preserve"> </w:t>
      </w:r>
      <w:r w:rsidR="00177B16" w:rsidRPr="00297921">
        <w:t xml:space="preserve">SRS bandwidth </w:t>
      </w:r>
      <w:r w:rsidR="0048034A" w:rsidRPr="00297921">
        <w:t xml:space="preserve">is </w:t>
      </w:r>
      <m:oMath>
        <m:sSub>
          <m:sSubPr>
            <m:ctrlPr>
              <w:rPr>
                <w:rFonts w:ascii="Cambria Math" w:hAnsi="Cambria Math"/>
                <w:i/>
              </w:rPr>
            </m:ctrlPr>
          </m:sSubPr>
          <m:e>
            <m:r>
              <w:rPr>
                <w:rFonts w:ascii="Cambria Math" w:hAnsi="Cambria Math"/>
              </w:rPr>
              <m:t>m</m:t>
            </m:r>
          </m:e>
          <m:sub>
            <m:r>
              <m:rPr>
                <m:sty m:val="p"/>
              </m:rPr>
              <w:rPr>
                <w:rFonts w:ascii="Cambria Math" w:hAnsi="Cambria Math"/>
              </w:rPr>
              <m:t>SRS</m:t>
            </m:r>
            <m:r>
              <w:rPr>
                <w:rFonts w:ascii="Cambria Math" w:hAnsi="Cambria Math"/>
              </w:rPr>
              <m:t xml:space="preserve">, </m:t>
            </m:r>
            <m:sSub>
              <m:sSubPr>
                <m:ctrlPr>
                  <w:rPr>
                    <w:rFonts w:ascii="Cambria Math" w:hAnsi="Cambria Math"/>
                    <w:i/>
                  </w:rPr>
                </m:ctrlPr>
              </m:sSubPr>
              <m:e>
                <m:r>
                  <w:rPr>
                    <w:rFonts w:ascii="Cambria Math" w:hAnsi="Cambria Math"/>
                  </w:rPr>
                  <m:t>B</m:t>
                </m:r>
              </m:e>
              <m:sub>
                <m:r>
                  <m:rPr>
                    <m:sty m:val="p"/>
                  </m:rPr>
                  <w:rPr>
                    <w:rFonts w:ascii="Cambria Math" w:hAnsi="Cambria Math"/>
                  </w:rPr>
                  <m:t>SRS</m:t>
                </m:r>
              </m:sub>
            </m:sSub>
          </m:sub>
        </m:sSub>
        <m:r>
          <w:rPr>
            <w:rFonts w:ascii="Cambria Math" w:eastAsiaTheme="minorEastAsia" w:hAnsi="Cambria Math"/>
          </w:rPr>
          <m:t>=4</m:t>
        </m:r>
      </m:oMath>
      <w:r w:rsidR="00CE09A4" w:rsidRPr="00297921">
        <w:rPr>
          <w:rFonts w:eastAsiaTheme="minorEastAsia"/>
        </w:rPr>
        <w:t xml:space="preserve"> PRBs</w:t>
      </w:r>
      <w:r w:rsidR="00C13298">
        <w:t>,</w:t>
      </w:r>
      <w:r w:rsidR="00AE5916">
        <w:t xml:space="preserve"> the </w:t>
      </w:r>
      <w:r w:rsidR="00C13298">
        <w:t>SRS</w:t>
      </w:r>
      <w:r w:rsidR="00643E6D" w:rsidRPr="00297921">
        <w:t xml:space="preserve"> sequence length is</w:t>
      </w:r>
      <w:r w:rsidR="00CD1C38" w:rsidRPr="00297921">
        <w:t xml:space="preserve"> </w:t>
      </w:r>
      <w:r w:rsidR="00C13298">
        <w:t>6</w:t>
      </w:r>
      <w:r w:rsidR="0012736C">
        <w:t xml:space="preserve"> samples</w:t>
      </w:r>
      <w:r w:rsidR="00A93FBE">
        <w:t xml:space="preserve">, which is smaller than the </w:t>
      </w:r>
      <w:r w:rsidR="0010535D">
        <w:t xml:space="preserve">number </w:t>
      </w:r>
      <w:r w:rsidR="00C13298">
        <w:t>or</w:t>
      </w:r>
      <w:r w:rsidR="0010535D">
        <w:t xml:space="preserve"> cyclic shifts</w:t>
      </w:r>
      <w:r w:rsidR="003677F3">
        <w:t xml:space="preserve"> </w:t>
      </w:r>
      <w:r w:rsidR="002E0B72">
        <w:t xml:space="preserve">according to Alt </w:t>
      </w:r>
      <w:r w:rsidR="002F27A8">
        <w:t>2</w:t>
      </w:r>
      <w:r w:rsidR="003A3EA8">
        <w:t>.</w:t>
      </w:r>
      <w:r w:rsidR="00FC3699">
        <w:t xml:space="preserve"> </w:t>
      </w:r>
      <w:r w:rsidR="00433F99" w:rsidRPr="00297921">
        <w:rPr>
          <w:rFonts w:eastAsiaTheme="minorEastAsia"/>
        </w:rPr>
        <w:t xml:space="preserve">With this </w:t>
      </w:r>
      <w:r w:rsidR="009A629A">
        <w:rPr>
          <w:rFonts w:eastAsiaTheme="minorEastAsia"/>
        </w:rPr>
        <w:t>in mind</w:t>
      </w:r>
      <w:r w:rsidR="00433F99" w:rsidRPr="00297921">
        <w:rPr>
          <w:rFonts w:eastAsiaTheme="minorEastAsia"/>
        </w:rPr>
        <w:t xml:space="preserve">, </w:t>
      </w:r>
      <w:r w:rsidR="00BE1355" w:rsidRPr="00297921">
        <w:rPr>
          <w:rFonts w:eastAsiaTheme="minorEastAsia"/>
        </w:rPr>
        <w:t>we propose:</w:t>
      </w:r>
    </w:p>
    <w:p w14:paraId="40E2560D" w14:textId="25A6D895" w:rsidR="00706799" w:rsidRPr="00297921" w:rsidRDefault="00706799" w:rsidP="005278E4">
      <w:pPr>
        <w:pStyle w:val="Proposal"/>
        <w:rPr>
          <w:rFonts w:cs="Arial"/>
        </w:rPr>
      </w:pPr>
      <w:bookmarkStart w:id="35" w:name="_Toc83999210"/>
      <w:r w:rsidRPr="00297921">
        <w:rPr>
          <w:rFonts w:cs="Arial"/>
        </w:rPr>
        <w:t xml:space="preserve">Support Alt 2, </w:t>
      </w:r>
      <w:r w:rsidR="006952BF" w:rsidRPr="00297921">
        <w:rPr>
          <w:rFonts w:cs="Arial"/>
        </w:rPr>
        <w:t xml:space="preserve">i.e., </w:t>
      </w:r>
      <w:r w:rsidR="00884009" w:rsidRPr="00297921">
        <w:rPr>
          <w:rFonts w:cs="Arial"/>
        </w:rPr>
        <w:t>the maximum number</w:t>
      </w:r>
      <w:r w:rsidR="00A36216" w:rsidRPr="00297921">
        <w:rPr>
          <w:rFonts w:cs="Arial"/>
        </w:rPr>
        <w:t xml:space="preserve"> cyclic shifts for comb 8 is </w:t>
      </w:r>
      <w:r w:rsidR="00DB144E" w:rsidRPr="00297921">
        <w:rPr>
          <w:rFonts w:cs="Arial"/>
        </w:rPr>
        <w:t>12 and</w:t>
      </w:r>
      <w:r w:rsidR="00884009" w:rsidRPr="00297921">
        <w:rPr>
          <w:rFonts w:cs="Arial"/>
        </w:rPr>
        <w:t xml:space="preserve"> </w:t>
      </w:r>
      <w:r w:rsidRPr="00297921">
        <w:rPr>
          <w:rFonts w:cs="Arial"/>
        </w:rPr>
        <w:t>introduce a rul</w:t>
      </w:r>
      <w:r w:rsidR="00DB144E" w:rsidRPr="00297921">
        <w:rPr>
          <w:rFonts w:cs="Arial"/>
        </w:rPr>
        <w:t xml:space="preserve">e to restrict which </w:t>
      </w:r>
      <w:r w:rsidR="00DE038E" w:rsidRPr="00297921">
        <w:rPr>
          <w:rFonts w:cs="Arial"/>
        </w:rPr>
        <w:t xml:space="preserve">cyclic shifts that can be configured </w:t>
      </w:r>
      <w:r w:rsidR="0010754F" w:rsidRPr="00297921">
        <w:rPr>
          <w:rFonts w:cs="Arial"/>
        </w:rPr>
        <w:t>for an SRS resource</w:t>
      </w:r>
      <w:r w:rsidR="008C2633" w:rsidRPr="00297921">
        <w:rPr>
          <w:rFonts w:cs="Arial"/>
        </w:rPr>
        <w:t>.</w:t>
      </w:r>
      <w:bookmarkEnd w:id="35"/>
    </w:p>
    <w:p w14:paraId="58380F9B" w14:textId="11509BAD" w:rsidR="006B0843" w:rsidRDefault="00782805" w:rsidP="00730E72">
      <w:pPr>
        <w:pStyle w:val="BodyText"/>
        <w:rPr>
          <w:rFonts w:cs="Arial"/>
        </w:rPr>
      </w:pPr>
      <w:r w:rsidRPr="00297921">
        <w:rPr>
          <w:rFonts w:cs="Arial"/>
        </w:rPr>
        <w:t xml:space="preserve">Such a rule may </w:t>
      </w:r>
      <w:r w:rsidR="000E7BB2" w:rsidRPr="00297921">
        <w:rPr>
          <w:rFonts w:cs="Arial"/>
        </w:rPr>
        <w:t xml:space="preserve">include </w:t>
      </w:r>
      <w:r w:rsidR="004850D6" w:rsidRPr="00297921">
        <w:rPr>
          <w:rFonts w:cs="Arial"/>
        </w:rPr>
        <w:t>prohibiting</w:t>
      </w:r>
      <w:r w:rsidR="00053791" w:rsidRPr="00297921">
        <w:rPr>
          <w:rFonts w:cs="Arial"/>
        </w:rPr>
        <w:t xml:space="preserve"> the </w:t>
      </w:r>
      <w:r w:rsidR="00746FA7" w:rsidRPr="00297921">
        <w:rPr>
          <w:rFonts w:cs="Arial"/>
        </w:rPr>
        <w:t xml:space="preserve">configuration of some </w:t>
      </w:r>
      <w:r w:rsidR="00AF3DA2" w:rsidRPr="00297921">
        <w:rPr>
          <w:rFonts w:cs="Arial"/>
        </w:rPr>
        <w:t xml:space="preserve">cyclic shifts in the range </w:t>
      </w:r>
      <w:r w:rsidR="00105EED" w:rsidRPr="00297921">
        <w:rPr>
          <w:rFonts w:cs="Arial"/>
        </w:rPr>
        <w:t>[</w:t>
      </w:r>
      <m:oMath>
        <m:r>
          <w:rPr>
            <w:rFonts w:ascii="Cambria Math" w:hAnsi="Cambria Math" w:cs="Arial"/>
          </w:rPr>
          <m:t>0</m:t>
        </m:r>
      </m:oMath>
      <w:r w:rsidR="00105EED" w:rsidRPr="00297921">
        <w:rPr>
          <w:rFonts w:cs="Arial"/>
        </w:rPr>
        <w:t xml:space="preserve">, </w:t>
      </w:r>
      <m:oMath>
        <m:sSubSup>
          <m:sSubSupPr>
            <m:ctrlPr>
              <w:rPr>
                <w:rFonts w:ascii="Cambria Math" w:hAnsi="Cambria Math" w:cs="Arial"/>
                <w:i/>
              </w:rPr>
            </m:ctrlPr>
          </m:sSubSupPr>
          <m:e>
            <m:r>
              <w:rPr>
                <w:rFonts w:ascii="Cambria Math" w:hAnsi="Cambria Math" w:cs="Arial"/>
              </w:rPr>
              <m:t>n</m:t>
            </m:r>
          </m:e>
          <m:sub>
            <m:r>
              <m:rPr>
                <m:sty m:val="p"/>
              </m:rPr>
              <w:rPr>
                <w:rFonts w:ascii="Cambria Math" w:hAnsi="Cambria Math" w:cs="Arial"/>
              </w:rPr>
              <m:t>SRS</m:t>
            </m:r>
          </m:sub>
          <m:sup>
            <m:r>
              <m:rPr>
                <m:sty m:val="p"/>
              </m:rPr>
              <w:rPr>
                <w:rFonts w:ascii="Cambria Math" w:hAnsi="Cambria Math" w:cs="Arial"/>
              </w:rPr>
              <m:t>cs</m:t>
            </m:r>
            <m:r>
              <w:rPr>
                <w:rFonts w:ascii="Cambria Math" w:hAnsi="Cambria Math" w:cs="Arial"/>
              </w:rPr>
              <m:t>,</m:t>
            </m:r>
            <m:r>
              <m:rPr>
                <m:sty m:val="p"/>
              </m:rPr>
              <w:rPr>
                <w:rFonts w:ascii="Cambria Math" w:hAnsi="Cambria Math" w:cs="Arial"/>
              </w:rPr>
              <m:t xml:space="preserve"> max</m:t>
            </m:r>
          </m:sup>
        </m:sSubSup>
        <m:r>
          <w:rPr>
            <w:rFonts w:ascii="Cambria Math" w:hAnsi="Cambria Math" w:cs="Arial"/>
          </w:rPr>
          <m:t>-1</m:t>
        </m:r>
      </m:oMath>
      <w:r w:rsidR="00105EED" w:rsidRPr="00297921">
        <w:rPr>
          <w:rFonts w:cs="Arial"/>
        </w:rPr>
        <w:t>]</w:t>
      </w:r>
      <w:r w:rsidR="0085507F" w:rsidRPr="00297921">
        <w:rPr>
          <w:rFonts w:cs="Arial"/>
        </w:rPr>
        <w:t xml:space="preserve">. </w:t>
      </w:r>
      <w:r w:rsidR="00195CB5" w:rsidRPr="00297921">
        <w:rPr>
          <w:rFonts w:cs="Arial"/>
        </w:rPr>
        <w:t>F</w:t>
      </w:r>
      <w:r w:rsidR="00EC4A5C" w:rsidRPr="00297921">
        <w:rPr>
          <w:rFonts w:cs="Arial"/>
        </w:rPr>
        <w:t>urthermore, f</w:t>
      </w:r>
      <w:r w:rsidR="00195CB5" w:rsidRPr="00297921">
        <w:rPr>
          <w:rFonts w:cs="Arial"/>
        </w:rPr>
        <w:t xml:space="preserve">or multi-port SRS resources, </w:t>
      </w:r>
      <w:r w:rsidR="00D6447B">
        <w:rPr>
          <w:rFonts w:cs="Arial"/>
        </w:rPr>
        <w:t xml:space="preserve">irrespectively of the agreed value of </w:t>
      </w:r>
      <m:oMath>
        <m:sSubSup>
          <m:sSubSupPr>
            <m:ctrlPr>
              <w:rPr>
                <w:rFonts w:ascii="Cambria Math" w:hAnsi="Cambria Math" w:cs="Arial"/>
                <w:i/>
              </w:rPr>
            </m:ctrlPr>
          </m:sSubSupPr>
          <m:e>
            <m:r>
              <w:rPr>
                <w:rFonts w:ascii="Cambria Math" w:hAnsi="Cambria Math" w:cs="Arial"/>
              </w:rPr>
              <m:t>n</m:t>
            </m:r>
          </m:e>
          <m:sub>
            <m:r>
              <m:rPr>
                <m:sty m:val="p"/>
              </m:rPr>
              <w:rPr>
                <w:rFonts w:ascii="Cambria Math" w:hAnsi="Cambria Math" w:cs="Arial"/>
              </w:rPr>
              <m:t>SRS</m:t>
            </m:r>
          </m:sub>
          <m:sup>
            <m:r>
              <m:rPr>
                <m:sty m:val="p"/>
              </m:rPr>
              <w:rPr>
                <w:rFonts w:ascii="Cambria Math" w:hAnsi="Cambria Math" w:cs="Arial"/>
              </w:rPr>
              <m:t>cs</m:t>
            </m:r>
            <m:r>
              <w:rPr>
                <w:rFonts w:ascii="Cambria Math" w:hAnsi="Cambria Math" w:cs="Arial"/>
              </w:rPr>
              <m:t>,</m:t>
            </m:r>
            <m:r>
              <m:rPr>
                <m:sty m:val="p"/>
              </m:rPr>
              <w:rPr>
                <w:rFonts w:ascii="Cambria Math" w:hAnsi="Cambria Math" w:cs="Arial"/>
              </w:rPr>
              <m:t xml:space="preserve"> max</m:t>
            </m:r>
          </m:sup>
        </m:sSubSup>
      </m:oMath>
      <w:r w:rsidR="00D6447B">
        <w:rPr>
          <w:rFonts w:eastAsiaTheme="minorEastAsia" w:cs="Arial"/>
        </w:rPr>
        <w:t>,</w:t>
      </w:r>
      <w:r w:rsidR="00D6447B">
        <w:rPr>
          <w:rFonts w:cs="Arial"/>
        </w:rPr>
        <w:t xml:space="preserve"> </w:t>
      </w:r>
      <w:r w:rsidR="00195CB5" w:rsidRPr="00297921">
        <w:rPr>
          <w:rFonts w:cs="Arial"/>
        </w:rPr>
        <w:t>s</w:t>
      </w:r>
      <w:r w:rsidR="00080157" w:rsidRPr="00297921">
        <w:rPr>
          <w:rFonts w:cs="Arial"/>
        </w:rPr>
        <w:t xml:space="preserve">uch a rule </w:t>
      </w:r>
      <w:r w:rsidR="00D203F6">
        <w:rPr>
          <w:rFonts w:cs="Arial"/>
        </w:rPr>
        <w:t>would need to</w:t>
      </w:r>
      <w:r w:rsidR="00D203F6" w:rsidRPr="00297921">
        <w:rPr>
          <w:rFonts w:cs="Arial"/>
        </w:rPr>
        <w:t xml:space="preserve"> </w:t>
      </w:r>
      <w:r w:rsidR="00327846" w:rsidRPr="00297921">
        <w:rPr>
          <w:rFonts w:cs="Arial"/>
        </w:rPr>
        <w:t>involve</w:t>
      </w:r>
      <w:r w:rsidR="00886DFB" w:rsidRPr="00297921">
        <w:rPr>
          <w:rFonts w:cs="Arial"/>
        </w:rPr>
        <w:t xml:space="preserve"> a mapping</w:t>
      </w:r>
      <w:r w:rsidR="004E11AA" w:rsidRPr="00297921">
        <w:rPr>
          <w:rFonts w:cs="Arial"/>
        </w:rPr>
        <w:t xml:space="preserve"> between </w:t>
      </w:r>
      <w:r w:rsidR="009C3682" w:rsidRPr="00297921">
        <w:rPr>
          <w:rFonts w:cs="Arial"/>
        </w:rPr>
        <w:t xml:space="preserve">port-specific cyclic shifts </w:t>
      </w:r>
      <w:r w:rsidR="002B68CF" w:rsidRPr="00297921">
        <w:rPr>
          <w:rFonts w:cs="Arial"/>
        </w:rPr>
        <w:t xml:space="preserve">to the set of </w:t>
      </w:r>
      <w:r w:rsidR="001D5484" w:rsidRPr="00297921">
        <w:rPr>
          <w:rFonts w:cs="Arial"/>
        </w:rPr>
        <w:t>valid cyclic shifts</w:t>
      </w:r>
      <w:r w:rsidR="00F20E63">
        <w:rPr>
          <w:rFonts w:cs="Arial"/>
        </w:rPr>
        <w:t>, which may result in non-equidistant cyclic shifts.</w:t>
      </w:r>
    </w:p>
    <w:p w14:paraId="2694BD5D" w14:textId="7E2745BC" w:rsidR="00E34F74" w:rsidRPr="00297921" w:rsidRDefault="004C300A" w:rsidP="0057651D">
      <w:pPr>
        <w:pStyle w:val="BodyText"/>
        <w:rPr>
          <w:rFonts w:eastAsia="Arial (Body CS)" w:cs="Arial"/>
          <w:sz w:val="32"/>
          <w:szCs w:val="20"/>
          <w:lang w:eastAsia="ja-JP"/>
        </w:rPr>
      </w:pPr>
      <w:r>
        <w:t>With</w:t>
      </w:r>
      <w:r w:rsidRPr="000C755B">
        <w:t xml:space="preserve"> the introduction of SRS partial sounding, cases for which the maximum number of cyclic shifts is larger than the SRS sequence length could occur also for existing </w:t>
      </w:r>
      <w:r w:rsidR="00A213D9">
        <w:t xml:space="preserve">transmission </w:t>
      </w:r>
      <w:r w:rsidRPr="000C755B">
        <w:t xml:space="preserve">combs (i.e., comb 2 and 4). For example, for </w:t>
      </w:r>
      <m:oMath>
        <m:sSub>
          <m:sSubPr>
            <m:ctrlPr>
              <w:rPr>
                <w:rFonts w:ascii="Cambria Math" w:eastAsiaTheme="minorEastAsia" w:hAnsi="Cambria Math"/>
                <w:i/>
              </w:rPr>
            </m:ctrlPr>
          </m:sSubPr>
          <m:e>
            <m:r>
              <w:rPr>
                <w:rFonts w:ascii="Cambria Math" w:eastAsiaTheme="minorEastAsia" w:hAnsi="Cambria Math"/>
              </w:rPr>
              <m:t>k</m:t>
            </m:r>
          </m:e>
          <m:sub>
            <m:r>
              <m:rPr>
                <m:sty m:val="p"/>
              </m:rPr>
              <w:rPr>
                <w:rFonts w:ascii="Cambria Math" w:eastAsiaTheme="minorEastAsia" w:hAnsi="Cambria Math"/>
              </w:rPr>
              <m:t>TC</m:t>
            </m:r>
          </m:sub>
        </m:sSub>
        <m:r>
          <w:rPr>
            <w:rFonts w:ascii="Cambria Math" w:eastAsiaTheme="minorEastAsia" w:hAnsi="Cambria Math"/>
          </w:rPr>
          <m:t>=4</m:t>
        </m:r>
      </m:oMath>
      <w:r w:rsidRPr="000C755B">
        <w:rPr>
          <w:rFonts w:eastAsiaTheme="minorEastAsia"/>
        </w:rPr>
        <w:t xml:space="preserve">, </w:t>
      </w:r>
      <w:r w:rsidRPr="000C755B">
        <w:t xml:space="preserve">if the configured SRS bandwidth is </w:t>
      </w:r>
      <m:oMath>
        <m:sSub>
          <m:sSubPr>
            <m:ctrlPr>
              <w:rPr>
                <w:rFonts w:ascii="Cambria Math" w:hAnsi="Cambria Math"/>
                <w:i/>
              </w:rPr>
            </m:ctrlPr>
          </m:sSubPr>
          <m:e>
            <m:r>
              <w:rPr>
                <w:rFonts w:ascii="Cambria Math" w:hAnsi="Cambria Math"/>
              </w:rPr>
              <m:t>m</m:t>
            </m:r>
          </m:e>
          <m:sub>
            <m:r>
              <m:rPr>
                <m:sty m:val="p"/>
              </m:rPr>
              <w:rPr>
                <w:rFonts w:ascii="Cambria Math" w:hAnsi="Cambria Math"/>
              </w:rPr>
              <m:t>SRS</m:t>
            </m:r>
            <m:r>
              <w:rPr>
                <w:rFonts w:ascii="Cambria Math" w:hAnsi="Cambria Math"/>
              </w:rPr>
              <m:t xml:space="preserve">, </m:t>
            </m:r>
            <m:sSub>
              <m:sSubPr>
                <m:ctrlPr>
                  <w:rPr>
                    <w:rFonts w:ascii="Cambria Math" w:hAnsi="Cambria Math"/>
                    <w:i/>
                  </w:rPr>
                </m:ctrlPr>
              </m:sSubPr>
              <m:e>
                <m:r>
                  <w:rPr>
                    <w:rFonts w:ascii="Cambria Math" w:hAnsi="Cambria Math"/>
                  </w:rPr>
                  <m:t>B</m:t>
                </m:r>
              </m:e>
              <m:sub>
                <m:r>
                  <m:rPr>
                    <m:sty m:val="p"/>
                  </m:rPr>
                  <w:rPr>
                    <w:rFonts w:ascii="Cambria Math" w:hAnsi="Cambria Math"/>
                  </w:rPr>
                  <m:t>SRS</m:t>
                </m:r>
              </m:sub>
            </m:sSub>
          </m:sub>
        </m:sSub>
        <m:r>
          <w:rPr>
            <w:rFonts w:ascii="Cambria Math" w:eastAsiaTheme="minorEastAsia" w:hAnsi="Cambria Math"/>
          </w:rPr>
          <m:t>=4</m:t>
        </m:r>
      </m:oMath>
      <w:r w:rsidRPr="000C755B">
        <w:rPr>
          <w:rFonts w:eastAsiaTheme="minorEastAsia"/>
        </w:rPr>
        <w:t xml:space="preserve"> PRBs and the partial-sounding factor is </w:t>
      </w:r>
      <m:oMath>
        <m:sSub>
          <m:sSubPr>
            <m:ctrlPr>
              <w:rPr>
                <w:rFonts w:ascii="Cambria Math" w:eastAsiaTheme="minorEastAsia" w:hAnsi="Cambria Math"/>
                <w:i/>
              </w:rPr>
            </m:ctrlPr>
          </m:sSubPr>
          <m:e>
            <m:r>
              <w:rPr>
                <w:rFonts w:ascii="Cambria Math" w:eastAsiaTheme="minorEastAsia" w:hAnsi="Cambria Math"/>
              </w:rPr>
              <m:t>P</m:t>
            </m:r>
          </m:e>
          <m:sub>
            <m:r>
              <m:rPr>
                <m:sty m:val="p"/>
              </m:rPr>
              <w:rPr>
                <w:rFonts w:ascii="Cambria Math" w:eastAsiaTheme="minorEastAsia" w:hAnsi="Cambria Math"/>
              </w:rPr>
              <m:t>F</m:t>
            </m:r>
          </m:sub>
        </m:sSub>
        <m:r>
          <w:rPr>
            <w:rFonts w:ascii="Cambria Math" w:eastAsiaTheme="minorEastAsia" w:hAnsi="Cambria Math"/>
          </w:rPr>
          <m:t>=2</m:t>
        </m:r>
      </m:oMath>
      <w:r w:rsidRPr="000C755B">
        <w:rPr>
          <w:rFonts w:eastAsiaTheme="minorEastAsia"/>
        </w:rPr>
        <w:t xml:space="preserve">, </w:t>
      </w:r>
      <w:r w:rsidRPr="000C755B">
        <w:t xml:space="preserve">the resulting sequence length is </w:t>
      </w:r>
      <w:r w:rsidR="00B90042">
        <w:t>(</w:t>
      </w:r>
      <m:oMath>
        <m:r>
          <w:rPr>
            <w:rFonts w:ascii="Cambria Math" w:hAnsi="Cambria Math"/>
          </w:rPr>
          <m:t>12∙</m:t>
        </m:r>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P</m:t>
            </m:r>
          </m:e>
          <m:sub>
            <m:r>
              <m:rPr>
                <m:sty m:val="p"/>
              </m:rPr>
              <w:rPr>
                <w:rFonts w:ascii="Cambria Math" w:eastAsiaTheme="minorEastAsia" w:hAnsi="Cambria Math"/>
              </w:rPr>
              <m:t>F</m:t>
            </m:r>
          </m:sub>
        </m:sSub>
        <m:r>
          <w:rPr>
            <w:rFonts w:ascii="Cambria Math" w:eastAsiaTheme="minorEastAsia" w:hAnsi="Cambria Math"/>
          </w:rPr>
          <m:t>)</m:t>
        </m:r>
        <m:sSub>
          <m:sSubPr>
            <m:ctrlPr>
              <w:rPr>
                <w:rFonts w:ascii="Cambria Math" w:hAnsi="Cambria Math"/>
                <w:i/>
              </w:rPr>
            </m:ctrlPr>
          </m:sSubPr>
          <m:e>
            <m:r>
              <w:rPr>
                <w:rFonts w:ascii="Cambria Math" w:hAnsi="Cambria Math"/>
              </w:rPr>
              <m:t>m</m:t>
            </m:r>
          </m:e>
          <m:sub>
            <m:r>
              <m:rPr>
                <m:sty m:val="p"/>
              </m:rPr>
              <w:rPr>
                <w:rFonts w:ascii="Cambria Math" w:hAnsi="Cambria Math"/>
              </w:rPr>
              <m:t>SRS</m:t>
            </m:r>
            <m:r>
              <w:rPr>
                <w:rFonts w:ascii="Cambria Math" w:hAnsi="Cambria Math"/>
              </w:rPr>
              <m:t xml:space="preserve">, </m:t>
            </m:r>
            <m:sSub>
              <m:sSubPr>
                <m:ctrlPr>
                  <w:rPr>
                    <w:rFonts w:ascii="Cambria Math" w:hAnsi="Cambria Math"/>
                    <w:i/>
                  </w:rPr>
                </m:ctrlPr>
              </m:sSubPr>
              <m:e>
                <m:r>
                  <w:rPr>
                    <w:rFonts w:ascii="Cambria Math" w:hAnsi="Cambria Math"/>
                  </w:rPr>
                  <m:t>B</m:t>
                </m:r>
              </m:e>
              <m:sub>
                <m:r>
                  <m:rPr>
                    <m:sty m:val="p"/>
                  </m:rPr>
                  <w:rPr>
                    <w:rFonts w:ascii="Cambria Math" w:hAnsi="Cambria Math"/>
                  </w:rPr>
                  <m:t>SRS</m:t>
                </m:r>
              </m:sub>
            </m:sSub>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k</m:t>
            </m:r>
          </m:e>
          <m:sub>
            <m:r>
              <m:rPr>
                <m:sty m:val="p"/>
              </m:rPr>
              <w:rPr>
                <w:rFonts w:ascii="Cambria Math" w:eastAsiaTheme="minorEastAsia" w:hAnsi="Cambria Math"/>
              </w:rPr>
              <m:t>TC</m:t>
            </m:r>
          </m:sub>
        </m:sSub>
        <m:r>
          <w:rPr>
            <w:rFonts w:ascii="Cambria Math" w:eastAsiaTheme="minorEastAsia" w:hAnsi="Cambria Math"/>
          </w:rPr>
          <m:t>)=6</m:t>
        </m:r>
      </m:oMath>
      <w:r w:rsidRPr="000C755B">
        <w:rPr>
          <w:rFonts w:eastAsiaTheme="minorEastAsia"/>
        </w:rPr>
        <w:t xml:space="preserve"> samples, which is smaller than the maximum number of cyclic shifts for comb 4 (i.e., 12 cyclic shifts).</w:t>
      </w:r>
    </w:p>
    <w:p w14:paraId="57E6E71F" w14:textId="502DA5DA" w:rsidR="00397A24" w:rsidRPr="00297921" w:rsidRDefault="00397A24" w:rsidP="00397A24">
      <w:pPr>
        <w:pStyle w:val="Heading2"/>
        <w:rPr>
          <w:rFonts w:cs="Arial"/>
          <w:lang w:val="en-US"/>
        </w:rPr>
      </w:pPr>
      <w:r w:rsidRPr="00297921">
        <w:rPr>
          <w:rFonts w:cs="Arial"/>
          <w:lang w:val="en-US"/>
        </w:rPr>
        <w:t>2.</w:t>
      </w:r>
      <w:r>
        <w:rPr>
          <w:rFonts w:cs="Arial"/>
          <w:lang w:val="en-US"/>
        </w:rPr>
        <w:t>4</w:t>
      </w:r>
      <w:r w:rsidRPr="00297921">
        <w:rPr>
          <w:rFonts w:cs="Arial"/>
          <w:lang w:val="en-US"/>
        </w:rPr>
        <w:t xml:space="preserve"> Support for dual </w:t>
      </w:r>
      <w:r w:rsidRPr="000C755B">
        <w:rPr>
          <w:rFonts w:cs="Arial"/>
          <w:lang w:val="en-US"/>
        </w:rPr>
        <w:t>usage</w:t>
      </w:r>
      <w:r w:rsidRPr="00297921">
        <w:rPr>
          <w:rFonts w:cs="Arial"/>
          <w:lang w:val="en-US"/>
        </w:rPr>
        <w:t xml:space="preserve"> of a single SRS resource </w:t>
      </w:r>
    </w:p>
    <w:p w14:paraId="503D77E3" w14:textId="43AB4AC3" w:rsidR="00397A24" w:rsidRPr="00A74CF9" w:rsidRDefault="00397A24" w:rsidP="00397A24">
      <w:pPr>
        <w:pStyle w:val="BodyText"/>
        <w:rPr>
          <w:rStyle w:val="Heading2Char"/>
          <w:rFonts w:asciiTheme="minorHAnsi" w:hAnsiTheme="minorHAnsi"/>
          <w:sz w:val="24"/>
          <w:lang w:eastAsia="zh-CN"/>
        </w:rPr>
      </w:pPr>
      <w:r w:rsidRPr="00A74CF9">
        <w:rPr>
          <w:rStyle w:val="Heading2Char"/>
          <w:rFonts w:asciiTheme="minorHAnsi" w:hAnsiTheme="minorHAnsi"/>
          <w:sz w:val="24"/>
          <w:lang w:eastAsia="zh-CN"/>
        </w:rPr>
        <w:t xml:space="preserve">The space and resources for SRS transmission are scarce, particularly for TDD deployments where a </w:t>
      </w:r>
      <w:r w:rsidR="00CC1469">
        <w:rPr>
          <w:rStyle w:val="Heading2Char"/>
          <w:rFonts w:asciiTheme="minorHAnsi" w:hAnsiTheme="minorHAnsi"/>
          <w:sz w:val="24"/>
          <w:lang w:eastAsia="zh-CN"/>
        </w:rPr>
        <w:t>DL</w:t>
      </w:r>
      <w:r w:rsidRPr="00A74CF9">
        <w:rPr>
          <w:rStyle w:val="Heading2Char"/>
          <w:rFonts w:asciiTheme="minorHAnsi" w:hAnsiTheme="minorHAnsi"/>
          <w:sz w:val="24"/>
          <w:lang w:eastAsia="zh-CN"/>
        </w:rPr>
        <w:t xml:space="preserve"> heavy TDD pattern is used, </w:t>
      </w:r>
      <w:r w:rsidRPr="00A74CF9" w:rsidDel="00255EF8">
        <w:rPr>
          <w:rStyle w:val="Heading2Char"/>
          <w:rFonts w:asciiTheme="minorHAnsi" w:hAnsiTheme="minorHAnsi"/>
          <w:sz w:val="24"/>
          <w:lang w:eastAsia="zh-CN"/>
        </w:rPr>
        <w:t>e.g</w:t>
      </w:r>
      <w:r w:rsidRPr="00A74CF9">
        <w:rPr>
          <w:rStyle w:val="Heading2Char"/>
          <w:rFonts w:asciiTheme="minorHAnsi" w:hAnsiTheme="minorHAnsi"/>
          <w:sz w:val="24"/>
          <w:lang w:eastAsia="zh-CN"/>
        </w:rPr>
        <w:t xml:space="preserve">., the commonly used DDDDDDDSUU pattern.  At the same time, TDD allows for </w:t>
      </w:r>
      <w:r w:rsidRPr="00A74CF9" w:rsidDel="00255EF8">
        <w:rPr>
          <w:rStyle w:val="Heading2Char"/>
          <w:rFonts w:asciiTheme="minorHAnsi" w:hAnsiTheme="minorHAnsi"/>
          <w:sz w:val="24"/>
          <w:lang w:eastAsia="zh-CN"/>
        </w:rPr>
        <w:t>reciprocity</w:t>
      </w:r>
      <w:r w:rsidRPr="00A74CF9">
        <w:rPr>
          <w:rStyle w:val="Heading2Char"/>
          <w:rFonts w:asciiTheme="minorHAnsi" w:hAnsiTheme="minorHAnsi"/>
          <w:sz w:val="24"/>
          <w:lang w:eastAsia="zh-CN"/>
        </w:rPr>
        <w:t xml:space="preserve">-based MIMO, which means that the SRS measurements are used for both DL CSI acquisition and for </w:t>
      </w:r>
      <w:r w:rsidRPr="000C755B">
        <w:rPr>
          <w:rStyle w:val="Heading2Char"/>
          <w:rFonts w:asciiTheme="minorHAnsi" w:hAnsiTheme="minorHAnsi"/>
          <w:sz w:val="24"/>
          <w:lang w:eastAsia="zh-CN"/>
        </w:rPr>
        <w:t>UL MIMO.</w:t>
      </w:r>
      <w:r w:rsidRPr="00A74CF9">
        <w:rPr>
          <w:rStyle w:val="Heading2Char"/>
          <w:rFonts w:asciiTheme="minorHAnsi" w:hAnsiTheme="minorHAnsi"/>
          <w:sz w:val="24"/>
          <w:lang w:eastAsia="zh-CN"/>
        </w:rPr>
        <w:t xml:space="preserve"> Unfortunately, NR specifications tailors a certain SRS to one usage only</w:t>
      </w:r>
      <w:r w:rsidRPr="00A74CF9" w:rsidDel="0096210A">
        <w:rPr>
          <w:rStyle w:val="Heading2Char"/>
          <w:rFonts w:asciiTheme="minorHAnsi" w:hAnsiTheme="minorHAnsi"/>
          <w:sz w:val="24"/>
          <w:lang w:eastAsia="zh-CN"/>
        </w:rPr>
        <w:t>.</w:t>
      </w:r>
      <w:r w:rsidRPr="00A74CF9">
        <w:rPr>
          <w:rStyle w:val="Heading2Char"/>
          <w:rFonts w:asciiTheme="minorHAnsi" w:hAnsiTheme="minorHAnsi"/>
          <w:sz w:val="24"/>
          <w:lang w:eastAsia="zh-CN"/>
        </w:rPr>
        <w:t xml:space="preserve"> This implies that multiple SRS resource sets (the usage is configured per SRS resource set) needs to be transmitted, for all active UEs, in the few available UL slots. </w:t>
      </w:r>
    </w:p>
    <w:p w14:paraId="612D2152" w14:textId="24C41A19" w:rsidR="00397A24" w:rsidRPr="00A74CF9" w:rsidRDefault="00397A24" w:rsidP="00397A24">
      <w:pPr>
        <w:pStyle w:val="BodyText"/>
        <w:rPr>
          <w:rStyle w:val="Heading2Char"/>
          <w:rFonts w:asciiTheme="minorHAnsi" w:hAnsiTheme="minorHAnsi"/>
          <w:sz w:val="24"/>
          <w:lang w:eastAsia="zh-CN"/>
        </w:rPr>
      </w:pPr>
      <w:r w:rsidRPr="00A74CF9">
        <w:rPr>
          <w:rStyle w:val="Heading2Char"/>
          <w:rFonts w:asciiTheme="minorHAnsi" w:hAnsiTheme="minorHAnsi"/>
          <w:sz w:val="24"/>
          <w:lang w:eastAsia="zh-CN"/>
        </w:rPr>
        <w:t>A desired feature would be to be able to use one SRS measurement for both usages simultaneously</w:t>
      </w:r>
      <w:r w:rsidR="007F5CF2">
        <w:rPr>
          <w:rStyle w:val="Heading2Char"/>
          <w:rFonts w:asciiTheme="minorHAnsi" w:hAnsiTheme="minorHAnsi"/>
          <w:sz w:val="24"/>
          <w:lang w:eastAsia="zh-CN"/>
        </w:rPr>
        <w:t>, which</w:t>
      </w:r>
      <w:r w:rsidRPr="00A74CF9">
        <w:rPr>
          <w:rStyle w:val="Heading2Char"/>
          <w:rFonts w:asciiTheme="minorHAnsi" w:hAnsiTheme="minorHAnsi"/>
          <w:sz w:val="24"/>
          <w:lang w:eastAsia="zh-CN"/>
        </w:rPr>
        <w:t xml:space="preserve"> would imply that a UE </w:t>
      </w:r>
      <w:r w:rsidR="008E7DD5">
        <w:rPr>
          <w:rStyle w:val="Heading2Char"/>
          <w:rFonts w:asciiTheme="minorHAnsi" w:hAnsiTheme="minorHAnsi"/>
          <w:sz w:val="24"/>
          <w:lang w:eastAsia="zh-CN"/>
        </w:rPr>
        <w:t>does</w:t>
      </w:r>
      <w:r w:rsidRPr="00A74CF9">
        <w:rPr>
          <w:rStyle w:val="Heading2Char"/>
          <w:rFonts w:asciiTheme="minorHAnsi" w:hAnsiTheme="minorHAnsi"/>
          <w:sz w:val="24"/>
          <w:lang w:eastAsia="zh-CN"/>
        </w:rPr>
        <w:t xml:space="preserve"> not need to transmit one SRS for DL CSI (</w:t>
      </w:r>
      <w:r w:rsidRPr="00A74CF9" w:rsidDel="00022629">
        <w:rPr>
          <w:rStyle w:val="Heading2Char"/>
          <w:rFonts w:asciiTheme="minorHAnsi" w:hAnsiTheme="minorHAnsi"/>
          <w:sz w:val="24"/>
          <w:lang w:eastAsia="zh-CN"/>
        </w:rPr>
        <w:t>i.e</w:t>
      </w:r>
      <w:r w:rsidRPr="00A74CF9">
        <w:rPr>
          <w:rStyle w:val="Heading2Char"/>
          <w:rFonts w:asciiTheme="minorHAnsi" w:hAnsiTheme="minorHAnsi"/>
          <w:sz w:val="24"/>
          <w:lang w:eastAsia="zh-CN"/>
        </w:rPr>
        <w:t>., ‘</w:t>
      </w:r>
      <w:proofErr w:type="spellStart"/>
      <w:r w:rsidRPr="00A74CF9">
        <w:rPr>
          <w:rStyle w:val="Heading2Char"/>
          <w:rFonts w:asciiTheme="minorHAnsi" w:hAnsiTheme="minorHAnsi"/>
          <w:sz w:val="24"/>
          <w:lang w:eastAsia="zh-CN"/>
        </w:rPr>
        <w:t>antennaSwitching</w:t>
      </w:r>
      <w:proofErr w:type="spellEnd"/>
      <w:r w:rsidRPr="00A74CF9">
        <w:rPr>
          <w:rStyle w:val="Heading2Char"/>
          <w:rFonts w:asciiTheme="minorHAnsi" w:hAnsiTheme="minorHAnsi"/>
          <w:sz w:val="24"/>
          <w:lang w:eastAsia="zh-CN"/>
        </w:rPr>
        <w:t>’ usage, AS</w:t>
      </w:r>
      <w:r w:rsidR="00C24508" w:rsidRPr="000C755B">
        <w:rPr>
          <w:rStyle w:val="Heading2Char"/>
          <w:rFonts w:asciiTheme="minorHAnsi" w:hAnsiTheme="minorHAnsi"/>
          <w:sz w:val="24"/>
          <w:lang w:eastAsia="zh-CN"/>
        </w:rPr>
        <w:t>)</w:t>
      </w:r>
      <w:r w:rsidR="00C24508">
        <w:rPr>
          <w:rStyle w:val="Heading2Char"/>
          <w:rFonts w:asciiTheme="minorHAnsi" w:hAnsiTheme="minorHAnsi"/>
          <w:sz w:val="24"/>
          <w:lang w:eastAsia="zh-CN"/>
        </w:rPr>
        <w:t xml:space="preserve"> </w:t>
      </w:r>
      <w:r w:rsidRPr="000C755B">
        <w:rPr>
          <w:rStyle w:val="Heading2Char"/>
          <w:rFonts w:asciiTheme="minorHAnsi" w:hAnsiTheme="minorHAnsi"/>
          <w:sz w:val="24"/>
          <w:lang w:eastAsia="zh-CN"/>
        </w:rPr>
        <w:t xml:space="preserve">and another SRS for </w:t>
      </w:r>
      <w:r w:rsidR="00C24508" w:rsidRPr="000C755B">
        <w:rPr>
          <w:rStyle w:val="Heading2Char"/>
          <w:rFonts w:asciiTheme="minorHAnsi" w:hAnsiTheme="minorHAnsi"/>
          <w:sz w:val="24"/>
          <w:lang w:eastAsia="zh-CN"/>
        </w:rPr>
        <w:t>UL MIMO (</w:t>
      </w:r>
      <w:r w:rsidR="00C24508">
        <w:rPr>
          <w:rStyle w:val="Heading2Char"/>
          <w:rFonts w:asciiTheme="minorHAnsi" w:hAnsiTheme="minorHAnsi"/>
          <w:sz w:val="24"/>
          <w:lang w:eastAsia="zh-CN"/>
        </w:rPr>
        <w:t>e.g.,</w:t>
      </w:r>
      <w:r w:rsidR="00C24508" w:rsidRPr="000C755B">
        <w:rPr>
          <w:rStyle w:val="Heading2Char"/>
          <w:rFonts w:asciiTheme="minorHAnsi" w:hAnsiTheme="minorHAnsi"/>
          <w:sz w:val="24"/>
          <w:lang w:eastAsia="zh-CN"/>
        </w:rPr>
        <w:t xml:space="preserve"> ‘codebook’ usage</w:t>
      </w:r>
      <w:r w:rsidR="00C24508">
        <w:rPr>
          <w:rStyle w:val="Heading2Char"/>
          <w:rFonts w:asciiTheme="minorHAnsi" w:hAnsiTheme="minorHAnsi"/>
          <w:sz w:val="24"/>
          <w:lang w:eastAsia="zh-CN"/>
        </w:rPr>
        <w:t>, CB).</w:t>
      </w:r>
      <w:r w:rsidRPr="00A74CF9">
        <w:rPr>
          <w:rStyle w:val="Heading2Char"/>
          <w:rFonts w:asciiTheme="minorHAnsi" w:hAnsiTheme="minorHAnsi"/>
          <w:sz w:val="24"/>
          <w:lang w:eastAsia="zh-CN"/>
        </w:rPr>
        <w:t xml:space="preserve"> This leads to SRS overhead savings and UE power savings since it could halve</w:t>
      </w:r>
      <w:r w:rsidRPr="00A74CF9" w:rsidDel="007C7F7D">
        <w:rPr>
          <w:rStyle w:val="Heading2Char"/>
          <w:rFonts w:asciiTheme="minorHAnsi" w:hAnsiTheme="minorHAnsi"/>
          <w:sz w:val="24"/>
          <w:lang w:eastAsia="zh-CN"/>
        </w:rPr>
        <w:t xml:space="preserve"> </w:t>
      </w:r>
      <w:r w:rsidRPr="00A74CF9">
        <w:rPr>
          <w:rStyle w:val="Heading2Char"/>
          <w:rFonts w:asciiTheme="minorHAnsi" w:hAnsiTheme="minorHAnsi"/>
          <w:sz w:val="24"/>
          <w:lang w:eastAsia="zh-CN"/>
        </w:rPr>
        <w:t>the amount of SRS transmissions. The desired functionality is thus summarized as follows.</w:t>
      </w:r>
    </w:p>
    <w:p w14:paraId="259F016E" w14:textId="4D5316D0" w:rsidR="00C8377D" w:rsidRPr="005F760D" w:rsidRDefault="00397A24" w:rsidP="00397A24">
      <w:pPr>
        <w:pStyle w:val="Observation"/>
        <w:rPr>
          <w:rStyle w:val="Heading2Char"/>
          <w:rFonts w:asciiTheme="minorHAnsi" w:hAnsiTheme="minorHAnsi"/>
          <w:sz w:val="24"/>
          <w:lang w:eastAsia="zh-CN"/>
        </w:rPr>
      </w:pPr>
      <w:bookmarkStart w:id="36" w:name="_Toc83999197"/>
      <w:r w:rsidRPr="005F760D" w:rsidDel="000778C0">
        <w:rPr>
          <w:sz w:val="24"/>
        </w:rPr>
        <w:t xml:space="preserve">A </w:t>
      </w:r>
      <w:r w:rsidRPr="00BD625A">
        <w:t xml:space="preserve">desired </w:t>
      </w:r>
      <w:r w:rsidR="00AD2A8E" w:rsidRPr="00BD625A">
        <w:t xml:space="preserve">NR </w:t>
      </w:r>
      <w:r w:rsidRPr="00BD625A">
        <w:t>Rel. 17 functionality when operating with simultaneous UL MIMO and DL MIMO operation for a UE is for the gNB to use a single SRS measurement</w:t>
      </w:r>
      <w:r w:rsidRPr="00AF06C3">
        <w:t> for </w:t>
      </w:r>
      <w:r w:rsidRPr="00BD625A">
        <w:t>both CB and AS purposes</w:t>
      </w:r>
      <w:r w:rsidRPr="00AF06C3">
        <w:t>, with no compromise in performance for none of them, compared to using separate SRS resources for CB and AS or same SRS resource in separate slots for CB and AS.</w:t>
      </w:r>
      <w:bookmarkEnd w:id="36"/>
    </w:p>
    <w:p w14:paraId="6C8C436A" w14:textId="3F8FC305" w:rsidR="00397A24" w:rsidRPr="00A74CF9" w:rsidRDefault="00407741" w:rsidP="00397A24">
      <w:pPr>
        <w:pStyle w:val="BodyText"/>
        <w:rPr>
          <w:rStyle w:val="Heading2Char"/>
          <w:rFonts w:asciiTheme="minorHAnsi" w:hAnsiTheme="minorHAnsi" w:cstheme="minorHAnsi"/>
          <w:sz w:val="24"/>
          <w:lang w:eastAsia="zh-CN"/>
        </w:rPr>
      </w:pPr>
      <w:r w:rsidRPr="000C755B">
        <w:rPr>
          <w:rStyle w:val="BodyTextChar"/>
          <w:rFonts w:cstheme="minorHAnsi"/>
          <w:noProof/>
        </w:rPr>
        <mc:AlternateContent>
          <mc:Choice Requires="wps">
            <w:drawing>
              <wp:anchor distT="45720" distB="45720" distL="114300" distR="114300" simplePos="0" relativeHeight="251658242" behindDoc="0" locked="0" layoutInCell="1" allowOverlap="1" wp14:anchorId="56753F53" wp14:editId="15DC36A8">
                <wp:simplePos x="0" y="0"/>
                <wp:positionH relativeFrom="margin">
                  <wp:posOffset>-635</wp:posOffset>
                </wp:positionH>
                <wp:positionV relativeFrom="paragraph">
                  <wp:posOffset>464975</wp:posOffset>
                </wp:positionV>
                <wp:extent cx="5982335" cy="719455"/>
                <wp:effectExtent l="0" t="0" r="12065" b="17145"/>
                <wp:wrapTopAndBottom/>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2335" cy="719455"/>
                        </a:xfrm>
                        <a:prstGeom prst="rect">
                          <a:avLst/>
                        </a:prstGeom>
                        <a:solidFill>
                          <a:srgbClr val="FFFFFF"/>
                        </a:solidFill>
                        <a:ln w="9525">
                          <a:solidFill>
                            <a:srgbClr val="000000"/>
                          </a:solidFill>
                          <a:miter lim="800000"/>
                          <a:headEnd/>
                          <a:tailEnd/>
                        </a:ln>
                      </wps:spPr>
                      <wps:txbx>
                        <w:txbxContent>
                          <w:p w14:paraId="2CC75E13" w14:textId="77777777" w:rsidR="00B8413F" w:rsidRPr="00D10100" w:rsidRDefault="00B8413F" w:rsidP="00397A24">
                            <w:pPr>
                              <w:pStyle w:val="BodyText"/>
                              <w:spacing w:after="0"/>
                              <w:rPr>
                                <w:rFonts w:eastAsia="Yu Gothic Light" w:cs="Arial"/>
                                <w:spacing w:val="2"/>
                              </w:rPr>
                            </w:pPr>
                            <w:r w:rsidRPr="00D10100">
                              <w:rPr>
                                <w:rStyle w:val="Strong"/>
                                <w:rFonts w:cs="Arial"/>
                                <w:highlight w:val="green"/>
                              </w:rPr>
                              <w:t>Conclusion</w:t>
                            </w:r>
                            <w:r w:rsidRPr="00D10100">
                              <w:rPr>
                                <w:rStyle w:val="Strong"/>
                                <w:rFonts w:cs="Arial"/>
                                <w:spacing w:val="2"/>
                                <w:highlight w:val="green"/>
                              </w:rPr>
                              <w:t xml:space="preserve"> (RAN1#95)</w:t>
                            </w:r>
                          </w:p>
                          <w:p w14:paraId="7770D870" w14:textId="77777777" w:rsidR="00B8413F" w:rsidRPr="00D10100" w:rsidRDefault="00B8413F" w:rsidP="00397A24">
                            <w:pPr>
                              <w:pStyle w:val="BodyText"/>
                              <w:spacing w:after="0"/>
                              <w:rPr>
                                <w:rFonts w:cs="Arial"/>
                              </w:rPr>
                            </w:pPr>
                            <w:r w:rsidRPr="00D10100">
                              <w:rPr>
                                <w:rFonts w:cs="Arial"/>
                              </w:rPr>
                              <w:t xml:space="preserve">If the UE is configured with an SRS </w:t>
                            </w:r>
                            <w:r w:rsidRPr="00D10100">
                              <w:rPr>
                                <w:rFonts w:cs="Arial"/>
                                <w:spacing w:val="2"/>
                              </w:rPr>
                              <w:t xml:space="preserve">resource associated with multiple sets with different </w:t>
                            </w:r>
                            <w:r w:rsidRPr="00D10100">
                              <w:rPr>
                                <w:rFonts w:cs="Arial"/>
                                <w:i/>
                                <w:spacing w:val="2"/>
                              </w:rPr>
                              <w:t>SRS-setUse</w:t>
                            </w:r>
                            <w:r w:rsidRPr="00D10100">
                              <w:rPr>
                                <w:rFonts w:cs="Arial"/>
                                <w:spacing w:val="2"/>
                              </w:rPr>
                              <w:t xml:space="preserve">, then it is up to the UE for which </w:t>
                            </w:r>
                            <w:r w:rsidRPr="00D10100">
                              <w:rPr>
                                <w:rFonts w:cs="Arial"/>
                                <w:i/>
                                <w:spacing w:val="2"/>
                              </w:rPr>
                              <w:t>SRS-setUse</w:t>
                            </w:r>
                            <w:r w:rsidRPr="00D10100">
                              <w:rPr>
                                <w:rFonts w:cs="Arial"/>
                                <w:spacing w:val="2"/>
                              </w:rPr>
                              <w:t xml:space="preserve"> this SRS resource is transmitted for.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753F53" id="_x0000_s1030" type="#_x0000_t202" style="position:absolute;left:0;text-align:left;margin-left:-.05pt;margin-top:36.6pt;width:471.05pt;height:56.65pt;z-index:25165824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">
                <v:textbox>
                  <w:txbxContent>
                    <w:p w14:paraId="2CC75E13" w14:textId="77777777" w:rsidR="00B8413F" w:rsidRPr="00D10100" w:rsidRDefault="00B8413F" w:rsidP="00397A24">
                      <w:pPr>
                        <w:pStyle w:val="BodyText"/>
                        <w:spacing w:after="0"/>
                        <w:rPr>
                          <w:rFonts w:eastAsia="Yu Gothic Light" w:cs="Arial"/>
                          <w:spacing w:val="2"/>
                        </w:rPr>
                      </w:pPr>
                      <w:r w:rsidRPr="00D10100">
                        <w:rPr>
                          <w:rStyle w:val="Strong"/>
                          <w:rFonts w:cs="Arial"/>
                          <w:highlight w:val="green"/>
                        </w:rPr>
                        <w:t>Conclusion</w:t>
                      </w:r>
                      <w:r w:rsidRPr="00D10100">
                        <w:rPr>
                          <w:rStyle w:val="Strong"/>
                          <w:rFonts w:cs="Arial"/>
                          <w:spacing w:val="2"/>
                          <w:highlight w:val="green"/>
                        </w:rPr>
                        <w:t xml:space="preserve"> (RAN1#95)</w:t>
                      </w:r>
                    </w:p>
                    <w:p w14:paraId="7770D870" w14:textId="77777777" w:rsidR="00B8413F" w:rsidRPr="00D10100" w:rsidRDefault="00B8413F" w:rsidP="00397A24">
                      <w:pPr>
                        <w:pStyle w:val="BodyText"/>
                        <w:spacing w:after="0"/>
                        <w:rPr>
                          <w:rFonts w:cs="Arial"/>
                        </w:rPr>
                      </w:pPr>
                      <w:r w:rsidRPr="00D10100">
                        <w:rPr>
                          <w:rFonts w:cs="Arial"/>
                        </w:rPr>
                        <w:t xml:space="preserve">If the UE is configured with an SRS </w:t>
                      </w:r>
                      <w:r w:rsidRPr="00D10100">
                        <w:rPr>
                          <w:rFonts w:cs="Arial"/>
                          <w:spacing w:val="2"/>
                        </w:rPr>
                        <w:t xml:space="preserve">resource associated with multiple sets with different </w:t>
                      </w:r>
                      <w:r w:rsidRPr="00D10100">
                        <w:rPr>
                          <w:rFonts w:cs="Arial"/>
                          <w:i/>
                          <w:spacing w:val="2"/>
                        </w:rPr>
                        <w:t>SRS-setUse</w:t>
                      </w:r>
                      <w:r w:rsidRPr="00D10100">
                        <w:rPr>
                          <w:rFonts w:cs="Arial"/>
                          <w:spacing w:val="2"/>
                        </w:rPr>
                        <w:t xml:space="preserve">, then it is up to the UE for which </w:t>
                      </w:r>
                      <w:r w:rsidRPr="00D10100">
                        <w:rPr>
                          <w:rFonts w:cs="Arial"/>
                          <w:i/>
                          <w:spacing w:val="2"/>
                        </w:rPr>
                        <w:t>SRS-setUse</w:t>
                      </w:r>
                      <w:r w:rsidRPr="00D10100">
                        <w:rPr>
                          <w:rFonts w:cs="Arial"/>
                          <w:spacing w:val="2"/>
                        </w:rPr>
                        <w:t xml:space="preserve"> this SRS resource is transmitted for.</w:t>
                      </w:r>
                    </w:p>
                  </w:txbxContent>
                </v:textbox>
                <w10:wrap type="topAndBottom" anchorx="margin"/>
              </v:shape>
            </w:pict>
          </mc:Fallback>
        </mc:AlternateContent>
      </w:r>
      <w:r w:rsidR="00397A24" w:rsidRPr="00A74CF9">
        <w:rPr>
          <w:rStyle w:val="Heading2Char"/>
          <w:rFonts w:asciiTheme="minorHAnsi" w:hAnsiTheme="minorHAnsi" w:cstheme="minorHAnsi"/>
          <w:sz w:val="24"/>
          <w:lang w:eastAsia="zh-CN"/>
        </w:rPr>
        <w:t>Now, it is possible already in Rel. 15 to configure an SRS resource that belongs to two sets simultaneously</w:t>
      </w:r>
      <w:r w:rsidR="00B2704A">
        <w:rPr>
          <w:rStyle w:val="Heading2Char"/>
          <w:rFonts w:asciiTheme="minorHAnsi" w:hAnsiTheme="minorHAnsi" w:cstheme="minorHAnsi"/>
          <w:sz w:val="24"/>
          <w:lang w:eastAsia="zh-CN"/>
        </w:rPr>
        <w:t xml:space="preserve">, </w:t>
      </w:r>
      <w:r w:rsidR="00166AC2">
        <w:rPr>
          <w:rStyle w:val="Heading2Char"/>
          <w:rFonts w:asciiTheme="minorHAnsi" w:hAnsiTheme="minorHAnsi" w:cstheme="minorHAnsi"/>
          <w:sz w:val="24"/>
          <w:lang w:eastAsia="zh-CN"/>
        </w:rPr>
        <w:t>which</w:t>
      </w:r>
      <w:r w:rsidR="00397A24" w:rsidRPr="00A74CF9">
        <w:rPr>
          <w:rStyle w:val="Heading2Char"/>
          <w:rFonts w:asciiTheme="minorHAnsi" w:hAnsiTheme="minorHAnsi" w:cstheme="minorHAnsi"/>
          <w:sz w:val="24"/>
          <w:lang w:eastAsia="zh-CN"/>
        </w:rPr>
        <w:t xml:space="preserve"> was discussed in RAN1#95, and the conclusion was (from chairman notes):</w:t>
      </w:r>
    </w:p>
    <w:p w14:paraId="5C032FD1" w14:textId="30D391DE" w:rsidR="00397A24" w:rsidRPr="00A74CF9" w:rsidRDefault="00397A24" w:rsidP="00397A24">
      <w:pPr>
        <w:pStyle w:val="BodyText"/>
        <w:rPr>
          <w:rStyle w:val="Heading2Char"/>
          <w:rFonts w:asciiTheme="minorHAnsi" w:hAnsiTheme="minorHAnsi" w:cstheme="minorHAnsi"/>
          <w:sz w:val="24"/>
          <w:lang w:eastAsia="zh-CN"/>
        </w:rPr>
      </w:pPr>
      <w:r w:rsidRPr="00A74CF9">
        <w:rPr>
          <w:rStyle w:val="Heading2Char"/>
          <w:rFonts w:asciiTheme="minorHAnsi" w:hAnsiTheme="minorHAnsi" w:cstheme="minorHAnsi"/>
          <w:sz w:val="24"/>
          <w:lang w:eastAsia="zh-CN"/>
        </w:rPr>
        <w:t>The reason for concluding this undefined behavior was:</w:t>
      </w:r>
    </w:p>
    <w:p w14:paraId="014E5DF0" w14:textId="77777777" w:rsidR="00397A24" w:rsidRPr="00A74CF9" w:rsidRDefault="00397A24" w:rsidP="00397A24">
      <w:pPr>
        <w:pStyle w:val="BodyText"/>
        <w:numPr>
          <w:ilvl w:val="0"/>
          <w:numId w:val="26"/>
        </w:numPr>
        <w:rPr>
          <w:rStyle w:val="Heading2Char"/>
          <w:rFonts w:asciiTheme="minorHAnsi" w:hAnsiTheme="minorHAnsi" w:cstheme="minorHAnsi"/>
          <w:sz w:val="24"/>
          <w:lang w:eastAsia="zh-CN"/>
        </w:rPr>
      </w:pPr>
      <w:r w:rsidRPr="00A74CF9">
        <w:rPr>
          <w:rStyle w:val="Heading2Char"/>
          <w:rFonts w:asciiTheme="minorHAnsi" w:hAnsiTheme="minorHAnsi" w:cstheme="minorHAnsi"/>
          <w:sz w:val="24"/>
          <w:lang w:eastAsia="zh-CN"/>
        </w:rPr>
        <w:t xml:space="preserve">UE may use port mapping virtualization of SRS port to physical antenna(s), </w:t>
      </w:r>
      <w:r w:rsidRPr="00A74CF9" w:rsidDel="000802EC">
        <w:rPr>
          <w:rStyle w:val="Heading2Char"/>
          <w:rFonts w:asciiTheme="minorHAnsi" w:hAnsiTheme="minorHAnsi" w:cstheme="minorHAnsi"/>
          <w:sz w:val="24"/>
          <w:lang w:eastAsia="zh-CN"/>
        </w:rPr>
        <w:t>e.g</w:t>
      </w:r>
      <w:r w:rsidRPr="00A74CF9">
        <w:rPr>
          <w:rStyle w:val="Heading2Char"/>
          <w:rFonts w:asciiTheme="minorHAnsi" w:hAnsiTheme="minorHAnsi" w:cstheme="minorHAnsi"/>
          <w:sz w:val="24"/>
          <w:lang w:eastAsia="zh-CN"/>
        </w:rPr>
        <w:t>., to meet a certain power class or to enhance UL MIMO performance. Such virtualization is not specified.</w:t>
      </w:r>
    </w:p>
    <w:p w14:paraId="36768114" w14:textId="77777777" w:rsidR="00397A24" w:rsidRPr="00A74CF9" w:rsidRDefault="00397A24" w:rsidP="00397A24">
      <w:pPr>
        <w:pStyle w:val="BodyText"/>
        <w:numPr>
          <w:ilvl w:val="0"/>
          <w:numId w:val="26"/>
        </w:numPr>
        <w:rPr>
          <w:rStyle w:val="Heading2Char"/>
          <w:rFonts w:asciiTheme="minorHAnsi" w:hAnsiTheme="minorHAnsi" w:cstheme="minorHAnsi"/>
          <w:sz w:val="24"/>
          <w:lang w:eastAsia="zh-CN"/>
        </w:rPr>
      </w:pPr>
      <w:r w:rsidRPr="00A74CF9">
        <w:rPr>
          <w:rStyle w:val="Heading2Char"/>
          <w:rFonts w:asciiTheme="minorHAnsi" w:hAnsiTheme="minorHAnsi" w:cstheme="minorHAnsi"/>
          <w:sz w:val="24"/>
          <w:lang w:eastAsia="zh-CN"/>
        </w:rPr>
        <w:lastRenderedPageBreak/>
        <w:t>It is not clear whether UE follows power control for the first or second set, as these loops are defined per SRS resource set. Hence, UE transmit power is undefined.</w:t>
      </w:r>
    </w:p>
    <w:p w14:paraId="7B429B47" w14:textId="77777777" w:rsidR="00397A24" w:rsidRPr="00A74CF9" w:rsidRDefault="00397A24" w:rsidP="00397A24">
      <w:pPr>
        <w:pStyle w:val="BodyText"/>
        <w:rPr>
          <w:rStyle w:val="Heading2Char"/>
          <w:rFonts w:asciiTheme="minorHAnsi" w:hAnsiTheme="minorHAnsi" w:cstheme="minorHAnsi"/>
          <w:sz w:val="24"/>
          <w:lang w:eastAsia="zh-CN"/>
        </w:rPr>
      </w:pPr>
      <w:r w:rsidRPr="00A74CF9">
        <w:rPr>
          <w:rStyle w:val="Heading2Char"/>
          <w:rFonts w:asciiTheme="minorHAnsi" w:hAnsiTheme="minorHAnsi" w:cstheme="minorHAnsi"/>
          <w:sz w:val="24"/>
          <w:lang w:eastAsia="zh-CN"/>
        </w:rPr>
        <w:t>Now, it is argued by some companies that gNB can already today configure such dual usage and it is also claimed that “it works”. It may well be so that “it works” currently, but still the UE behavior is undefined, so performance is unpredictable and unreliable. New UE devices are released every month and it is good that optimization for antenna virtualization can be left to UE implementation, to handle the PAPR issues, meeting power class, or to optimize the performance.</w:t>
      </w:r>
    </w:p>
    <w:p w14:paraId="454BF53E" w14:textId="77777777" w:rsidR="00397A24" w:rsidRPr="00A74CF9" w:rsidRDefault="00397A24" w:rsidP="00397A24">
      <w:pPr>
        <w:pStyle w:val="BodyText"/>
        <w:rPr>
          <w:rStyle w:val="Heading2Char"/>
          <w:rFonts w:asciiTheme="minorHAnsi" w:hAnsiTheme="minorHAnsi" w:cstheme="minorHAnsi"/>
          <w:sz w:val="24"/>
          <w:lang w:eastAsia="zh-CN"/>
        </w:rPr>
      </w:pPr>
      <w:r w:rsidRPr="00A74CF9">
        <w:rPr>
          <w:rStyle w:val="Heading2Char"/>
          <w:rFonts w:asciiTheme="minorHAnsi" w:hAnsiTheme="minorHAnsi" w:cstheme="minorHAnsi"/>
          <w:sz w:val="24"/>
          <w:lang w:eastAsia="zh-CN"/>
        </w:rPr>
        <w:t xml:space="preserve">It is also argued by some companies, that the UE will never do anything “strange”, </w:t>
      </w:r>
      <w:r w:rsidRPr="00A74CF9" w:rsidDel="009977E4">
        <w:rPr>
          <w:rStyle w:val="Heading2Char"/>
          <w:rFonts w:asciiTheme="minorHAnsi" w:hAnsiTheme="minorHAnsi" w:cstheme="minorHAnsi"/>
          <w:sz w:val="24"/>
          <w:lang w:eastAsia="zh-CN"/>
        </w:rPr>
        <w:t>i.e</w:t>
      </w:r>
      <w:r w:rsidRPr="00A74CF9">
        <w:rPr>
          <w:rStyle w:val="Heading2Char"/>
          <w:rFonts w:asciiTheme="minorHAnsi" w:hAnsiTheme="minorHAnsi" w:cstheme="minorHAnsi"/>
          <w:sz w:val="24"/>
          <w:lang w:eastAsia="zh-CN"/>
        </w:rPr>
        <w:t xml:space="preserve">., if dual usage is configured, it will transmit SRS so it can be used for both CB and AS simultaneously. </w:t>
      </w:r>
    </w:p>
    <w:p w14:paraId="0E0C2E82" w14:textId="57580B99" w:rsidR="00397A24" w:rsidRPr="00A74CF9" w:rsidRDefault="00397A24" w:rsidP="00397A24">
      <w:pPr>
        <w:pStyle w:val="BodyText"/>
        <w:rPr>
          <w:rStyle w:val="Heading2Char"/>
          <w:rFonts w:asciiTheme="minorHAnsi" w:hAnsiTheme="minorHAnsi" w:cstheme="minorHAnsi"/>
          <w:sz w:val="24"/>
          <w:lang w:eastAsia="zh-CN"/>
        </w:rPr>
      </w:pPr>
      <w:r w:rsidRPr="00A74CF9">
        <w:rPr>
          <w:rStyle w:val="Heading2Char"/>
          <w:rFonts w:asciiTheme="minorHAnsi" w:hAnsiTheme="minorHAnsi" w:cstheme="minorHAnsi"/>
          <w:sz w:val="24"/>
          <w:lang w:eastAsia="zh-CN"/>
        </w:rPr>
        <w:t xml:space="preserve">An obvious example is a 2 </w:t>
      </w:r>
      <w:r w:rsidRPr="000C755B">
        <w:rPr>
          <w:rStyle w:val="Heading2Char"/>
          <w:rFonts w:asciiTheme="minorHAnsi" w:hAnsiTheme="minorHAnsi" w:cstheme="minorHAnsi"/>
          <w:sz w:val="24"/>
          <w:lang w:eastAsia="zh-CN"/>
        </w:rPr>
        <w:t>T</w:t>
      </w:r>
      <w:r w:rsidR="00297A23">
        <w:rPr>
          <w:rStyle w:val="Heading2Char"/>
          <w:rFonts w:asciiTheme="minorHAnsi" w:hAnsiTheme="minorHAnsi" w:cstheme="minorHAnsi"/>
          <w:sz w:val="24"/>
          <w:lang w:eastAsia="zh-CN"/>
        </w:rPr>
        <w:t>X</w:t>
      </w:r>
      <w:r w:rsidRPr="00A74CF9">
        <w:rPr>
          <w:rStyle w:val="Heading2Char"/>
          <w:rFonts w:asciiTheme="minorHAnsi" w:hAnsiTheme="minorHAnsi" w:cstheme="minorHAnsi"/>
          <w:sz w:val="24"/>
          <w:lang w:eastAsia="zh-CN"/>
        </w:rPr>
        <w:t xml:space="preserve"> and 2 </w:t>
      </w:r>
      <w:r w:rsidRPr="000C755B">
        <w:rPr>
          <w:rStyle w:val="Heading2Char"/>
          <w:rFonts w:asciiTheme="minorHAnsi" w:hAnsiTheme="minorHAnsi" w:cstheme="minorHAnsi"/>
          <w:sz w:val="24"/>
          <w:lang w:eastAsia="zh-CN"/>
        </w:rPr>
        <w:t>R</w:t>
      </w:r>
      <w:r w:rsidR="00297A23">
        <w:rPr>
          <w:rStyle w:val="Heading2Char"/>
          <w:rFonts w:asciiTheme="minorHAnsi" w:hAnsiTheme="minorHAnsi" w:cstheme="minorHAnsi"/>
          <w:sz w:val="24"/>
          <w:lang w:eastAsia="zh-CN"/>
        </w:rPr>
        <w:t>X</w:t>
      </w:r>
      <w:r w:rsidRPr="00A74CF9">
        <w:rPr>
          <w:rStyle w:val="Heading2Char"/>
          <w:rFonts w:asciiTheme="minorHAnsi" w:hAnsiTheme="minorHAnsi" w:cstheme="minorHAnsi"/>
          <w:sz w:val="24"/>
          <w:lang w:eastAsia="zh-CN"/>
        </w:rPr>
        <w:t xml:space="preserve"> UE, configured with a 2-port SRS resource. This UE may transmit one SRS port per </w:t>
      </w:r>
      <w:r w:rsidRPr="000C755B">
        <w:rPr>
          <w:rStyle w:val="Heading2Char"/>
          <w:rFonts w:asciiTheme="minorHAnsi" w:hAnsiTheme="minorHAnsi" w:cstheme="minorHAnsi"/>
          <w:sz w:val="24"/>
          <w:lang w:eastAsia="zh-CN"/>
        </w:rPr>
        <w:t>T</w:t>
      </w:r>
      <w:r w:rsidR="00EF4930">
        <w:rPr>
          <w:rStyle w:val="Heading2Char"/>
          <w:rFonts w:asciiTheme="minorHAnsi" w:hAnsiTheme="minorHAnsi" w:cstheme="minorHAnsi"/>
          <w:sz w:val="24"/>
          <w:lang w:eastAsia="zh-CN"/>
        </w:rPr>
        <w:t>X</w:t>
      </w:r>
      <w:r w:rsidRPr="00A74CF9">
        <w:rPr>
          <w:rStyle w:val="Heading2Char"/>
          <w:rFonts w:asciiTheme="minorHAnsi" w:hAnsiTheme="minorHAnsi" w:cstheme="minorHAnsi"/>
          <w:sz w:val="24"/>
          <w:lang w:eastAsia="zh-CN"/>
        </w:rPr>
        <w:t xml:space="preserve"> antenna, which is the same as the </w:t>
      </w:r>
      <w:r w:rsidRPr="000C755B">
        <w:rPr>
          <w:rStyle w:val="Heading2Char"/>
          <w:rFonts w:asciiTheme="minorHAnsi" w:hAnsiTheme="minorHAnsi" w:cstheme="minorHAnsi"/>
          <w:sz w:val="24"/>
          <w:lang w:eastAsia="zh-CN"/>
        </w:rPr>
        <w:t>R</w:t>
      </w:r>
      <w:r w:rsidR="005D3416">
        <w:rPr>
          <w:rStyle w:val="Heading2Char"/>
          <w:rFonts w:asciiTheme="minorHAnsi" w:hAnsiTheme="minorHAnsi" w:cstheme="minorHAnsi"/>
          <w:sz w:val="24"/>
          <w:lang w:eastAsia="zh-CN"/>
        </w:rPr>
        <w:t>X</w:t>
      </w:r>
      <w:r w:rsidRPr="00A74CF9">
        <w:rPr>
          <w:rStyle w:val="Heading2Char"/>
          <w:rFonts w:asciiTheme="minorHAnsi" w:hAnsiTheme="minorHAnsi" w:cstheme="minorHAnsi"/>
          <w:sz w:val="24"/>
          <w:lang w:eastAsia="zh-CN"/>
        </w:rPr>
        <w:t xml:space="preserve"> antenna. For such a UE, one SRS transmission can be used by the gNB for both AS and CB. </w:t>
      </w:r>
    </w:p>
    <w:p w14:paraId="0460E2AF" w14:textId="77777777" w:rsidR="00397A24" w:rsidRPr="00A74CF9" w:rsidRDefault="00397A24" w:rsidP="00397A24">
      <w:pPr>
        <w:pStyle w:val="BodyText"/>
        <w:rPr>
          <w:rStyle w:val="Heading2Char"/>
          <w:rFonts w:asciiTheme="minorHAnsi" w:hAnsiTheme="minorHAnsi" w:cstheme="minorHAnsi"/>
          <w:sz w:val="24"/>
          <w:lang w:eastAsia="zh-CN"/>
        </w:rPr>
      </w:pPr>
      <w:r w:rsidRPr="00A74CF9">
        <w:rPr>
          <w:rStyle w:val="Heading2Char"/>
          <w:rFonts w:asciiTheme="minorHAnsi" w:hAnsiTheme="minorHAnsi" w:cstheme="minorHAnsi"/>
          <w:sz w:val="24"/>
          <w:lang w:eastAsia="zh-CN"/>
        </w:rPr>
        <w:t xml:space="preserve">In our view, it would be great if such UE can report to the gNB that dual usage is possible for such 2-port SRS configuration. This requires standardization, and at the same time, the undefined power control can be defined when dual usage is adopted. </w:t>
      </w:r>
    </w:p>
    <w:p w14:paraId="13E5028F" w14:textId="77777777" w:rsidR="00397A24" w:rsidRPr="00A74CF9" w:rsidRDefault="00397A24" w:rsidP="00397A24">
      <w:pPr>
        <w:pStyle w:val="BodyText"/>
        <w:rPr>
          <w:rStyle w:val="Heading2Char"/>
          <w:rFonts w:asciiTheme="minorHAnsi" w:hAnsiTheme="minorHAnsi" w:cstheme="minorHAnsi"/>
          <w:sz w:val="24"/>
          <w:lang w:eastAsia="zh-CN"/>
        </w:rPr>
      </w:pPr>
      <w:r w:rsidRPr="00A74CF9">
        <w:rPr>
          <w:rStyle w:val="Heading2Char"/>
          <w:rFonts w:asciiTheme="minorHAnsi" w:hAnsiTheme="minorHAnsi" w:cstheme="minorHAnsi"/>
          <w:sz w:val="24"/>
          <w:lang w:eastAsia="zh-CN"/>
        </w:rPr>
        <w:t xml:space="preserve">To discuss the standardization of this, these two cases for a UE that has </w:t>
      </w:r>
      <m:oMath>
        <m:r>
          <w:rPr>
            <w:rStyle w:val="Heading2Char"/>
            <w:rFonts w:ascii="Cambria Math" w:hAnsi="Cambria Math" w:cstheme="minorHAnsi"/>
            <w:sz w:val="24"/>
            <w:lang w:eastAsia="zh-CN"/>
          </w:rPr>
          <m:t>T</m:t>
        </m:r>
      </m:oMath>
      <w:r w:rsidRPr="00A74CF9">
        <w:rPr>
          <w:rStyle w:val="Heading2Char"/>
          <w:rFonts w:asciiTheme="minorHAnsi" w:hAnsiTheme="minorHAnsi" w:cstheme="minorHAnsi"/>
          <w:sz w:val="24"/>
          <w:lang w:eastAsia="zh-CN"/>
        </w:rPr>
        <w:t xml:space="preserve"> TX antennas and </w:t>
      </w:r>
      <m:oMath>
        <m:r>
          <w:rPr>
            <w:rStyle w:val="Heading2Char"/>
            <w:rFonts w:ascii="Cambria Math" w:hAnsi="Cambria Math" w:cstheme="minorHAnsi"/>
            <w:sz w:val="24"/>
            <w:lang w:eastAsia="zh-CN"/>
          </w:rPr>
          <m:t>R</m:t>
        </m:r>
      </m:oMath>
      <w:r w:rsidRPr="00A74CF9">
        <w:rPr>
          <w:rStyle w:val="Heading2Char"/>
          <w:rFonts w:asciiTheme="minorHAnsi" w:hAnsiTheme="minorHAnsi" w:cstheme="minorHAnsi"/>
          <w:sz w:val="24"/>
          <w:lang w:eastAsia="zh-CN"/>
        </w:rPr>
        <w:t xml:space="preserve"> RX antennas are seemingly straightforward and can be the starting point:</w:t>
      </w:r>
    </w:p>
    <w:p w14:paraId="539FD727" w14:textId="73AA7713" w:rsidR="00397A24" w:rsidRPr="00A74CF9" w:rsidRDefault="00397A24" w:rsidP="00397A24">
      <w:pPr>
        <w:pStyle w:val="BodyText"/>
        <w:numPr>
          <w:ilvl w:val="0"/>
          <w:numId w:val="28"/>
        </w:numPr>
        <w:rPr>
          <w:rStyle w:val="Heading2Char"/>
          <w:rFonts w:asciiTheme="minorHAnsi" w:hAnsiTheme="minorHAnsi" w:cstheme="minorHAnsi"/>
          <w:sz w:val="24"/>
          <w:lang w:eastAsia="zh-CN"/>
        </w:rPr>
      </w:pPr>
      <m:oMath>
        <m:r>
          <w:rPr>
            <w:rStyle w:val="Heading2Char"/>
            <w:rFonts w:ascii="Cambria Math" w:hAnsi="Cambria Math" w:cstheme="minorHAnsi"/>
            <w:sz w:val="24"/>
            <w:lang w:eastAsia="zh-CN"/>
          </w:rPr>
          <m:t>T=R</m:t>
        </m:r>
      </m:oMath>
      <w:r w:rsidRPr="00A74CF9">
        <w:rPr>
          <w:rStyle w:val="Heading2Char"/>
          <w:rFonts w:asciiTheme="minorHAnsi" w:hAnsiTheme="minorHAnsi" w:cstheme="minorHAnsi"/>
          <w:sz w:val="24"/>
          <w:lang w:eastAsia="zh-CN"/>
        </w:rPr>
        <w:t xml:space="preserve"> and a </w:t>
      </w:r>
      <m:oMath>
        <m:r>
          <w:rPr>
            <w:rStyle w:val="Heading2Char"/>
            <w:rFonts w:ascii="Cambria Math" w:hAnsi="Cambria Math" w:cstheme="minorHAnsi"/>
            <w:sz w:val="24"/>
            <w:lang w:eastAsia="zh-CN"/>
          </w:rPr>
          <m:t>T</m:t>
        </m:r>
      </m:oMath>
      <w:r w:rsidRPr="00A74CF9">
        <w:rPr>
          <w:rStyle w:val="Heading2Char"/>
          <w:rFonts w:asciiTheme="minorHAnsi" w:hAnsiTheme="minorHAnsi" w:cstheme="minorHAnsi"/>
          <w:sz w:val="24"/>
          <w:lang w:eastAsia="zh-CN"/>
        </w:rPr>
        <w:t>-port SRS resource is transmitted with dual CB and AS usage</w:t>
      </w:r>
      <w:r w:rsidR="00F6009B">
        <w:rPr>
          <w:rStyle w:val="Heading2Char"/>
          <w:rFonts w:asciiTheme="minorHAnsi" w:hAnsiTheme="minorHAnsi" w:cstheme="minorHAnsi"/>
          <w:sz w:val="24"/>
          <w:lang w:eastAsia="zh-CN"/>
        </w:rPr>
        <w:t>.</w:t>
      </w:r>
    </w:p>
    <w:p w14:paraId="360DDDA4" w14:textId="77777777" w:rsidR="00397A24" w:rsidRPr="00A74CF9" w:rsidRDefault="00397A24" w:rsidP="00397A24">
      <w:pPr>
        <w:pStyle w:val="BodyText"/>
        <w:numPr>
          <w:ilvl w:val="0"/>
          <w:numId w:val="73"/>
        </w:numPr>
        <w:rPr>
          <w:rStyle w:val="Heading2Char"/>
          <w:rFonts w:asciiTheme="minorHAnsi" w:hAnsiTheme="minorHAnsi" w:cstheme="minorHAnsi"/>
          <w:sz w:val="24"/>
          <w:lang w:eastAsia="zh-CN"/>
        </w:rPr>
      </w:pPr>
      <w:r w:rsidRPr="00A74CF9">
        <w:rPr>
          <w:rStyle w:val="Heading2Char"/>
          <w:rFonts w:asciiTheme="minorHAnsi" w:hAnsiTheme="minorHAnsi" w:cstheme="minorHAnsi"/>
          <w:sz w:val="24"/>
          <w:lang w:eastAsia="zh-CN"/>
        </w:rPr>
        <w:t>For example, a UE supporting t1r1-t2r2-t4r4, configured with 4T=4R.</w:t>
      </w:r>
    </w:p>
    <w:p w14:paraId="4CFCBAB0" w14:textId="77777777" w:rsidR="00397A24" w:rsidRPr="00A74CF9" w:rsidRDefault="00397A24" w:rsidP="00397A24">
      <w:pPr>
        <w:pStyle w:val="BodyText"/>
        <w:numPr>
          <w:ilvl w:val="0"/>
          <w:numId w:val="28"/>
        </w:numPr>
        <w:rPr>
          <w:rStyle w:val="Heading2Char"/>
          <w:rFonts w:asciiTheme="minorHAnsi" w:hAnsiTheme="minorHAnsi" w:cstheme="minorHAnsi"/>
          <w:sz w:val="24"/>
          <w:lang w:eastAsia="zh-CN"/>
        </w:rPr>
      </w:pPr>
      <m:oMath>
        <m:r>
          <w:rPr>
            <w:rStyle w:val="Heading2Char"/>
            <w:rFonts w:ascii="Cambria Math" w:hAnsi="Cambria Math" w:cstheme="minorHAnsi"/>
            <w:sz w:val="24"/>
            <w:lang w:eastAsia="zh-CN"/>
          </w:rPr>
          <m:t>T&lt;R</m:t>
        </m:r>
      </m:oMath>
      <w:r w:rsidRPr="00A74CF9">
        <w:rPr>
          <w:rStyle w:val="Heading2Char"/>
          <w:rFonts w:asciiTheme="minorHAnsi" w:hAnsiTheme="minorHAnsi" w:cstheme="minorHAnsi"/>
          <w:sz w:val="24"/>
          <w:lang w:eastAsia="zh-CN"/>
        </w:rPr>
        <w:t xml:space="preserve"> and multiple </w:t>
      </w:r>
      <m:oMath>
        <m:r>
          <w:rPr>
            <w:rStyle w:val="Heading2Char"/>
            <w:rFonts w:ascii="Cambria Math" w:hAnsi="Cambria Math" w:cstheme="minorHAnsi"/>
            <w:sz w:val="24"/>
            <w:lang w:eastAsia="zh-CN"/>
          </w:rPr>
          <m:t>T</m:t>
        </m:r>
      </m:oMath>
      <w:r w:rsidRPr="00A74CF9">
        <w:rPr>
          <w:rStyle w:val="Heading2Char"/>
          <w:rFonts w:asciiTheme="minorHAnsi" w:hAnsiTheme="minorHAnsi" w:cstheme="minorHAnsi"/>
          <w:sz w:val="24"/>
          <w:lang w:eastAsia="zh-CN"/>
        </w:rPr>
        <w:t xml:space="preserve">-port SRS resources are transmitted (to implement antenna switching) with dual CB and AS usage. </w:t>
      </w:r>
    </w:p>
    <w:p w14:paraId="1692D12D" w14:textId="77777777" w:rsidR="00397A24" w:rsidRPr="00A74CF9" w:rsidRDefault="00397A24" w:rsidP="00397A24">
      <w:pPr>
        <w:pStyle w:val="BodyText"/>
        <w:numPr>
          <w:ilvl w:val="2"/>
          <w:numId w:val="32"/>
        </w:numPr>
        <w:rPr>
          <w:rStyle w:val="Heading2Char"/>
          <w:rFonts w:asciiTheme="minorHAnsi" w:hAnsiTheme="minorHAnsi" w:cstheme="minorHAnsi"/>
          <w:sz w:val="24"/>
          <w:lang w:eastAsia="zh-CN"/>
        </w:rPr>
      </w:pPr>
      <w:r w:rsidRPr="00A74CF9">
        <w:rPr>
          <w:rStyle w:val="Heading2Char"/>
          <w:rFonts w:asciiTheme="minorHAnsi" w:hAnsiTheme="minorHAnsi" w:cstheme="minorHAnsi"/>
          <w:sz w:val="24"/>
          <w:lang w:eastAsia="zh-CN"/>
        </w:rPr>
        <w:t>For example, a UE supporting t2r4, configured with 2T4R</w:t>
      </w:r>
      <m:oMath>
        <m:r>
          <w:rPr>
            <w:rStyle w:val="Heading2Char"/>
            <w:rFonts w:ascii="Cambria Math" w:hAnsi="Cambria Math" w:cstheme="minorHAnsi"/>
            <w:sz w:val="24"/>
            <w:lang w:eastAsia="zh-CN"/>
          </w:rPr>
          <m:t>.</m:t>
        </m:r>
      </m:oMath>
    </w:p>
    <w:p w14:paraId="196F59A8" w14:textId="77777777" w:rsidR="00397A24" w:rsidRPr="00A74CF9" w:rsidRDefault="00397A24" w:rsidP="00397A24">
      <w:pPr>
        <w:pStyle w:val="BodyText"/>
        <w:rPr>
          <w:rStyle w:val="Heading2Char"/>
          <w:rFonts w:asciiTheme="minorHAnsi" w:hAnsiTheme="minorHAnsi" w:cstheme="minorHAnsi"/>
          <w:sz w:val="24"/>
          <w:lang w:eastAsia="zh-CN"/>
        </w:rPr>
      </w:pPr>
      <w:r w:rsidRPr="00A74CF9">
        <w:rPr>
          <w:rStyle w:val="Heading2Char"/>
          <w:rFonts w:asciiTheme="minorHAnsi" w:hAnsiTheme="minorHAnsi" w:cstheme="minorHAnsi"/>
          <w:sz w:val="24"/>
          <w:lang w:eastAsia="zh-CN"/>
        </w:rPr>
        <w:t>Note that configuring t2r2 in Case 1 would require virtualization and is handled separately, discussed later in this section. As mentioned, it seems these two cases are straightforward, and perhaps already frequently supported by existing UEs in the field. If capability is introduced, the UE could inform the gNB that dual usage is possible. The technical benefit we are after is that if the UE anyway support dual usage, the network should now since it will reduce the SRS overhead as discussed earlier.</w:t>
      </w:r>
    </w:p>
    <w:p w14:paraId="5FCF3F3F" w14:textId="77777777" w:rsidR="00397A24" w:rsidRPr="00A74CF9" w:rsidRDefault="00397A24" w:rsidP="00397A24">
      <w:pPr>
        <w:pStyle w:val="BodyText"/>
        <w:rPr>
          <w:rStyle w:val="Heading2Char"/>
          <w:rFonts w:asciiTheme="minorHAnsi" w:hAnsiTheme="minorHAnsi" w:cstheme="minorHAnsi"/>
          <w:sz w:val="24"/>
          <w:lang w:eastAsia="zh-CN"/>
        </w:rPr>
      </w:pPr>
      <w:r w:rsidRPr="00A74CF9">
        <w:rPr>
          <w:rStyle w:val="Heading2Char"/>
          <w:rFonts w:asciiTheme="minorHAnsi" w:hAnsiTheme="minorHAnsi" w:cstheme="minorHAnsi"/>
          <w:sz w:val="24"/>
          <w:lang w:eastAsia="zh-CN"/>
        </w:rPr>
        <w:t>A proposal to capture an agreement for Case 1 is as follows:</w:t>
      </w:r>
    </w:p>
    <w:p w14:paraId="2CBA3D16" w14:textId="77777777" w:rsidR="00397A24" w:rsidRPr="00297921" w:rsidRDefault="00397A24" w:rsidP="00397A24">
      <w:pPr>
        <w:pStyle w:val="Proposal"/>
        <w:rPr>
          <w:rFonts w:cs="Arial"/>
        </w:rPr>
      </w:pPr>
      <w:bookmarkStart w:id="37" w:name="_Toc83999211"/>
      <w:r w:rsidRPr="00297921">
        <w:rPr>
          <w:rFonts w:cs="Arial"/>
        </w:rPr>
        <w:t>At least for a UE supporting </w:t>
      </w:r>
      <w:proofErr w:type="spellStart"/>
      <w:r w:rsidRPr="00297921">
        <w:rPr>
          <w:rFonts w:cs="Arial"/>
          <w:i/>
          <w:iCs/>
        </w:rPr>
        <w:t>maxNumberMIMO</w:t>
      </w:r>
      <w:proofErr w:type="spellEnd"/>
      <w:r w:rsidRPr="00297921">
        <w:rPr>
          <w:rFonts w:cs="Arial"/>
          <w:i/>
          <w:iCs/>
        </w:rPr>
        <w:t>-</w:t>
      </w:r>
      <w:proofErr w:type="spellStart"/>
      <w:r w:rsidRPr="00297921">
        <w:rPr>
          <w:rFonts w:cs="Arial"/>
          <w:i/>
          <w:iCs/>
        </w:rPr>
        <w:t>LayersCB</w:t>
      </w:r>
      <w:proofErr w:type="spellEnd"/>
      <w:r w:rsidRPr="00297921">
        <w:rPr>
          <w:rFonts w:cs="Arial"/>
          <w:i/>
          <w:iCs/>
        </w:rPr>
        <w:t>-PUSCH</w:t>
      </w:r>
      <w:r w:rsidRPr="00297921">
        <w:rPr>
          <w:rFonts w:cs="Arial"/>
        </w:rPr>
        <w:t xml:space="preserve"> = </w:t>
      </w:r>
      <m:oMath>
        <m:r>
          <m:rPr>
            <m:sty m:val="bi"/>
          </m:rPr>
          <w:rPr>
            <w:rFonts w:ascii="Cambria Math" w:hAnsi="Cambria Math" w:cs="Arial"/>
          </w:rPr>
          <m:t>x</m:t>
        </m:r>
      </m:oMath>
      <w:r w:rsidRPr="00297921">
        <w:rPr>
          <w:rFonts w:cs="Arial"/>
        </w:rPr>
        <w:t>, </w:t>
      </w:r>
      <w:proofErr w:type="spellStart"/>
      <w:r w:rsidRPr="00297921">
        <w:rPr>
          <w:rFonts w:cs="Arial"/>
          <w:i/>
          <w:iCs/>
        </w:rPr>
        <w:t>maxNumberMIMO-LayersPDSCH</w:t>
      </w:r>
      <w:proofErr w:type="spellEnd"/>
      <w:r w:rsidRPr="00297921">
        <w:rPr>
          <w:rFonts w:cs="Arial"/>
        </w:rPr>
        <w:t xml:space="preserve"> = </w:t>
      </w:r>
      <m:oMath>
        <m:r>
          <m:rPr>
            <m:sty m:val="bi"/>
          </m:rPr>
          <w:rPr>
            <w:rFonts w:ascii="Cambria Math" w:hAnsi="Cambria Math" w:cs="Arial"/>
          </w:rPr>
          <m:t>x</m:t>
        </m:r>
      </m:oMath>
      <w:r w:rsidRPr="00297921">
        <w:rPr>
          <w:rFonts w:cs="Arial"/>
        </w:rPr>
        <w:t>, and </w:t>
      </w:r>
      <w:proofErr w:type="spellStart"/>
      <w:r w:rsidRPr="00297921">
        <w:rPr>
          <w:rFonts w:cs="Arial"/>
          <w:i/>
          <w:iCs/>
        </w:rPr>
        <w:t>supportedSRS-TxPortSwitch</w:t>
      </w:r>
      <w:proofErr w:type="spellEnd"/>
      <w:r w:rsidRPr="00297921">
        <w:rPr>
          <w:rFonts w:cs="Arial"/>
        </w:rPr>
        <w:t xml:space="preserve"> = ’t2r2’, ’t4r4’, 't1r1-t2r2’, or 't1r1-t2r2-t4r4', when a UE is configured only one </w:t>
      </w:r>
      <m:oMath>
        <m:r>
          <m:rPr>
            <m:sty m:val="bi"/>
          </m:rPr>
          <w:rPr>
            <w:rFonts w:ascii="Cambria Math" w:hAnsi="Cambria Math" w:cs="Arial"/>
          </w:rPr>
          <m:t>x</m:t>
        </m:r>
      </m:oMath>
      <w:r w:rsidRPr="00297921">
        <w:rPr>
          <w:rFonts w:cs="Arial"/>
        </w:rPr>
        <w:t>-port SRS resource in a set with usage “</w:t>
      </w:r>
      <w:proofErr w:type="spellStart"/>
      <w:r w:rsidRPr="00297921">
        <w:rPr>
          <w:rFonts w:cs="Arial"/>
        </w:rPr>
        <w:t>antennaSwitching</w:t>
      </w:r>
      <w:proofErr w:type="spellEnd"/>
      <w:r w:rsidRPr="00297921">
        <w:rPr>
          <w:rFonts w:cs="Arial"/>
        </w:rPr>
        <w:t xml:space="preserve">” with </w:t>
      </w:r>
      <m:oMath>
        <m:r>
          <m:rPr>
            <m:sty m:val="bi"/>
          </m:rPr>
          <w:rPr>
            <w:rFonts w:ascii="Cambria Math" w:hAnsi="Cambria Math" w:cs="Arial"/>
          </w:rPr>
          <m:t>x</m:t>
        </m:r>
      </m:oMath>
      <w:r w:rsidRPr="00297921">
        <w:rPr>
          <w:rFonts w:cs="Arial"/>
        </w:rPr>
        <w:t>T</w:t>
      </w:r>
      <m:oMath>
        <m:r>
          <m:rPr>
            <m:sty m:val="b"/>
          </m:rPr>
          <w:rPr>
            <w:rFonts w:ascii="Cambria Math" w:hAnsi="Cambria Math" w:cs="Arial"/>
          </w:rPr>
          <m:t>=</m:t>
        </m:r>
        <m:r>
          <m:rPr>
            <m:sty m:val="bi"/>
          </m:rPr>
          <w:rPr>
            <w:rFonts w:ascii="Cambria Math" w:hAnsi="Cambria Math" w:cs="Arial"/>
          </w:rPr>
          <m:t>x</m:t>
        </m:r>
      </m:oMath>
      <w:r w:rsidRPr="00297921">
        <w:rPr>
          <w:rFonts w:cs="Arial"/>
        </w:rPr>
        <w:t xml:space="preserve">R for DL CSI acquisition, the gNB can assume that the UE transmits this SRS resource in the same way (e.g., same virtualization)  as if the set would have been configured with usage ‘codebook’, and such </w:t>
      </w:r>
      <m:oMath>
        <m:r>
          <m:rPr>
            <m:sty m:val="bi"/>
          </m:rPr>
          <w:rPr>
            <w:rFonts w:ascii="Cambria Math" w:hAnsi="Cambria Math" w:cs="Arial"/>
          </w:rPr>
          <m:t>x</m:t>
        </m:r>
      </m:oMath>
      <w:r w:rsidRPr="00297921">
        <w:rPr>
          <w:rFonts w:cs="Arial"/>
        </w:rPr>
        <w:t xml:space="preserve">-port SRS resource can be used for an </w:t>
      </w:r>
      <m:oMath>
        <m:r>
          <m:rPr>
            <m:sty m:val="bi"/>
          </m:rPr>
          <w:rPr>
            <w:rFonts w:ascii="Cambria Math" w:hAnsi="Cambria Math" w:cs="Arial"/>
          </w:rPr>
          <m:t>x</m:t>
        </m:r>
      </m:oMath>
      <w:r w:rsidRPr="00297921">
        <w:rPr>
          <w:rFonts w:cs="Arial"/>
        </w:rPr>
        <w:t>-port UL MIMO precoder selection (i.e., TPMI selection) by the gNB.</w:t>
      </w:r>
      <w:bookmarkEnd w:id="37"/>
    </w:p>
    <w:p w14:paraId="7FC64FBA" w14:textId="77777777" w:rsidR="00397A24" w:rsidRPr="00297921" w:rsidRDefault="00397A24" w:rsidP="00397A24">
      <w:pPr>
        <w:pStyle w:val="BodyText"/>
        <w:rPr>
          <w:rFonts w:cs="Arial"/>
        </w:rPr>
      </w:pPr>
      <w:r w:rsidRPr="00297921">
        <w:rPr>
          <w:rFonts w:cs="Arial"/>
        </w:rPr>
        <w:t>Furthermore, the following clarifications can be added:</w:t>
      </w:r>
    </w:p>
    <w:p w14:paraId="75ED917F" w14:textId="77777777" w:rsidR="00397A24" w:rsidRPr="00297921" w:rsidRDefault="00397A24" w:rsidP="00397A24">
      <w:pPr>
        <w:pStyle w:val="BodyText"/>
        <w:numPr>
          <w:ilvl w:val="0"/>
          <w:numId w:val="30"/>
        </w:numPr>
        <w:rPr>
          <w:rFonts w:cs="Arial"/>
        </w:rPr>
      </w:pPr>
      <w:r w:rsidRPr="00297921">
        <w:rPr>
          <w:rFonts w:cs="Arial"/>
        </w:rPr>
        <w:t>RRC signaling from gNB to UE is introduced to enable the feature in this proposal, which is subject to an associated UE capability</w:t>
      </w:r>
    </w:p>
    <w:p w14:paraId="35F3A9F3" w14:textId="77777777" w:rsidR="00397A24" w:rsidRPr="00297921" w:rsidRDefault="00397A24" w:rsidP="00397A24">
      <w:pPr>
        <w:pStyle w:val="BodyText"/>
        <w:numPr>
          <w:ilvl w:val="1"/>
          <w:numId w:val="30"/>
        </w:numPr>
        <w:rPr>
          <w:rFonts w:cs="Arial"/>
        </w:rPr>
      </w:pPr>
      <w:r w:rsidRPr="00297921">
        <w:rPr>
          <w:rFonts w:cs="Arial"/>
        </w:rPr>
        <w:lastRenderedPageBreak/>
        <w:t>Whether to specify this as e.g., a new CB-AS dual usage type or as a “flag” is up to specification editors.</w:t>
      </w:r>
    </w:p>
    <w:p w14:paraId="5FCBB002" w14:textId="77777777" w:rsidR="00397A24" w:rsidRPr="00297921" w:rsidRDefault="00397A24" w:rsidP="00397A24">
      <w:pPr>
        <w:pStyle w:val="BodyText"/>
        <w:numPr>
          <w:ilvl w:val="0"/>
          <w:numId w:val="30"/>
        </w:numPr>
        <w:rPr>
          <w:rStyle w:val="Heading2Char"/>
          <w:rFonts w:cs="Arial"/>
          <w:sz w:val="24"/>
          <w:lang w:eastAsia="zh-CN"/>
        </w:rPr>
      </w:pPr>
      <w:r w:rsidRPr="00297921">
        <w:rPr>
          <w:rFonts w:cs="Arial"/>
        </w:rPr>
        <w:t xml:space="preserve">This proposal applies at least for single-TRP operation and when uplink full power mode 1 or mode 2 is not enabled and FFS for other cases. </w:t>
      </w:r>
    </w:p>
    <w:p w14:paraId="242C29AD" w14:textId="77777777" w:rsidR="00397A24" w:rsidRPr="00297921" w:rsidRDefault="00397A24" w:rsidP="00397A24">
      <w:pPr>
        <w:pStyle w:val="BodyText"/>
        <w:rPr>
          <w:rFonts w:cstheme="minorHAnsi"/>
        </w:rPr>
      </w:pPr>
      <w:r w:rsidRPr="00297921">
        <w:rPr>
          <w:rStyle w:val="Heading2Char"/>
          <w:rFonts w:asciiTheme="minorHAnsi" w:hAnsiTheme="minorHAnsi" w:cstheme="minorHAnsi"/>
          <w:sz w:val="22"/>
          <w:lang w:eastAsia="zh-CN"/>
        </w:rPr>
        <w:t>A proposal to capture an agreement for Case 2 is as follows:</w:t>
      </w:r>
    </w:p>
    <w:p w14:paraId="4D47895E" w14:textId="77777777" w:rsidR="00397A24" w:rsidRPr="00297921" w:rsidRDefault="00397A24" w:rsidP="00397A24">
      <w:pPr>
        <w:pStyle w:val="Proposal"/>
        <w:rPr>
          <w:rFonts w:cs="Arial"/>
        </w:rPr>
      </w:pPr>
      <w:bookmarkStart w:id="38" w:name="_Toc83999212"/>
      <w:r w:rsidRPr="00297921">
        <w:rPr>
          <w:rFonts w:cs="Arial"/>
        </w:rPr>
        <w:t>At least for a UE supporting </w:t>
      </w:r>
      <w:proofErr w:type="spellStart"/>
      <w:r w:rsidRPr="00297921">
        <w:rPr>
          <w:rFonts w:cs="Arial"/>
          <w:i/>
          <w:iCs/>
        </w:rPr>
        <w:t>maxNumberMIMO</w:t>
      </w:r>
      <w:proofErr w:type="spellEnd"/>
      <w:r w:rsidRPr="00297921">
        <w:rPr>
          <w:rFonts w:cs="Arial"/>
          <w:i/>
          <w:iCs/>
        </w:rPr>
        <w:t>-</w:t>
      </w:r>
      <w:proofErr w:type="spellStart"/>
      <w:r w:rsidRPr="00297921">
        <w:rPr>
          <w:rFonts w:cs="Arial"/>
          <w:i/>
          <w:iCs/>
        </w:rPr>
        <w:t>LayersCB</w:t>
      </w:r>
      <w:proofErr w:type="spellEnd"/>
      <w:r w:rsidRPr="00297921">
        <w:rPr>
          <w:rFonts w:cs="Arial"/>
          <w:i/>
          <w:iCs/>
        </w:rPr>
        <w:t>-PUSCH</w:t>
      </w:r>
      <w:r w:rsidRPr="00297921">
        <w:rPr>
          <w:rFonts w:cs="Arial"/>
        </w:rPr>
        <w:t xml:space="preserve"> = </w:t>
      </w:r>
      <m:oMath>
        <m:r>
          <m:rPr>
            <m:sty m:val="bi"/>
          </m:rPr>
          <w:rPr>
            <w:rFonts w:ascii="Cambria Math" w:hAnsi="Cambria Math" w:cs="Arial"/>
          </w:rPr>
          <m:t>x</m:t>
        </m:r>
      </m:oMath>
      <w:r w:rsidRPr="00297921">
        <w:rPr>
          <w:rFonts w:cs="Arial"/>
        </w:rPr>
        <w:t>, and, </w:t>
      </w:r>
      <w:proofErr w:type="spellStart"/>
      <w:r w:rsidRPr="00297921">
        <w:rPr>
          <w:rFonts w:cs="Arial"/>
          <w:i/>
          <w:iCs/>
        </w:rPr>
        <w:t>maxNumberMIMO-LayersPDSCH</w:t>
      </w:r>
      <w:proofErr w:type="spellEnd"/>
      <w:r w:rsidRPr="00297921">
        <w:rPr>
          <w:rFonts w:cs="Arial"/>
        </w:rPr>
        <w:t xml:space="preserve"> = </w:t>
      </w:r>
      <m:oMath>
        <m:r>
          <m:rPr>
            <m:sty m:val="bi"/>
          </m:rPr>
          <w:rPr>
            <w:rFonts w:ascii="Cambria Math" w:hAnsi="Cambria Math" w:cs="Arial"/>
          </w:rPr>
          <m:t>y</m:t>
        </m:r>
      </m:oMath>
      <w:r w:rsidRPr="00297921">
        <w:rPr>
          <w:rFonts w:cs="Arial"/>
        </w:rPr>
        <w:t>, and, </w:t>
      </w:r>
      <w:proofErr w:type="spellStart"/>
      <w:r w:rsidRPr="00297921">
        <w:rPr>
          <w:rFonts w:cs="Arial"/>
          <w:i/>
          <w:iCs/>
        </w:rPr>
        <w:t>supportedSRS-TxPortSwitch</w:t>
      </w:r>
      <w:proofErr w:type="spellEnd"/>
      <w:r w:rsidRPr="00297921">
        <w:rPr>
          <w:rFonts w:cs="Arial"/>
        </w:rPr>
        <w:t> contains ‘t</w:t>
      </w:r>
      <m:oMath>
        <m:r>
          <m:rPr>
            <m:sty m:val="bi"/>
          </m:rPr>
          <w:rPr>
            <w:rFonts w:ascii="Cambria Math" w:hAnsi="Cambria Math" w:cs="Arial"/>
          </w:rPr>
          <m:t>x</m:t>
        </m:r>
      </m:oMath>
      <w:r w:rsidRPr="00297921">
        <w:rPr>
          <w:rFonts w:cs="Arial"/>
        </w:rPr>
        <w:t>r</w:t>
      </w:r>
      <m:oMath>
        <m:r>
          <m:rPr>
            <m:sty m:val="bi"/>
          </m:rPr>
          <w:rPr>
            <w:rFonts w:ascii="Cambria Math" w:hAnsi="Cambria Math" w:cs="Arial"/>
          </w:rPr>
          <m:t>y</m:t>
        </m:r>
      </m:oMath>
      <w:r w:rsidRPr="00297921">
        <w:rPr>
          <w:rFonts w:cs="Arial"/>
        </w:rPr>
        <w:t xml:space="preserve">’, when a UE is configured multiple </w:t>
      </w:r>
      <m:oMath>
        <m:r>
          <m:rPr>
            <m:sty m:val="bi"/>
          </m:rPr>
          <w:rPr>
            <w:rFonts w:ascii="Cambria Math" w:hAnsi="Cambria Math" w:cs="Arial"/>
          </w:rPr>
          <m:t>x</m:t>
        </m:r>
      </m:oMath>
      <w:r w:rsidRPr="00297921">
        <w:rPr>
          <w:rFonts w:cs="Arial"/>
        </w:rPr>
        <w:t xml:space="preserve">-port SRS resources in a set with usage “antennaSwitching” and the total number of SRS ports in the set across all the resources is </w:t>
      </w:r>
      <m:oMath>
        <m:r>
          <m:rPr>
            <m:sty m:val="bi"/>
          </m:rPr>
          <w:rPr>
            <w:rFonts w:ascii="Cambria Math" w:hAnsi="Cambria Math" w:cs="Arial"/>
          </w:rPr>
          <m:t>y</m:t>
        </m:r>
      </m:oMath>
      <w:r w:rsidRPr="00297921">
        <w:rPr>
          <w:rFonts w:cs="Arial"/>
        </w:rPr>
        <w:t xml:space="preserve">, then the gNB can assume that the UE transmits each of these </w:t>
      </w:r>
      <m:oMath>
        <m:r>
          <m:rPr>
            <m:sty m:val="bi"/>
          </m:rPr>
          <w:rPr>
            <w:rFonts w:ascii="Cambria Math" w:hAnsi="Cambria Math" w:cs="Arial"/>
          </w:rPr>
          <m:t>x</m:t>
        </m:r>
      </m:oMath>
      <w:r w:rsidRPr="00297921">
        <w:rPr>
          <w:rFonts w:cs="Arial"/>
        </w:rPr>
        <w:t xml:space="preserve">-port SRS resources in the same way (e.g., same virtualization)  as if that </w:t>
      </w:r>
      <m:oMath>
        <m:r>
          <m:rPr>
            <m:sty m:val="bi"/>
          </m:rPr>
          <w:rPr>
            <w:rFonts w:ascii="Cambria Math" w:hAnsi="Cambria Math" w:cs="Arial"/>
          </w:rPr>
          <m:t>x</m:t>
        </m:r>
      </m:oMath>
      <w:r w:rsidRPr="00297921">
        <w:rPr>
          <w:rFonts w:cs="Arial"/>
        </w:rPr>
        <w:t xml:space="preserve">-port SRS resource would have belonged to a set configured with usage “codebook”. Thereby, any of these </w:t>
      </w:r>
      <m:oMath>
        <m:r>
          <m:rPr>
            <m:sty m:val="bi"/>
          </m:rPr>
          <w:rPr>
            <w:rFonts w:ascii="Cambria Math" w:hAnsi="Cambria Math" w:cs="Arial"/>
          </w:rPr>
          <m:t>x</m:t>
        </m:r>
      </m:oMath>
      <w:r w:rsidRPr="00297921">
        <w:rPr>
          <w:rFonts w:cs="Arial"/>
        </w:rPr>
        <w:t xml:space="preserve">-port SRS resources can be used for an </w:t>
      </w:r>
      <m:oMath>
        <m:r>
          <m:rPr>
            <m:sty m:val="bi"/>
          </m:rPr>
          <w:rPr>
            <w:rFonts w:ascii="Cambria Math" w:hAnsi="Cambria Math" w:cs="Arial"/>
          </w:rPr>
          <m:t>x</m:t>
        </m:r>
      </m:oMath>
      <w:r w:rsidRPr="00297921">
        <w:rPr>
          <w:rFonts w:cs="Arial"/>
        </w:rPr>
        <w:t>-port UL MIMO precoder selection (i.e., TPMI selection) by the gNB.</w:t>
      </w:r>
      <w:bookmarkEnd w:id="38"/>
    </w:p>
    <w:p w14:paraId="4C6DCBD7" w14:textId="77777777" w:rsidR="00397A24" w:rsidRPr="00297921" w:rsidRDefault="00397A24" w:rsidP="00397A24">
      <w:pPr>
        <w:pStyle w:val="BodyText"/>
        <w:rPr>
          <w:rFonts w:cs="Arial"/>
        </w:rPr>
      </w:pPr>
      <w:r w:rsidRPr="00297921">
        <w:rPr>
          <w:rFonts w:cs="Arial"/>
        </w:rPr>
        <w:t>Furthermore, the following clarifications can be added:</w:t>
      </w:r>
    </w:p>
    <w:p w14:paraId="2B31D824" w14:textId="77777777" w:rsidR="00397A24" w:rsidRPr="00297921" w:rsidRDefault="00397A24" w:rsidP="00397A24">
      <w:pPr>
        <w:pStyle w:val="BodyText"/>
        <w:numPr>
          <w:ilvl w:val="0"/>
          <w:numId w:val="29"/>
        </w:numPr>
        <w:rPr>
          <w:rFonts w:cs="Arial"/>
        </w:rPr>
      </w:pPr>
      <w:r w:rsidRPr="00297921">
        <w:rPr>
          <w:rFonts w:cs="Arial"/>
        </w:rPr>
        <w:t>RRC signaling from gNB to UE is introduced to enable the feature in this proposal, which is subject to an associated UE capability</w:t>
      </w:r>
    </w:p>
    <w:p w14:paraId="323D992C" w14:textId="77777777" w:rsidR="00397A24" w:rsidRPr="00297921" w:rsidRDefault="00397A24" w:rsidP="00397A24">
      <w:pPr>
        <w:pStyle w:val="BodyText"/>
        <w:numPr>
          <w:ilvl w:val="1"/>
          <w:numId w:val="29"/>
        </w:numPr>
        <w:rPr>
          <w:rFonts w:cs="Arial"/>
        </w:rPr>
      </w:pPr>
      <w:r w:rsidRPr="00297921">
        <w:rPr>
          <w:rFonts w:cs="Arial"/>
        </w:rPr>
        <w:t>Whether to specify this as e.g., a new CB-AS dual usage type or as a “flag” is up to specification editors.</w:t>
      </w:r>
    </w:p>
    <w:p w14:paraId="0029FA64" w14:textId="77777777" w:rsidR="00397A24" w:rsidRPr="00297921" w:rsidRDefault="00397A24" w:rsidP="00397A24">
      <w:pPr>
        <w:pStyle w:val="BodyText"/>
        <w:numPr>
          <w:ilvl w:val="0"/>
          <w:numId w:val="29"/>
        </w:numPr>
        <w:rPr>
          <w:rFonts w:cs="Arial"/>
        </w:rPr>
      </w:pPr>
      <w:r w:rsidRPr="00297921">
        <w:rPr>
          <w:rFonts w:cs="Arial"/>
        </w:rPr>
        <w:t xml:space="preserve">This proposal applies at least for single-TRP operation and when uplink full power mode 1 or mode 2 is not enabled and FFS for other cases. </w:t>
      </w:r>
    </w:p>
    <w:p w14:paraId="657773CA" w14:textId="77777777" w:rsidR="00397A24" w:rsidRPr="00297921" w:rsidRDefault="00397A24" w:rsidP="00397A24">
      <w:pPr>
        <w:pStyle w:val="ListParagraph"/>
        <w:numPr>
          <w:ilvl w:val="0"/>
          <w:numId w:val="29"/>
        </w:numPr>
        <w:rPr>
          <w:rFonts w:cs="Arial"/>
        </w:rPr>
      </w:pPr>
      <w:r w:rsidRPr="00297921">
        <w:rPr>
          <w:rFonts w:cs="Arial"/>
          <w:shd w:val="clear" w:color="auto" w:fill="FFFFFF"/>
        </w:rPr>
        <w:t>FFS: UE behavior for PUSCH transmission when SRS from the SRS resource set with usage = ‘</w:t>
      </w:r>
      <w:proofErr w:type="spellStart"/>
      <w:r w:rsidRPr="00297921">
        <w:rPr>
          <w:rFonts w:cs="Arial"/>
          <w:shd w:val="clear" w:color="auto" w:fill="FFFFFF"/>
        </w:rPr>
        <w:t>antennaSwitching</w:t>
      </w:r>
      <w:proofErr w:type="spellEnd"/>
      <w:r w:rsidRPr="00297921">
        <w:rPr>
          <w:rFonts w:cs="Arial"/>
          <w:shd w:val="clear" w:color="auto" w:fill="FFFFFF"/>
        </w:rPr>
        <w:t>’ is indicated, e.g., how to indicate which x-port SRS resource to use for association with PUSCH</w:t>
      </w:r>
    </w:p>
    <w:p w14:paraId="32A205B2" w14:textId="77777777" w:rsidR="00397A24" w:rsidRPr="00297921" w:rsidRDefault="00397A24" w:rsidP="00397A24">
      <w:pPr>
        <w:pStyle w:val="BodyText"/>
        <w:rPr>
          <w:rFonts w:cstheme="minorHAnsi"/>
        </w:rPr>
      </w:pPr>
      <w:r w:rsidRPr="00297921">
        <w:rPr>
          <w:rFonts w:cstheme="minorHAnsi"/>
        </w:rPr>
        <w:t xml:space="preserve">For additional cases, more discussion is needed to understand how to formulate the proposals (if supported at all). </w:t>
      </w:r>
      <w:r w:rsidRPr="00297921">
        <w:rPr>
          <w:rStyle w:val="Heading2Char"/>
          <w:rFonts w:asciiTheme="minorHAnsi" w:hAnsiTheme="minorHAnsi" w:cstheme="minorHAnsi"/>
          <w:sz w:val="22"/>
          <w:lang w:eastAsia="zh-CN"/>
        </w:rPr>
        <w:t xml:space="preserve">A UE that has </w:t>
      </w:r>
      <m:oMath>
        <m:r>
          <w:rPr>
            <w:rStyle w:val="Heading2Char"/>
            <w:rFonts w:ascii="Cambria Math" w:hAnsi="Cambria Math" w:cstheme="minorHAnsi"/>
            <w:sz w:val="22"/>
            <w:lang w:eastAsia="zh-CN"/>
          </w:rPr>
          <m:t>T</m:t>
        </m:r>
      </m:oMath>
      <w:r w:rsidRPr="00297921">
        <w:rPr>
          <w:rStyle w:val="Heading2Char"/>
          <w:rFonts w:asciiTheme="minorHAnsi" w:hAnsiTheme="minorHAnsi" w:cstheme="minorHAnsi"/>
          <w:sz w:val="22"/>
          <w:lang w:eastAsia="zh-CN"/>
        </w:rPr>
        <w:t xml:space="preserve"> TX antennas and </w:t>
      </w:r>
      <m:oMath>
        <m:r>
          <w:rPr>
            <w:rStyle w:val="Heading2Char"/>
            <w:rFonts w:ascii="Cambria Math" w:hAnsi="Cambria Math" w:cstheme="minorHAnsi"/>
            <w:sz w:val="22"/>
            <w:lang w:eastAsia="zh-CN"/>
          </w:rPr>
          <m:t>R</m:t>
        </m:r>
      </m:oMath>
      <w:r w:rsidRPr="00297921">
        <w:rPr>
          <w:rStyle w:val="Heading2Char"/>
          <w:rFonts w:asciiTheme="minorHAnsi" w:hAnsiTheme="minorHAnsi" w:cstheme="minorHAnsi"/>
          <w:sz w:val="22"/>
          <w:lang w:eastAsia="zh-CN"/>
        </w:rPr>
        <w:t xml:space="preserve"> RX antennas but a </w:t>
      </w:r>
      <m:oMath>
        <m:r>
          <w:rPr>
            <w:rStyle w:val="Heading2Char"/>
            <w:rFonts w:ascii="Cambria Math" w:hAnsi="Cambria Math" w:cstheme="minorHAnsi"/>
            <w:sz w:val="22"/>
            <w:lang w:eastAsia="zh-CN"/>
          </w:rPr>
          <m:t>Z</m:t>
        </m:r>
      </m:oMath>
      <w:r w:rsidRPr="00297921">
        <w:rPr>
          <w:rStyle w:val="Heading2Char"/>
          <w:rFonts w:asciiTheme="minorHAnsi" w:hAnsiTheme="minorHAnsi" w:cstheme="minorHAnsi"/>
          <w:sz w:val="22"/>
          <w:lang w:eastAsia="zh-CN"/>
        </w:rPr>
        <w:t xml:space="preserve"> port SRS is configured </w:t>
      </w:r>
      <w:r w:rsidRPr="00297921">
        <w:rPr>
          <w:rFonts w:cstheme="minorHAnsi"/>
        </w:rPr>
        <w:t xml:space="preserve">These cases are defined as follows: </w:t>
      </w:r>
    </w:p>
    <w:p w14:paraId="0CC14274" w14:textId="77777777" w:rsidR="00397A24" w:rsidRPr="00297921" w:rsidRDefault="00397A24" w:rsidP="00397A24">
      <w:pPr>
        <w:pStyle w:val="BodyText"/>
        <w:numPr>
          <w:ilvl w:val="0"/>
          <w:numId w:val="28"/>
        </w:numPr>
        <w:rPr>
          <w:rStyle w:val="Heading2Char"/>
          <w:rFonts w:asciiTheme="minorHAnsi" w:hAnsiTheme="minorHAnsi" w:cstheme="minorHAnsi"/>
          <w:sz w:val="22"/>
          <w:lang w:eastAsia="zh-CN"/>
        </w:rPr>
      </w:pPr>
      <m:oMath>
        <m:r>
          <w:rPr>
            <w:rStyle w:val="Heading2Char"/>
            <w:rFonts w:ascii="Cambria Math" w:hAnsi="Cambria Math" w:cstheme="minorHAnsi"/>
            <w:sz w:val="22"/>
            <w:lang w:eastAsia="zh-CN"/>
          </w:rPr>
          <m:t>Z&lt;T=R</m:t>
        </m:r>
      </m:oMath>
      <w:r w:rsidRPr="00297921">
        <w:rPr>
          <w:rStyle w:val="Heading2Char"/>
          <w:rFonts w:asciiTheme="minorHAnsi" w:hAnsiTheme="minorHAnsi" w:cstheme="minorHAnsi"/>
          <w:sz w:val="22"/>
          <w:lang w:eastAsia="zh-CN"/>
        </w:rPr>
        <w:t xml:space="preserve"> and a </w:t>
      </w:r>
      <m:oMath>
        <m:r>
          <w:rPr>
            <w:rStyle w:val="Heading2Char"/>
            <w:rFonts w:ascii="Cambria Math" w:hAnsi="Cambria Math" w:cstheme="minorHAnsi"/>
            <w:sz w:val="22"/>
            <w:lang w:eastAsia="zh-CN"/>
          </w:rPr>
          <m:t>Z</m:t>
        </m:r>
      </m:oMath>
      <w:r w:rsidRPr="00297921">
        <w:rPr>
          <w:rStyle w:val="Heading2Char"/>
          <w:rFonts w:asciiTheme="minorHAnsi" w:hAnsiTheme="minorHAnsi" w:cstheme="minorHAnsi"/>
          <w:sz w:val="22"/>
          <w:lang w:eastAsia="zh-CN"/>
        </w:rPr>
        <w:t xml:space="preserve">-port SRS resource is transmitted with dual CB and AS usage where ZTZR antenna switching is used (square case). </w:t>
      </w:r>
    </w:p>
    <w:p w14:paraId="6D1F05E0" w14:textId="77777777" w:rsidR="00397A24" w:rsidRPr="00297921" w:rsidRDefault="00397A24" w:rsidP="00397A24">
      <w:pPr>
        <w:pStyle w:val="BodyText"/>
        <w:numPr>
          <w:ilvl w:val="1"/>
          <w:numId w:val="35"/>
        </w:numPr>
        <w:rPr>
          <w:rStyle w:val="Heading2Char"/>
          <w:rFonts w:asciiTheme="minorHAnsi" w:hAnsiTheme="minorHAnsi" w:cstheme="minorHAnsi"/>
          <w:sz w:val="22"/>
          <w:lang w:eastAsia="zh-CN"/>
        </w:rPr>
      </w:pPr>
      <w:r w:rsidRPr="00297921">
        <w:rPr>
          <w:rStyle w:val="Heading2Char"/>
          <w:rFonts w:asciiTheme="minorHAnsi" w:hAnsiTheme="minorHAnsi" w:cstheme="minorHAnsi"/>
          <w:sz w:val="22"/>
          <w:lang w:eastAsia="zh-CN"/>
        </w:rPr>
        <w:t>For example, a UE supporting t1r1-t2r2-t4r4, configured with 2T2R (</w:t>
      </w:r>
      <m:oMath>
        <m:r>
          <w:rPr>
            <w:rStyle w:val="Heading2Char"/>
            <w:rFonts w:ascii="Cambria Math" w:hAnsi="Cambria Math" w:cstheme="minorHAnsi"/>
            <w:sz w:val="22"/>
            <w:lang w:eastAsia="zh-CN"/>
          </w:rPr>
          <m:t>Z=2</m:t>
        </m:r>
      </m:oMath>
      <w:r w:rsidRPr="00297921">
        <w:rPr>
          <w:rStyle w:val="Heading2Char"/>
          <w:rFonts w:asciiTheme="minorHAnsi" w:hAnsiTheme="minorHAnsi" w:cstheme="minorHAnsi"/>
          <w:sz w:val="22"/>
          <w:lang w:eastAsia="zh-CN"/>
        </w:rPr>
        <w:t xml:space="preserve">, </w:t>
      </w:r>
      <m:oMath>
        <m:r>
          <w:rPr>
            <w:rStyle w:val="Heading2Char"/>
            <w:rFonts w:ascii="Cambria Math" w:hAnsi="Cambria Math" w:cstheme="minorHAnsi"/>
            <w:sz w:val="22"/>
            <w:lang w:eastAsia="zh-CN"/>
          </w:rPr>
          <m:t>T=R=4</m:t>
        </m:r>
      </m:oMath>
      <w:r w:rsidRPr="00297921">
        <w:rPr>
          <w:rStyle w:val="Heading2Char"/>
          <w:rFonts w:asciiTheme="minorHAnsi" w:hAnsiTheme="minorHAnsi" w:cstheme="minorHAnsi"/>
          <w:sz w:val="22"/>
          <w:lang w:eastAsia="zh-CN"/>
        </w:rPr>
        <w:t>).</w:t>
      </w:r>
    </w:p>
    <w:p w14:paraId="5A3142E2" w14:textId="77777777" w:rsidR="00397A24" w:rsidRPr="00297921" w:rsidRDefault="00397A24" w:rsidP="00397A24">
      <w:pPr>
        <w:pStyle w:val="BodyText"/>
        <w:numPr>
          <w:ilvl w:val="0"/>
          <w:numId w:val="28"/>
        </w:numPr>
        <w:rPr>
          <w:rStyle w:val="Heading2Char"/>
          <w:rFonts w:asciiTheme="minorHAnsi" w:hAnsiTheme="minorHAnsi" w:cstheme="minorHAnsi"/>
          <w:sz w:val="22"/>
          <w:lang w:eastAsia="zh-CN"/>
        </w:rPr>
      </w:pPr>
      <m:oMath>
        <m:r>
          <w:rPr>
            <w:rStyle w:val="Heading2Char"/>
            <w:rFonts w:ascii="Cambria Math" w:hAnsi="Cambria Math" w:cstheme="minorHAnsi"/>
            <w:sz w:val="22"/>
            <w:lang w:eastAsia="zh-CN"/>
          </w:rPr>
          <m:t>Z&lt;T&lt;R</m:t>
        </m:r>
      </m:oMath>
      <w:r w:rsidRPr="00297921">
        <w:rPr>
          <w:rStyle w:val="Heading2Char"/>
          <w:rFonts w:asciiTheme="minorHAnsi" w:hAnsiTheme="minorHAnsi" w:cstheme="minorHAnsi"/>
          <w:sz w:val="22"/>
          <w:lang w:eastAsia="zh-CN"/>
        </w:rPr>
        <w:t xml:space="preserve"> and multiple </w:t>
      </w:r>
      <m:oMath>
        <m:r>
          <w:rPr>
            <w:rStyle w:val="Heading2Char"/>
            <w:rFonts w:ascii="Cambria Math" w:hAnsi="Cambria Math" w:cstheme="minorHAnsi"/>
            <w:sz w:val="22"/>
            <w:lang w:eastAsia="zh-CN"/>
          </w:rPr>
          <m:t>Z</m:t>
        </m:r>
      </m:oMath>
      <w:r w:rsidRPr="00297921">
        <w:rPr>
          <w:rStyle w:val="Heading2Char"/>
          <w:rFonts w:asciiTheme="minorHAnsi" w:hAnsiTheme="minorHAnsi" w:cstheme="minorHAnsi"/>
          <w:sz w:val="22"/>
          <w:lang w:eastAsia="zh-CN"/>
        </w:rPr>
        <w:t xml:space="preserve">-port SRS resources are transmitted (to implement antenna switching) with dual CB and AS usage, where </w:t>
      </w:r>
      <m:oMath>
        <m:r>
          <w:rPr>
            <w:rStyle w:val="Heading2Char"/>
            <w:rFonts w:ascii="Cambria Math" w:hAnsi="Cambria Math" w:cstheme="minorHAnsi"/>
            <w:sz w:val="22"/>
            <w:lang w:eastAsia="zh-CN"/>
          </w:rPr>
          <m:t>Z&lt;T</m:t>
        </m:r>
      </m:oMath>
    </w:p>
    <w:p w14:paraId="72904C82" w14:textId="0217C22D" w:rsidR="00397A24" w:rsidRPr="00297921" w:rsidRDefault="00397A24" w:rsidP="00397A24">
      <w:pPr>
        <w:pStyle w:val="BodyText"/>
        <w:numPr>
          <w:ilvl w:val="1"/>
          <w:numId w:val="35"/>
        </w:numPr>
        <w:rPr>
          <w:rFonts w:cstheme="minorHAnsi"/>
        </w:rPr>
      </w:pPr>
      <w:r w:rsidRPr="00297921">
        <w:rPr>
          <w:rStyle w:val="Heading2Char"/>
          <w:rFonts w:asciiTheme="minorHAnsi" w:hAnsiTheme="minorHAnsi" w:cstheme="minorHAnsi"/>
          <w:sz w:val="22"/>
          <w:lang w:eastAsia="zh-CN"/>
        </w:rPr>
        <w:t>For example, a UE supporting t1r4-t2r4, configured with 1T4R (</w:t>
      </w:r>
      <m:oMath>
        <m:r>
          <w:rPr>
            <w:rStyle w:val="Heading2Char"/>
            <w:rFonts w:ascii="Cambria Math" w:hAnsi="Cambria Math" w:cstheme="minorHAnsi"/>
            <w:sz w:val="22"/>
            <w:lang w:eastAsia="zh-CN"/>
          </w:rPr>
          <m:t>Z=1</m:t>
        </m:r>
      </m:oMath>
      <w:r w:rsidRPr="00297921">
        <w:rPr>
          <w:rStyle w:val="Heading2Char"/>
          <w:rFonts w:asciiTheme="minorHAnsi" w:hAnsiTheme="minorHAnsi" w:cstheme="minorHAnsi"/>
          <w:sz w:val="22"/>
          <w:lang w:eastAsia="zh-CN"/>
        </w:rPr>
        <w:t xml:space="preserve">, </w:t>
      </w:r>
      <m:oMath>
        <m:r>
          <w:rPr>
            <w:rStyle w:val="Heading2Char"/>
            <w:rFonts w:ascii="Cambria Math" w:hAnsi="Cambria Math" w:cstheme="minorHAnsi"/>
            <w:sz w:val="22"/>
            <w:lang w:eastAsia="zh-CN"/>
          </w:rPr>
          <m:t>T=2</m:t>
        </m:r>
      </m:oMath>
      <w:r w:rsidRPr="00297921">
        <w:rPr>
          <w:rStyle w:val="Heading2Char"/>
          <w:rFonts w:asciiTheme="minorHAnsi" w:hAnsiTheme="minorHAnsi" w:cstheme="minorHAnsi"/>
          <w:sz w:val="22"/>
          <w:lang w:eastAsia="zh-CN"/>
        </w:rPr>
        <w:t xml:space="preserve">, </w:t>
      </w:r>
      <m:oMath>
        <m:r>
          <w:rPr>
            <w:rStyle w:val="Heading2Char"/>
            <w:rFonts w:ascii="Cambria Math" w:hAnsi="Cambria Math" w:cstheme="minorHAnsi"/>
            <w:sz w:val="22"/>
            <w:lang w:eastAsia="zh-CN"/>
          </w:rPr>
          <m:t>R=4</m:t>
        </m:r>
      </m:oMath>
      <w:r w:rsidRPr="00297921">
        <w:rPr>
          <w:rStyle w:val="Heading2Char"/>
          <w:rFonts w:asciiTheme="minorHAnsi" w:hAnsiTheme="minorHAnsi" w:cstheme="minorHAnsi"/>
          <w:sz w:val="22"/>
          <w:lang w:eastAsia="zh-CN"/>
        </w:rPr>
        <w:t>).</w:t>
      </w:r>
    </w:p>
    <w:p w14:paraId="454F5106" w14:textId="76CEF343" w:rsidR="00C01F33" w:rsidRPr="00297921" w:rsidRDefault="003F7D74" w:rsidP="00CE0424">
      <w:pPr>
        <w:pStyle w:val="Heading1"/>
        <w:rPr>
          <w:rFonts w:cs="Arial"/>
          <w:lang w:val="en-US"/>
        </w:rPr>
      </w:pPr>
      <w:bookmarkStart w:id="39" w:name="_Toc54298463"/>
      <w:bookmarkStart w:id="40" w:name="_Toc54360120"/>
      <w:bookmarkStart w:id="41" w:name="_Toc54370428"/>
      <w:bookmarkStart w:id="42" w:name="_Toc54370474"/>
      <w:bookmarkStart w:id="43" w:name="_Toc54351681"/>
      <w:bookmarkStart w:id="44" w:name="_Toc54354164"/>
      <w:bookmarkStart w:id="45" w:name="_Toc54365760"/>
      <w:bookmarkStart w:id="46" w:name="_Toc54369795"/>
      <w:bookmarkStart w:id="47" w:name="_Toc54371471"/>
      <w:bookmarkStart w:id="48" w:name="_Toc54371503"/>
      <w:bookmarkStart w:id="49" w:name="_Toc54371535"/>
      <w:bookmarkStart w:id="50" w:name="_Toc54372438"/>
      <w:bookmarkStart w:id="51" w:name="_Toc54294537"/>
      <w:bookmarkStart w:id="52" w:name="_Toc54298449"/>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297921">
        <w:rPr>
          <w:rFonts w:cs="Arial"/>
          <w:lang w:val="en-US"/>
        </w:rPr>
        <w:t>3</w:t>
      </w:r>
      <w:r w:rsidRPr="00297921">
        <w:rPr>
          <w:rFonts w:cs="Arial"/>
          <w:lang w:val="en-US"/>
        </w:rPr>
        <w:tab/>
      </w:r>
      <w:r w:rsidR="00C01F33" w:rsidRPr="00297921">
        <w:rPr>
          <w:rFonts w:cs="Arial"/>
          <w:lang w:val="en-US"/>
        </w:rPr>
        <w:t>Conclusion</w:t>
      </w:r>
    </w:p>
    <w:p w14:paraId="0EE42FB8" w14:textId="416D2B56" w:rsidR="008E065E" w:rsidRPr="00297921" w:rsidRDefault="000C6429" w:rsidP="00EB4BB3">
      <w:pPr>
        <w:pStyle w:val="BodyText"/>
        <w:rPr>
          <w:rFonts w:cs="Arial"/>
          <w:b/>
        </w:rPr>
      </w:pPr>
      <w:r w:rsidRPr="00297921">
        <w:rPr>
          <w:rFonts w:cs="Arial"/>
        </w:rPr>
        <w:t>W</w:t>
      </w:r>
      <w:r w:rsidR="008E065E" w:rsidRPr="00297921">
        <w:rPr>
          <w:rFonts w:cs="Arial"/>
        </w:rPr>
        <w:t>e made the following observations</w:t>
      </w:r>
      <w:r w:rsidR="00A82C75">
        <w:rPr>
          <w:rFonts w:cs="Arial"/>
        </w:rPr>
        <w:t xml:space="preserve"> in this contribution</w:t>
      </w:r>
      <w:r w:rsidR="008E065E" w:rsidRPr="00297921">
        <w:rPr>
          <w:rFonts w:cs="Arial"/>
        </w:rPr>
        <w:t>:</w:t>
      </w:r>
      <w:r w:rsidR="00C93814" w:rsidRPr="00297921">
        <w:rPr>
          <w:rFonts w:cs="Arial"/>
          <w:b/>
        </w:rPr>
        <w:t xml:space="preserve"> </w:t>
      </w:r>
    </w:p>
    <w:p w14:paraId="3FBA40B1" w14:textId="164AB04E" w:rsidR="006C247B" w:rsidRDefault="006F6582">
      <w:pPr>
        <w:pStyle w:val="TableofFigures"/>
        <w:tabs>
          <w:tab w:val="right" w:leader="dot" w:pos="9629"/>
        </w:tabs>
        <w:rPr>
          <w:rFonts w:eastAsiaTheme="minorEastAsia"/>
          <w:b w:val="0"/>
          <w:noProof/>
          <w:lang w:eastAsia="en-US"/>
        </w:rPr>
      </w:pPr>
      <w:r w:rsidRPr="00297921">
        <w:rPr>
          <w:rFonts w:cs="Arial"/>
          <w:b w:val="0"/>
          <w:color w:val="FF0000"/>
          <w:szCs w:val="24"/>
        </w:rPr>
        <w:fldChar w:fldCharType="begin"/>
      </w:r>
      <w:r w:rsidRPr="00297921">
        <w:rPr>
          <w:rFonts w:cs="Arial"/>
          <w:color w:val="FF0000"/>
          <w:szCs w:val="20"/>
        </w:rPr>
        <w:instrText xml:space="preserve"> TOC \f O \n \h \z \t "Observation" \c </w:instrText>
      </w:r>
      <w:r w:rsidRPr="00297921">
        <w:rPr>
          <w:rFonts w:cs="Arial"/>
          <w:b w:val="0"/>
          <w:color w:val="FF0000"/>
          <w:szCs w:val="24"/>
        </w:rPr>
        <w:fldChar w:fldCharType="separate"/>
      </w:r>
      <w:hyperlink w:anchor="_Toc83999195" w:history="1">
        <w:r w:rsidR="006C247B" w:rsidRPr="004D643A">
          <w:rPr>
            <w:rStyle w:val="Hyperlink"/>
            <w:rFonts w:cs="Arial"/>
            <w:noProof/>
          </w:rPr>
          <w:t>Observation 1</w:t>
        </w:r>
        <w:r w:rsidR="006C247B">
          <w:rPr>
            <w:rFonts w:eastAsiaTheme="minorEastAsia"/>
            <w:b w:val="0"/>
            <w:noProof/>
            <w:lang w:eastAsia="en-US"/>
          </w:rPr>
          <w:tab/>
        </w:r>
        <w:r w:rsidR="006C247B" w:rsidRPr="004D643A">
          <w:rPr>
            <w:rStyle w:val="Hyperlink"/>
            <w:rFonts w:cs="Arial"/>
            <w:noProof/>
          </w:rPr>
          <w:t>Dynamically/semi-statically adapting the SRS configurations is important to manage SRS load and to enable fast tradeoff between SRS overhead and performance/need.</w:t>
        </w:r>
      </w:hyperlink>
    </w:p>
    <w:p w14:paraId="6750969F" w14:textId="067F020A" w:rsidR="006C247B" w:rsidRDefault="006C247B">
      <w:pPr>
        <w:pStyle w:val="TableofFigures"/>
        <w:tabs>
          <w:tab w:val="right" w:leader="dot" w:pos="9629"/>
        </w:tabs>
        <w:rPr>
          <w:rFonts w:eastAsiaTheme="minorEastAsia"/>
          <w:b w:val="0"/>
          <w:noProof/>
          <w:lang w:eastAsia="en-US"/>
        </w:rPr>
      </w:pPr>
      <w:hyperlink w:anchor="_Toc83999196" w:history="1">
        <w:r w:rsidRPr="004D643A">
          <w:rPr>
            <w:rStyle w:val="Hyperlink"/>
            <w:noProof/>
          </w:rPr>
          <w:t>Observation 2</w:t>
        </w:r>
        <w:r>
          <w:rPr>
            <w:rFonts w:eastAsiaTheme="minorEastAsia"/>
            <w:b w:val="0"/>
            <w:noProof/>
            <w:lang w:eastAsia="en-US"/>
          </w:rPr>
          <w:tab/>
        </w:r>
        <w:r w:rsidRPr="004D643A">
          <w:rPr>
            <w:rStyle w:val="Hyperlink"/>
            <w:noProof/>
          </w:rPr>
          <w:t>It should be ensured that legacy FH pattern is not reused for RPFS hopping to avoid feature duplication in specifications.</w:t>
        </w:r>
      </w:hyperlink>
    </w:p>
    <w:p w14:paraId="19AF472D" w14:textId="67ECB21C" w:rsidR="006C247B" w:rsidRDefault="006C247B">
      <w:pPr>
        <w:pStyle w:val="TableofFigures"/>
        <w:tabs>
          <w:tab w:val="right" w:leader="dot" w:pos="9629"/>
        </w:tabs>
        <w:rPr>
          <w:rFonts w:eastAsiaTheme="minorEastAsia"/>
          <w:b w:val="0"/>
          <w:noProof/>
          <w:lang w:eastAsia="en-US"/>
        </w:rPr>
      </w:pPr>
      <w:hyperlink w:anchor="_Toc83999197" w:history="1">
        <w:r w:rsidRPr="004D643A">
          <w:rPr>
            <w:rStyle w:val="Hyperlink"/>
            <w:noProof/>
          </w:rPr>
          <w:t>Observation 3</w:t>
        </w:r>
        <w:r>
          <w:rPr>
            <w:rFonts w:eastAsiaTheme="minorEastAsia"/>
            <w:b w:val="0"/>
            <w:noProof/>
            <w:lang w:eastAsia="en-US"/>
          </w:rPr>
          <w:tab/>
        </w:r>
        <w:r w:rsidRPr="004D643A">
          <w:rPr>
            <w:rStyle w:val="Hyperlink"/>
            <w:noProof/>
          </w:rPr>
          <w:t>A desired NR Rel. 17 functionality when operating with simultaneous UL MIMO and DL MIMO operation for a UE is for the gNB to use a single SRS measurement for both CB and AS purposes, with no compromise in performance for none of them, compared to using separate SRS resources for CB and AS or same SRS resource in separate slots for CB and AS.</w:t>
        </w:r>
      </w:hyperlink>
    </w:p>
    <w:p w14:paraId="20785C11" w14:textId="744A5506" w:rsidR="006E1C82" w:rsidRPr="00297921" w:rsidRDefault="006F6582" w:rsidP="00EB4BB3">
      <w:pPr>
        <w:pStyle w:val="BodyText"/>
        <w:rPr>
          <w:rFonts w:cs="Arial"/>
          <w:b/>
          <w:szCs w:val="20"/>
        </w:rPr>
      </w:pPr>
      <w:r w:rsidRPr="00297921">
        <w:rPr>
          <w:rFonts w:cs="Arial"/>
          <w:b/>
          <w:color w:val="FF0000"/>
          <w:szCs w:val="20"/>
        </w:rPr>
        <w:fldChar w:fldCharType="end"/>
      </w:r>
      <w:r w:rsidR="008E065E" w:rsidRPr="00297921">
        <w:rPr>
          <w:rFonts w:cs="Arial"/>
          <w:szCs w:val="20"/>
        </w:rPr>
        <w:t xml:space="preserve">Based on the discussion in </w:t>
      </w:r>
      <w:r w:rsidR="007729A2" w:rsidRPr="00297921">
        <w:rPr>
          <w:rFonts w:cs="Arial"/>
          <w:szCs w:val="20"/>
        </w:rPr>
        <w:t xml:space="preserve">the previous </w:t>
      </w:r>
      <w:r w:rsidR="008E065E" w:rsidRPr="00297921">
        <w:rPr>
          <w:rFonts w:cs="Arial"/>
          <w:szCs w:val="20"/>
        </w:rPr>
        <w:t>section</w:t>
      </w:r>
      <w:r w:rsidR="007729A2" w:rsidRPr="00297921">
        <w:rPr>
          <w:rFonts w:cs="Arial"/>
          <w:szCs w:val="20"/>
        </w:rPr>
        <w:t>s</w:t>
      </w:r>
      <w:r w:rsidR="008E065E" w:rsidRPr="00297921">
        <w:rPr>
          <w:rFonts w:cs="Arial"/>
          <w:szCs w:val="20"/>
        </w:rPr>
        <w:t xml:space="preserve"> </w:t>
      </w:r>
      <w:r w:rsidR="00893C2E" w:rsidRPr="00297921">
        <w:rPr>
          <w:rFonts w:cs="Arial"/>
          <w:szCs w:val="20"/>
        </w:rPr>
        <w:t xml:space="preserve">and </w:t>
      </w:r>
      <w:r w:rsidR="00F023A3" w:rsidRPr="00297921">
        <w:rPr>
          <w:rFonts w:cs="Arial"/>
          <w:szCs w:val="20"/>
        </w:rPr>
        <w:t xml:space="preserve">these </w:t>
      </w:r>
      <w:r w:rsidR="00893C2E" w:rsidRPr="00297921">
        <w:rPr>
          <w:rFonts w:cs="Arial"/>
          <w:szCs w:val="20"/>
        </w:rPr>
        <w:t xml:space="preserve">observations, </w:t>
      </w:r>
      <w:r w:rsidR="008E065E" w:rsidRPr="00297921">
        <w:rPr>
          <w:rFonts w:cs="Arial"/>
          <w:szCs w:val="20"/>
        </w:rPr>
        <w:t>we propose the following:</w:t>
      </w:r>
    </w:p>
    <w:p w14:paraId="1B4C4D5E" w14:textId="15DE696A" w:rsidR="006C247B" w:rsidRDefault="006E1C82">
      <w:pPr>
        <w:pStyle w:val="TableofFigures"/>
        <w:tabs>
          <w:tab w:val="right" w:leader="dot" w:pos="9629"/>
        </w:tabs>
        <w:rPr>
          <w:rFonts w:eastAsiaTheme="minorEastAsia"/>
          <w:b w:val="0"/>
          <w:noProof/>
          <w:lang w:eastAsia="en-US"/>
        </w:rPr>
      </w:pPr>
      <w:r w:rsidRPr="00297921">
        <w:rPr>
          <w:rFonts w:cs="Arial"/>
          <w:b w:val="0"/>
          <w:szCs w:val="24"/>
        </w:rPr>
        <w:fldChar w:fldCharType="begin"/>
      </w:r>
      <w:r w:rsidRPr="00297921">
        <w:rPr>
          <w:rFonts w:cs="Arial"/>
          <w:color w:val="FF0000"/>
        </w:rPr>
        <w:instrText xml:space="preserve"> TOC \n \h \z \t "Proposal" \c </w:instrText>
      </w:r>
      <w:r w:rsidRPr="00297921">
        <w:rPr>
          <w:rFonts w:cs="Arial"/>
          <w:b w:val="0"/>
          <w:szCs w:val="24"/>
        </w:rPr>
        <w:fldChar w:fldCharType="separate"/>
      </w:r>
      <w:hyperlink w:anchor="_Toc83999198" w:history="1">
        <w:r w:rsidR="006C247B" w:rsidRPr="002E0743">
          <w:rPr>
            <w:rStyle w:val="Hyperlink"/>
            <w:rFonts w:cs="Arial"/>
            <w:noProof/>
          </w:rPr>
          <w:t>Proposal 1</w:t>
        </w:r>
        <w:r w:rsidR="006C247B">
          <w:rPr>
            <w:rFonts w:eastAsiaTheme="minorEastAsia"/>
            <w:b w:val="0"/>
            <w:noProof/>
            <w:lang w:eastAsia="en-US"/>
          </w:rPr>
          <w:tab/>
        </w:r>
        <w:r w:rsidR="006C247B" w:rsidRPr="002E0743">
          <w:rPr>
            <w:rStyle w:val="Hyperlink"/>
            <w:rFonts w:cs="Arial"/>
            <w:noProof/>
          </w:rPr>
          <w:t xml:space="preserve">Support </w:t>
        </w:r>
        <m:oMath>
          <m:r>
            <m:rPr>
              <m:sty m:val="bi"/>
            </m:rPr>
            <w:rPr>
              <w:rStyle w:val="Hyperlink"/>
              <w:rFonts w:ascii="Cambria Math" w:hAnsi="Cambria Math" w:cs="Arial"/>
              <w:noProof/>
            </w:rPr>
            <m:t>N≤2</m:t>
          </m:r>
        </m:oMath>
        <w:r w:rsidR="006C247B" w:rsidRPr="002E0743">
          <w:rPr>
            <w:rStyle w:val="Hyperlink"/>
            <w:rFonts w:cs="Arial"/>
            <w:noProof/>
          </w:rPr>
          <w:t xml:space="preserve"> resource sets for 1T2R and 2T4R aperiodic SRS.</w:t>
        </w:r>
      </w:hyperlink>
    </w:p>
    <w:p w14:paraId="5940CDA3" w14:textId="689BC9EF" w:rsidR="006C247B" w:rsidRDefault="006C247B">
      <w:pPr>
        <w:pStyle w:val="TableofFigures"/>
        <w:tabs>
          <w:tab w:val="right" w:leader="dot" w:pos="9629"/>
        </w:tabs>
        <w:rPr>
          <w:rFonts w:eastAsiaTheme="minorEastAsia"/>
          <w:b w:val="0"/>
          <w:noProof/>
          <w:lang w:eastAsia="en-US"/>
        </w:rPr>
      </w:pPr>
      <w:hyperlink w:anchor="_Toc83999199" w:history="1">
        <w:r w:rsidRPr="002E0743">
          <w:rPr>
            <w:rStyle w:val="Hyperlink"/>
            <w:rFonts w:cs="Arial"/>
            <w:noProof/>
          </w:rPr>
          <w:t>Proposal 2</w:t>
        </w:r>
        <w:r>
          <w:rPr>
            <w:rFonts w:eastAsiaTheme="minorEastAsia"/>
            <w:b w:val="0"/>
            <w:noProof/>
            <w:lang w:eastAsia="en-US"/>
          </w:rPr>
          <w:tab/>
        </w:r>
        <w:r w:rsidRPr="002E0743">
          <w:rPr>
            <w:rStyle w:val="Hyperlink"/>
            <w:rFonts w:cs="Arial"/>
            <w:noProof/>
          </w:rPr>
          <w:t xml:space="preserve">Support </w:t>
        </w:r>
        <m:oMath>
          <m:r>
            <m:rPr>
              <m:sty m:val="bi"/>
            </m:rPr>
            <w:rPr>
              <w:rStyle w:val="Hyperlink"/>
              <w:rFonts w:ascii="Cambria Math" w:hAnsi="Cambria Math" w:cs="Arial"/>
              <w:noProof/>
            </w:rPr>
            <m:t>N≤4</m:t>
          </m:r>
        </m:oMath>
        <w:r w:rsidRPr="002E0743">
          <w:rPr>
            <w:rStyle w:val="Hyperlink"/>
            <w:rFonts w:cs="Arial"/>
            <w:noProof/>
          </w:rPr>
          <w:t xml:space="preserve"> resource sets for 1T4R aperiodic SRS.</w:t>
        </w:r>
      </w:hyperlink>
    </w:p>
    <w:p w14:paraId="261DD2CA" w14:textId="532D2E43" w:rsidR="006C247B" w:rsidRDefault="006C247B">
      <w:pPr>
        <w:pStyle w:val="TableofFigures"/>
        <w:tabs>
          <w:tab w:val="right" w:leader="dot" w:pos="9629"/>
        </w:tabs>
        <w:rPr>
          <w:rFonts w:eastAsiaTheme="minorEastAsia"/>
          <w:b w:val="0"/>
          <w:noProof/>
          <w:lang w:eastAsia="en-US"/>
        </w:rPr>
      </w:pPr>
      <w:hyperlink w:anchor="_Toc83999200" w:history="1">
        <w:r w:rsidRPr="002E0743">
          <w:rPr>
            <w:rStyle w:val="Hyperlink"/>
            <w:rFonts w:cs="Arial"/>
            <w:noProof/>
          </w:rPr>
          <w:t>Proposal 3</w:t>
        </w:r>
        <w:r>
          <w:rPr>
            <w:rFonts w:eastAsiaTheme="minorEastAsia"/>
            <w:b w:val="0"/>
            <w:noProof/>
            <w:lang w:eastAsia="en-US"/>
          </w:rPr>
          <w:tab/>
        </w:r>
        <w:r w:rsidRPr="002E0743">
          <w:rPr>
            <w:rStyle w:val="Hyperlink"/>
            <w:rFonts w:cs="Arial"/>
            <w:noProof/>
          </w:rPr>
          <w:t>Support RRC-configurable presence of GP for AS in FR1 as in LTE. Naturally, this is subject to UE capability (i.e., support Alt 1-1).</w:t>
        </w:r>
      </w:hyperlink>
    </w:p>
    <w:p w14:paraId="612C4A6D" w14:textId="56E4A344" w:rsidR="006C247B" w:rsidRDefault="006C247B">
      <w:pPr>
        <w:pStyle w:val="TableofFigures"/>
        <w:tabs>
          <w:tab w:val="right" w:leader="dot" w:pos="9629"/>
        </w:tabs>
        <w:rPr>
          <w:rFonts w:eastAsiaTheme="minorEastAsia"/>
          <w:b w:val="0"/>
          <w:noProof/>
          <w:lang w:eastAsia="en-US"/>
        </w:rPr>
      </w:pPr>
      <w:hyperlink w:anchor="_Toc83999201" w:history="1">
        <w:r w:rsidRPr="002E0743">
          <w:rPr>
            <w:rStyle w:val="Hyperlink"/>
            <w:noProof/>
            <w:lang w:eastAsia="ja-JP"/>
          </w:rPr>
          <w:t>Proposal 4</w:t>
        </w:r>
        <w:r>
          <w:rPr>
            <w:rFonts w:eastAsiaTheme="minorEastAsia"/>
            <w:b w:val="0"/>
            <w:noProof/>
            <w:lang w:eastAsia="en-US"/>
          </w:rPr>
          <w:tab/>
        </w:r>
        <w:r w:rsidRPr="002E0743">
          <w:rPr>
            <w:rStyle w:val="Hyperlink"/>
            <w:noProof/>
          </w:rPr>
          <w:t>Unless a UE has indicated that it doesn’t require a GP for AS, a GP between two resource sets applies if they contain SRS resources in adjacent symbols (i.e., support a modified Alt 2-1).</w:t>
        </w:r>
      </w:hyperlink>
    </w:p>
    <w:p w14:paraId="7B301687" w14:textId="01C018B2" w:rsidR="006C247B" w:rsidRDefault="006C247B">
      <w:pPr>
        <w:pStyle w:val="TableofFigures"/>
        <w:tabs>
          <w:tab w:val="right" w:leader="dot" w:pos="9629"/>
        </w:tabs>
        <w:rPr>
          <w:rFonts w:eastAsiaTheme="minorEastAsia"/>
          <w:b w:val="0"/>
          <w:noProof/>
          <w:lang w:eastAsia="en-US"/>
        </w:rPr>
      </w:pPr>
      <w:hyperlink w:anchor="_Toc83999202" w:history="1">
        <w:r w:rsidRPr="002E0743">
          <w:rPr>
            <w:rStyle w:val="Hyperlink"/>
            <w:rFonts w:cs="Arial"/>
            <w:noProof/>
          </w:rPr>
          <w:t>Proposal 5</w:t>
        </w:r>
        <w:r>
          <w:rPr>
            <w:rFonts w:eastAsiaTheme="minorEastAsia"/>
            <w:b w:val="0"/>
            <w:noProof/>
            <w:lang w:eastAsia="en-US"/>
          </w:rPr>
          <w:tab/>
        </w:r>
        <w:r w:rsidRPr="002E0743">
          <w:rPr>
            <w:rStyle w:val="Hyperlink"/>
            <w:rFonts w:cs="Arial"/>
            <w:noProof/>
          </w:rPr>
          <w:t>For 4T6R, support an SRS resource set with 3 SRS resources, where each SRS resource is configured with 4 SRS ports.</w:t>
        </w:r>
      </w:hyperlink>
    </w:p>
    <w:p w14:paraId="7EDD3E90" w14:textId="6BD17BBD" w:rsidR="006C247B" w:rsidRDefault="006C247B">
      <w:pPr>
        <w:pStyle w:val="TableofFigures"/>
        <w:tabs>
          <w:tab w:val="right" w:leader="dot" w:pos="9629"/>
        </w:tabs>
        <w:rPr>
          <w:rFonts w:eastAsiaTheme="minorEastAsia"/>
          <w:b w:val="0"/>
          <w:noProof/>
          <w:lang w:eastAsia="en-US"/>
        </w:rPr>
      </w:pPr>
      <w:hyperlink w:anchor="_Toc83999203" w:history="1">
        <w:r w:rsidRPr="002E0743">
          <w:rPr>
            <w:rStyle w:val="Hyperlink"/>
            <w:rFonts w:cs="Arial"/>
            <w:noProof/>
          </w:rPr>
          <w:t>Proposal 6</w:t>
        </w:r>
        <w:r>
          <w:rPr>
            <w:rFonts w:eastAsiaTheme="minorEastAsia"/>
            <w:b w:val="0"/>
            <w:noProof/>
            <w:lang w:eastAsia="en-US"/>
          </w:rPr>
          <w:tab/>
        </w:r>
        <w:r w:rsidRPr="002E0743">
          <w:rPr>
            <w:rStyle w:val="Hyperlink"/>
            <w:rFonts w:cs="Arial"/>
            <w:noProof/>
          </w:rPr>
          <w:t xml:space="preserve">Introduce MAC-CE signaling for adapting the UE antennas that are sounded for AS, i.e., enable “faster than RRC” switching between different supported </w:t>
        </w:r>
        <m:oMath>
          <m:r>
            <m:rPr>
              <m:sty m:val="bi"/>
            </m:rPr>
            <w:rPr>
              <w:rStyle w:val="Hyperlink"/>
              <w:rFonts w:ascii="Cambria Math" w:hAnsi="Cambria Math" w:cs="Arial"/>
              <w:noProof/>
            </w:rPr>
            <m:t>x</m:t>
          </m:r>
        </m:oMath>
        <w:r w:rsidRPr="002E0743">
          <w:rPr>
            <w:rStyle w:val="Hyperlink"/>
            <w:rFonts w:cs="Arial"/>
            <w:noProof/>
          </w:rPr>
          <w:t>T</w:t>
        </w:r>
        <m:oMath>
          <m:r>
            <m:rPr>
              <m:sty m:val="bi"/>
            </m:rPr>
            <w:rPr>
              <w:rStyle w:val="Hyperlink"/>
              <w:rFonts w:ascii="Cambria Math" w:hAnsi="Cambria Math" w:cs="Arial"/>
              <w:noProof/>
            </w:rPr>
            <m:t>y</m:t>
          </m:r>
        </m:oMath>
        <w:r w:rsidRPr="002E0743">
          <w:rPr>
            <w:rStyle w:val="Hyperlink"/>
            <w:rFonts w:cs="Arial"/>
            <w:noProof/>
          </w:rPr>
          <w:t>R AS configurations.</w:t>
        </w:r>
      </w:hyperlink>
    </w:p>
    <w:p w14:paraId="08B60E88" w14:textId="2E7A5A7C" w:rsidR="006C247B" w:rsidRDefault="006C247B">
      <w:pPr>
        <w:pStyle w:val="TableofFigures"/>
        <w:tabs>
          <w:tab w:val="right" w:leader="dot" w:pos="9629"/>
        </w:tabs>
        <w:rPr>
          <w:rFonts w:eastAsiaTheme="minorEastAsia"/>
          <w:b w:val="0"/>
          <w:noProof/>
          <w:lang w:eastAsia="en-US"/>
        </w:rPr>
      </w:pPr>
      <w:hyperlink w:anchor="_Toc83999204" w:history="1">
        <w:r w:rsidRPr="002E0743">
          <w:rPr>
            <w:rStyle w:val="Hyperlink"/>
            <w:noProof/>
          </w:rPr>
          <w:t>Proposal 7</w:t>
        </w:r>
        <w:r>
          <w:rPr>
            <w:rFonts w:eastAsiaTheme="minorEastAsia"/>
            <w:b w:val="0"/>
            <w:noProof/>
            <w:lang w:eastAsia="en-US"/>
          </w:rPr>
          <w:tab/>
        </w:r>
        <w:r w:rsidRPr="002E0743">
          <w:rPr>
            <w:rStyle w:val="Hyperlink"/>
            <w:noProof/>
          </w:rPr>
          <w:t>Consider UE capability reporting for ∆T</w:t>
        </w:r>
        <w:r w:rsidRPr="002E0743">
          <w:rPr>
            <w:rStyle w:val="Hyperlink"/>
            <w:noProof/>
            <w:vertAlign w:val="subscript"/>
          </w:rPr>
          <w:t>RxSRS</w:t>
        </w:r>
        <w:r w:rsidRPr="002E0743">
          <w:rPr>
            <w:rStyle w:val="Hyperlink"/>
            <w:noProof/>
          </w:rPr>
          <w:t xml:space="preserve"> = 0 dB for Rel-15/16 AS switching configurations as well as for &gt;4 RX.</w:t>
        </w:r>
      </w:hyperlink>
    </w:p>
    <w:p w14:paraId="4B582064" w14:textId="14A7C1B9" w:rsidR="006C247B" w:rsidRDefault="006C247B">
      <w:pPr>
        <w:pStyle w:val="TableofFigures"/>
        <w:tabs>
          <w:tab w:val="right" w:leader="dot" w:pos="9629"/>
        </w:tabs>
        <w:rPr>
          <w:rFonts w:eastAsiaTheme="minorEastAsia"/>
          <w:b w:val="0"/>
          <w:noProof/>
          <w:lang w:eastAsia="en-US"/>
        </w:rPr>
      </w:pPr>
      <w:hyperlink w:anchor="_Toc83999205" w:history="1">
        <w:r w:rsidRPr="002E0743">
          <w:rPr>
            <w:rStyle w:val="Hyperlink"/>
            <w:noProof/>
          </w:rPr>
          <w:t>Proposal 8</w:t>
        </w:r>
        <w:r>
          <w:rPr>
            <w:rFonts w:eastAsiaTheme="minorEastAsia"/>
            <w:b w:val="0"/>
            <w:noProof/>
            <w:lang w:eastAsia="en-US"/>
          </w:rPr>
          <w:tab/>
        </w:r>
        <w:r w:rsidRPr="002E0743">
          <w:rPr>
            <w:rStyle w:val="Hyperlink"/>
            <w:noProof/>
          </w:rPr>
          <w:t>In case multiple triggered SRS resource sets collide, i.e., map to a potential transmission in overlapping OFDM symbols, set dropping applies based on priority where lower priority set is dropped. Priority is based on set usage, where antenna switching has highest priority and beam management has lowest.</w:t>
        </w:r>
      </w:hyperlink>
    </w:p>
    <w:p w14:paraId="0EDF83E2" w14:textId="0A28A3B4" w:rsidR="006C247B" w:rsidRDefault="006C247B">
      <w:pPr>
        <w:pStyle w:val="TableofFigures"/>
        <w:tabs>
          <w:tab w:val="right" w:leader="dot" w:pos="9629"/>
        </w:tabs>
        <w:rPr>
          <w:rFonts w:eastAsiaTheme="minorEastAsia"/>
          <w:b w:val="0"/>
          <w:noProof/>
          <w:lang w:eastAsia="en-US"/>
        </w:rPr>
      </w:pPr>
      <w:hyperlink w:anchor="_Toc83999206" w:history="1">
        <w:r w:rsidRPr="002E0743">
          <w:rPr>
            <w:rStyle w:val="Hyperlink"/>
            <w:noProof/>
          </w:rPr>
          <w:t>Proposal 9</w:t>
        </w:r>
        <w:r>
          <w:rPr>
            <w:rFonts w:eastAsiaTheme="minorEastAsia"/>
            <w:b w:val="0"/>
            <w:noProof/>
            <w:lang w:eastAsia="en-US"/>
          </w:rPr>
          <w:tab/>
        </w:r>
        <w:r w:rsidRPr="002E0743">
          <w:rPr>
            <w:rStyle w:val="Hyperlink"/>
            <w:noProof/>
          </w:rPr>
          <w:t xml:space="preserve">Support Alt 1, i.e. </w:t>
        </w:r>
        <w:r w:rsidRPr="002E0743">
          <w:rPr>
            <w:rStyle w:val="Hyperlink"/>
            <w:i/>
            <w:iCs/>
            <w:noProof/>
          </w:rPr>
          <w:t>m</w:t>
        </w:r>
        <w:r w:rsidRPr="002E0743">
          <w:rPr>
            <w:rStyle w:val="Hyperlink"/>
            <w:noProof/>
            <w:vertAlign w:val="subscript"/>
          </w:rPr>
          <w:t>SRS,b</w:t>
        </w:r>
        <w:r w:rsidRPr="002E0743">
          <w:rPr>
            <w:rStyle w:val="Hyperlink"/>
            <w:noProof/>
            <w:position w:val="-6"/>
            <w:vertAlign w:val="subscript"/>
          </w:rPr>
          <w:t>SRS</w:t>
        </w:r>
        <w:r w:rsidRPr="002E0743">
          <w:rPr>
            <w:rStyle w:val="Hyperlink"/>
            <w:noProof/>
          </w:rPr>
          <w:t>/</w:t>
        </w:r>
        <w:r w:rsidRPr="002E0743">
          <w:rPr>
            <w:rStyle w:val="Hyperlink"/>
            <w:i/>
            <w:iCs/>
            <w:noProof/>
          </w:rPr>
          <w:t>P</w:t>
        </w:r>
        <w:r w:rsidRPr="002E0743">
          <w:rPr>
            <w:rStyle w:val="Hyperlink"/>
            <w:noProof/>
            <w:vertAlign w:val="subscript"/>
          </w:rPr>
          <w:t>F</w:t>
        </w:r>
        <w:r w:rsidRPr="002E0743">
          <w:rPr>
            <w:rStyle w:val="Hyperlink"/>
            <w:noProof/>
          </w:rPr>
          <w:t xml:space="preserve">  is an integer value (with minimum value 1). Valid integer values depend on the transmission comb.</w:t>
        </w:r>
      </w:hyperlink>
    </w:p>
    <w:p w14:paraId="2FD329A1" w14:textId="76A31EAD" w:rsidR="006C247B" w:rsidRDefault="006C247B">
      <w:pPr>
        <w:pStyle w:val="TableofFigures"/>
        <w:tabs>
          <w:tab w:val="right" w:leader="dot" w:pos="9629"/>
        </w:tabs>
        <w:rPr>
          <w:rFonts w:eastAsiaTheme="minorEastAsia"/>
          <w:b w:val="0"/>
          <w:noProof/>
          <w:lang w:eastAsia="en-US"/>
        </w:rPr>
      </w:pPr>
      <w:hyperlink w:anchor="_Toc83999207" w:history="1">
        <w:r w:rsidRPr="002E0743">
          <w:rPr>
            <w:rStyle w:val="Hyperlink"/>
            <w:noProof/>
          </w:rPr>
          <w:t>Proposal 10</w:t>
        </w:r>
        <w:r>
          <w:rPr>
            <w:rFonts w:eastAsiaTheme="minorEastAsia"/>
            <w:b w:val="0"/>
            <w:noProof/>
            <w:lang w:eastAsia="en-US"/>
          </w:rPr>
          <w:tab/>
        </w:r>
        <w:r w:rsidRPr="002E0743">
          <w:rPr>
            <w:rStyle w:val="Hyperlink"/>
            <w:noProof/>
          </w:rPr>
          <w:t xml:space="preserve">Support </w:t>
        </w:r>
        <w:r w:rsidRPr="002E0743">
          <w:rPr>
            <w:rStyle w:val="Hyperlink"/>
            <w:rFonts w:cs="Arial"/>
            <w:noProof/>
          </w:rPr>
          <w:t xml:space="preserve">partial-sounding factors </w:t>
        </w:r>
        <w:r w:rsidRPr="002E0743">
          <w:rPr>
            <w:rStyle w:val="Hyperlink"/>
            <w:i/>
            <w:iCs/>
            <w:noProof/>
          </w:rPr>
          <w:t>P</w:t>
        </w:r>
        <w:r w:rsidRPr="002E0743">
          <w:rPr>
            <w:rStyle w:val="Hyperlink"/>
            <w:noProof/>
            <w:vertAlign w:val="subscript"/>
          </w:rPr>
          <w:t>F</w:t>
        </w:r>
        <w:r w:rsidRPr="002E0743">
          <w:rPr>
            <w:rStyle w:val="Hyperlink"/>
            <w:noProof/>
          </w:rPr>
          <w:t xml:space="preserve">=2 and </w:t>
        </w:r>
        <w:r w:rsidRPr="002E0743">
          <w:rPr>
            <w:rStyle w:val="Hyperlink"/>
            <w:i/>
            <w:iCs/>
            <w:noProof/>
          </w:rPr>
          <w:t>P</w:t>
        </w:r>
        <w:r w:rsidRPr="002E0743">
          <w:rPr>
            <w:rStyle w:val="Hyperlink"/>
            <w:noProof/>
            <w:vertAlign w:val="subscript"/>
          </w:rPr>
          <w:t>F</w:t>
        </w:r>
        <w:r w:rsidRPr="002E0743">
          <w:rPr>
            <w:rStyle w:val="Hyperlink"/>
            <w:noProof/>
          </w:rPr>
          <w:t>=4</w:t>
        </w:r>
        <w:r w:rsidRPr="002E0743">
          <w:rPr>
            <w:rStyle w:val="Hyperlink"/>
            <w:rFonts w:cs="Arial"/>
            <w:noProof/>
          </w:rPr>
          <w:t>. No other partial-sounding factors are supported.</w:t>
        </w:r>
      </w:hyperlink>
    </w:p>
    <w:p w14:paraId="52F0C5A0" w14:textId="35236543" w:rsidR="006C247B" w:rsidRDefault="006C247B">
      <w:pPr>
        <w:pStyle w:val="TableofFigures"/>
        <w:tabs>
          <w:tab w:val="right" w:leader="dot" w:pos="9629"/>
        </w:tabs>
        <w:rPr>
          <w:rFonts w:eastAsiaTheme="minorEastAsia"/>
          <w:b w:val="0"/>
          <w:noProof/>
          <w:lang w:eastAsia="en-US"/>
        </w:rPr>
      </w:pPr>
      <w:hyperlink w:anchor="_Toc83999208" w:history="1">
        <w:r w:rsidRPr="002E0743">
          <w:rPr>
            <w:rStyle w:val="Hyperlink"/>
            <w:noProof/>
          </w:rPr>
          <w:t>Proposal 11</w:t>
        </w:r>
        <w:r>
          <w:rPr>
            <w:rFonts w:eastAsiaTheme="minorEastAsia"/>
            <w:b w:val="0"/>
            <w:noProof/>
            <w:lang w:eastAsia="en-US"/>
          </w:rPr>
          <w:tab/>
        </w:r>
        <w:r w:rsidRPr="002E0743">
          <w:rPr>
            <w:rStyle w:val="Hyperlink"/>
            <w:noProof/>
          </w:rPr>
          <w:t xml:space="preserve">If RPFS hopping is enabled, </w:t>
        </w:r>
        <w:r w:rsidRPr="002E0743">
          <w:rPr>
            <w:rStyle w:val="Hyperlink"/>
            <w:i/>
            <w:iCs/>
            <w:noProof/>
          </w:rPr>
          <w:t>k</w:t>
        </w:r>
        <w:r w:rsidRPr="002E0743">
          <w:rPr>
            <w:rStyle w:val="Hyperlink"/>
            <w:noProof/>
            <w:vertAlign w:val="subscript"/>
          </w:rPr>
          <w:t>hopping</w:t>
        </w:r>
        <w:r w:rsidRPr="002E0743">
          <w:rPr>
            <w:rStyle w:val="Hyperlink"/>
            <w:rFonts w:cs="Arial"/>
            <w:noProof/>
          </w:rPr>
          <w:t xml:space="preserve"> is incremented by one after each set of </w:t>
        </w:r>
        <m:oMath>
          <m:r>
            <m:rPr>
              <m:sty m:val="bi"/>
            </m:rPr>
            <w:rPr>
              <w:rStyle w:val="Hyperlink"/>
              <w:rFonts w:ascii="Cambria Math" w:hAnsi="Cambria Math" w:cs="Arial"/>
              <w:noProof/>
            </w:rPr>
            <m:t>R≥1</m:t>
          </m:r>
        </m:oMath>
        <w:r w:rsidRPr="002E0743">
          <w:rPr>
            <w:rStyle w:val="Hyperlink"/>
            <w:rFonts w:cs="Arial"/>
            <w:noProof/>
          </w:rPr>
          <w:t xml:space="preserve"> repeated SRS symbols have been transmitted.</w:t>
        </w:r>
      </w:hyperlink>
    </w:p>
    <w:p w14:paraId="79DA778B" w14:textId="0DAED65A" w:rsidR="006C247B" w:rsidRDefault="006C247B">
      <w:pPr>
        <w:pStyle w:val="TableofFigures"/>
        <w:tabs>
          <w:tab w:val="right" w:leader="dot" w:pos="9629"/>
        </w:tabs>
        <w:rPr>
          <w:rFonts w:eastAsiaTheme="minorEastAsia"/>
          <w:b w:val="0"/>
          <w:noProof/>
          <w:lang w:eastAsia="en-US"/>
        </w:rPr>
      </w:pPr>
      <w:hyperlink w:anchor="_Toc83999209" w:history="1">
        <w:r w:rsidRPr="002E0743">
          <w:rPr>
            <w:rStyle w:val="Hyperlink"/>
            <w:noProof/>
          </w:rPr>
          <w:t>Proposal 12</w:t>
        </w:r>
        <w:r>
          <w:rPr>
            <w:rFonts w:eastAsiaTheme="minorEastAsia"/>
            <w:b w:val="0"/>
            <w:noProof/>
            <w:lang w:eastAsia="en-US"/>
          </w:rPr>
          <w:tab/>
        </w:r>
        <w:r w:rsidRPr="002E0743">
          <w:rPr>
            <w:rStyle w:val="Hyperlink"/>
            <w:noProof/>
          </w:rPr>
          <w:t>Support RPFS hopping for aperiodic SRS.</w:t>
        </w:r>
      </w:hyperlink>
    </w:p>
    <w:p w14:paraId="4D290954" w14:textId="53B8971F" w:rsidR="006C247B" w:rsidRDefault="006C247B">
      <w:pPr>
        <w:pStyle w:val="TableofFigures"/>
        <w:tabs>
          <w:tab w:val="right" w:leader="dot" w:pos="9629"/>
        </w:tabs>
        <w:rPr>
          <w:rFonts w:eastAsiaTheme="minorEastAsia"/>
          <w:b w:val="0"/>
          <w:noProof/>
          <w:lang w:eastAsia="en-US"/>
        </w:rPr>
      </w:pPr>
      <w:hyperlink w:anchor="_Toc83999210" w:history="1">
        <w:r w:rsidRPr="002E0743">
          <w:rPr>
            <w:rStyle w:val="Hyperlink"/>
            <w:rFonts w:cs="Arial"/>
            <w:noProof/>
          </w:rPr>
          <w:t>Proposal 13</w:t>
        </w:r>
        <w:r>
          <w:rPr>
            <w:rFonts w:eastAsiaTheme="minorEastAsia"/>
            <w:b w:val="0"/>
            <w:noProof/>
            <w:lang w:eastAsia="en-US"/>
          </w:rPr>
          <w:tab/>
        </w:r>
        <w:r w:rsidRPr="002E0743">
          <w:rPr>
            <w:rStyle w:val="Hyperlink"/>
            <w:rFonts w:cs="Arial"/>
            <w:noProof/>
          </w:rPr>
          <w:t>Support Alt 2, i.e., the maximum number cyclic shifts for comb 8 is 12 and introduce a rule to restrict which cyclic shifts that can be configured for an SRS resource.</w:t>
        </w:r>
      </w:hyperlink>
    </w:p>
    <w:p w14:paraId="3A57C2D8" w14:textId="3519EFD8" w:rsidR="006C247B" w:rsidRDefault="006C247B">
      <w:pPr>
        <w:pStyle w:val="TableofFigures"/>
        <w:tabs>
          <w:tab w:val="right" w:leader="dot" w:pos="9629"/>
        </w:tabs>
        <w:rPr>
          <w:rFonts w:eastAsiaTheme="minorEastAsia"/>
          <w:b w:val="0"/>
          <w:noProof/>
          <w:lang w:eastAsia="en-US"/>
        </w:rPr>
      </w:pPr>
      <w:hyperlink w:anchor="_Toc83999211" w:history="1">
        <w:r w:rsidRPr="002E0743">
          <w:rPr>
            <w:rStyle w:val="Hyperlink"/>
            <w:rFonts w:cs="Arial"/>
            <w:noProof/>
          </w:rPr>
          <w:t>Proposal 14</w:t>
        </w:r>
        <w:r>
          <w:rPr>
            <w:rFonts w:eastAsiaTheme="minorEastAsia"/>
            <w:b w:val="0"/>
            <w:noProof/>
            <w:lang w:eastAsia="en-US"/>
          </w:rPr>
          <w:tab/>
        </w:r>
        <w:r w:rsidRPr="002E0743">
          <w:rPr>
            <w:rStyle w:val="Hyperlink"/>
            <w:rFonts w:cs="Arial"/>
            <w:noProof/>
          </w:rPr>
          <w:t>At least for a UE supporting </w:t>
        </w:r>
        <w:r w:rsidRPr="002E0743">
          <w:rPr>
            <w:rStyle w:val="Hyperlink"/>
            <w:rFonts w:cs="Arial"/>
            <w:i/>
            <w:iCs/>
            <w:noProof/>
          </w:rPr>
          <w:t>maxNumberMIMO-LayersCB-PUSCH</w:t>
        </w:r>
        <w:r w:rsidRPr="002E0743">
          <w:rPr>
            <w:rStyle w:val="Hyperlink"/>
            <w:rFonts w:cs="Arial"/>
            <w:noProof/>
          </w:rPr>
          <w:t xml:space="preserve"> = </w:t>
        </w:r>
        <m:oMath>
          <m:r>
            <m:rPr>
              <m:sty m:val="bi"/>
            </m:rPr>
            <w:rPr>
              <w:rStyle w:val="Hyperlink"/>
              <w:rFonts w:ascii="Cambria Math" w:hAnsi="Cambria Math" w:cs="Arial"/>
              <w:noProof/>
            </w:rPr>
            <m:t>x</m:t>
          </m:r>
        </m:oMath>
        <w:r w:rsidRPr="002E0743">
          <w:rPr>
            <w:rStyle w:val="Hyperlink"/>
            <w:rFonts w:cs="Arial"/>
            <w:noProof/>
          </w:rPr>
          <w:t>, </w:t>
        </w:r>
        <w:r w:rsidRPr="002E0743">
          <w:rPr>
            <w:rStyle w:val="Hyperlink"/>
            <w:rFonts w:cs="Arial"/>
            <w:i/>
            <w:iCs/>
            <w:noProof/>
          </w:rPr>
          <w:t>maxNumberMIMO-LayersPDSCH</w:t>
        </w:r>
        <w:r w:rsidRPr="002E0743">
          <w:rPr>
            <w:rStyle w:val="Hyperlink"/>
            <w:rFonts w:cs="Arial"/>
            <w:noProof/>
          </w:rPr>
          <w:t xml:space="preserve"> = </w:t>
        </w:r>
        <m:oMath>
          <m:r>
            <m:rPr>
              <m:sty m:val="bi"/>
            </m:rPr>
            <w:rPr>
              <w:rStyle w:val="Hyperlink"/>
              <w:rFonts w:ascii="Cambria Math" w:hAnsi="Cambria Math" w:cs="Arial"/>
              <w:noProof/>
            </w:rPr>
            <m:t>x</m:t>
          </m:r>
        </m:oMath>
        <w:r w:rsidRPr="002E0743">
          <w:rPr>
            <w:rStyle w:val="Hyperlink"/>
            <w:rFonts w:cs="Arial"/>
            <w:noProof/>
          </w:rPr>
          <w:t>, and </w:t>
        </w:r>
        <w:r w:rsidRPr="002E0743">
          <w:rPr>
            <w:rStyle w:val="Hyperlink"/>
            <w:rFonts w:cs="Arial"/>
            <w:i/>
            <w:iCs/>
            <w:noProof/>
          </w:rPr>
          <w:t>supportedSRS-TxPortSwitch</w:t>
        </w:r>
        <w:r w:rsidRPr="002E0743">
          <w:rPr>
            <w:rStyle w:val="Hyperlink"/>
            <w:rFonts w:cs="Arial"/>
            <w:noProof/>
          </w:rPr>
          <w:t xml:space="preserve"> = ’t2r2’, ’t4r4’, 't1r1-t2r2’, or 't1r1-t2r2-t4r4', when a UE is configured only one </w:t>
        </w:r>
        <m:oMath>
          <m:r>
            <m:rPr>
              <m:sty m:val="bi"/>
            </m:rPr>
            <w:rPr>
              <w:rStyle w:val="Hyperlink"/>
              <w:rFonts w:ascii="Cambria Math" w:hAnsi="Cambria Math" w:cs="Arial"/>
              <w:noProof/>
            </w:rPr>
            <m:t>x</m:t>
          </m:r>
        </m:oMath>
        <w:r w:rsidRPr="002E0743">
          <w:rPr>
            <w:rStyle w:val="Hyperlink"/>
            <w:rFonts w:cs="Arial"/>
            <w:noProof/>
          </w:rPr>
          <w:t xml:space="preserve">-port SRS resource in a set with usage “antennaSwitching” with </w:t>
        </w:r>
        <m:oMath>
          <m:r>
            <m:rPr>
              <m:sty m:val="bi"/>
            </m:rPr>
            <w:rPr>
              <w:rStyle w:val="Hyperlink"/>
              <w:rFonts w:ascii="Cambria Math" w:hAnsi="Cambria Math" w:cs="Arial"/>
              <w:noProof/>
            </w:rPr>
            <m:t>x</m:t>
          </m:r>
        </m:oMath>
        <w:r w:rsidRPr="002E0743">
          <w:rPr>
            <w:rStyle w:val="Hyperlink"/>
            <w:rFonts w:cs="Arial"/>
            <w:noProof/>
          </w:rPr>
          <w:t>T</w:t>
        </w:r>
        <m:oMath>
          <m:r>
            <m:rPr>
              <m:sty m:val="b"/>
            </m:rPr>
            <w:rPr>
              <w:rStyle w:val="Hyperlink"/>
              <w:rFonts w:ascii="Cambria Math" w:hAnsi="Cambria Math" w:cs="Arial"/>
              <w:noProof/>
            </w:rPr>
            <m:t>=</m:t>
          </m:r>
          <m:r>
            <m:rPr>
              <m:sty m:val="bi"/>
            </m:rPr>
            <w:rPr>
              <w:rStyle w:val="Hyperlink"/>
              <w:rFonts w:ascii="Cambria Math" w:hAnsi="Cambria Math" w:cs="Arial"/>
              <w:noProof/>
            </w:rPr>
            <m:t>x</m:t>
          </m:r>
        </m:oMath>
        <w:r w:rsidRPr="002E0743">
          <w:rPr>
            <w:rStyle w:val="Hyperlink"/>
            <w:rFonts w:cs="Arial"/>
            <w:noProof/>
          </w:rPr>
          <w:t xml:space="preserve">R for DL CSI acquisition, the gNB can assume that the UE transmits this SRS resource in the same way (e.g., same virtualization)  as if the set would have been configured with usage ‘codebook’, and such </w:t>
        </w:r>
        <m:oMath>
          <m:r>
            <m:rPr>
              <m:sty m:val="bi"/>
            </m:rPr>
            <w:rPr>
              <w:rStyle w:val="Hyperlink"/>
              <w:rFonts w:ascii="Cambria Math" w:hAnsi="Cambria Math" w:cs="Arial"/>
              <w:noProof/>
            </w:rPr>
            <m:t>x</m:t>
          </m:r>
        </m:oMath>
        <w:r w:rsidRPr="002E0743">
          <w:rPr>
            <w:rStyle w:val="Hyperlink"/>
            <w:rFonts w:cs="Arial"/>
            <w:noProof/>
          </w:rPr>
          <w:t xml:space="preserve">-port SRS resource can be used for an </w:t>
        </w:r>
        <m:oMath>
          <m:r>
            <m:rPr>
              <m:sty m:val="bi"/>
            </m:rPr>
            <w:rPr>
              <w:rStyle w:val="Hyperlink"/>
              <w:rFonts w:ascii="Cambria Math" w:hAnsi="Cambria Math" w:cs="Arial"/>
              <w:noProof/>
            </w:rPr>
            <m:t>x</m:t>
          </m:r>
        </m:oMath>
        <w:r w:rsidRPr="002E0743">
          <w:rPr>
            <w:rStyle w:val="Hyperlink"/>
            <w:rFonts w:cs="Arial"/>
            <w:noProof/>
          </w:rPr>
          <w:t>-port UL MIMO precoder selection (i.e., TPMI selection) by the gNB.</w:t>
        </w:r>
      </w:hyperlink>
    </w:p>
    <w:p w14:paraId="53DA9E73" w14:textId="5638C34E" w:rsidR="006C247B" w:rsidRDefault="006C247B">
      <w:pPr>
        <w:pStyle w:val="TableofFigures"/>
        <w:tabs>
          <w:tab w:val="right" w:leader="dot" w:pos="9629"/>
        </w:tabs>
        <w:rPr>
          <w:rFonts w:eastAsiaTheme="minorEastAsia"/>
          <w:b w:val="0"/>
          <w:noProof/>
          <w:lang w:eastAsia="en-US"/>
        </w:rPr>
      </w:pPr>
      <w:hyperlink w:anchor="_Toc83999212" w:history="1">
        <w:r w:rsidRPr="002E0743">
          <w:rPr>
            <w:rStyle w:val="Hyperlink"/>
            <w:rFonts w:cs="Arial"/>
            <w:noProof/>
          </w:rPr>
          <w:t>Proposal 15</w:t>
        </w:r>
        <w:r>
          <w:rPr>
            <w:rFonts w:eastAsiaTheme="minorEastAsia"/>
            <w:b w:val="0"/>
            <w:noProof/>
            <w:lang w:eastAsia="en-US"/>
          </w:rPr>
          <w:tab/>
        </w:r>
        <w:r w:rsidRPr="002E0743">
          <w:rPr>
            <w:rStyle w:val="Hyperlink"/>
            <w:rFonts w:cs="Arial"/>
            <w:noProof/>
          </w:rPr>
          <w:t>At least for a UE supporting </w:t>
        </w:r>
        <w:r w:rsidRPr="002E0743">
          <w:rPr>
            <w:rStyle w:val="Hyperlink"/>
            <w:rFonts w:cs="Arial"/>
            <w:i/>
            <w:iCs/>
            <w:noProof/>
          </w:rPr>
          <w:t>maxNumberMIMO-LayersCB-PUSCH</w:t>
        </w:r>
        <w:r w:rsidRPr="002E0743">
          <w:rPr>
            <w:rStyle w:val="Hyperlink"/>
            <w:rFonts w:cs="Arial"/>
            <w:noProof/>
          </w:rPr>
          <w:t xml:space="preserve"> = </w:t>
        </w:r>
        <m:oMath>
          <m:r>
            <m:rPr>
              <m:sty m:val="bi"/>
            </m:rPr>
            <w:rPr>
              <w:rStyle w:val="Hyperlink"/>
              <w:rFonts w:ascii="Cambria Math" w:hAnsi="Cambria Math" w:cs="Arial"/>
              <w:noProof/>
            </w:rPr>
            <m:t>x</m:t>
          </m:r>
        </m:oMath>
        <w:r w:rsidRPr="002E0743">
          <w:rPr>
            <w:rStyle w:val="Hyperlink"/>
            <w:rFonts w:cs="Arial"/>
            <w:noProof/>
          </w:rPr>
          <w:t>, and, </w:t>
        </w:r>
        <w:r w:rsidRPr="002E0743">
          <w:rPr>
            <w:rStyle w:val="Hyperlink"/>
            <w:rFonts w:cs="Arial"/>
            <w:i/>
            <w:iCs/>
            <w:noProof/>
          </w:rPr>
          <w:t>maxNumberMIMO-LayersPDSCH</w:t>
        </w:r>
        <w:r w:rsidRPr="002E0743">
          <w:rPr>
            <w:rStyle w:val="Hyperlink"/>
            <w:rFonts w:cs="Arial"/>
            <w:noProof/>
          </w:rPr>
          <w:t xml:space="preserve"> = </w:t>
        </w:r>
        <m:oMath>
          <m:r>
            <m:rPr>
              <m:sty m:val="bi"/>
            </m:rPr>
            <w:rPr>
              <w:rStyle w:val="Hyperlink"/>
              <w:rFonts w:ascii="Cambria Math" w:hAnsi="Cambria Math" w:cs="Arial"/>
              <w:noProof/>
            </w:rPr>
            <m:t>y</m:t>
          </m:r>
        </m:oMath>
        <w:r w:rsidRPr="002E0743">
          <w:rPr>
            <w:rStyle w:val="Hyperlink"/>
            <w:rFonts w:cs="Arial"/>
            <w:noProof/>
          </w:rPr>
          <w:t>, and, </w:t>
        </w:r>
        <w:r w:rsidRPr="002E0743">
          <w:rPr>
            <w:rStyle w:val="Hyperlink"/>
            <w:rFonts w:cs="Arial"/>
            <w:i/>
            <w:iCs/>
            <w:noProof/>
          </w:rPr>
          <w:t>supportedSRS-TxPortSwitch</w:t>
        </w:r>
        <w:r w:rsidRPr="002E0743">
          <w:rPr>
            <w:rStyle w:val="Hyperlink"/>
            <w:rFonts w:cs="Arial"/>
            <w:noProof/>
          </w:rPr>
          <w:t> contains ‘t</w:t>
        </w:r>
        <m:oMath>
          <m:r>
            <m:rPr>
              <m:sty m:val="bi"/>
            </m:rPr>
            <w:rPr>
              <w:rStyle w:val="Hyperlink"/>
              <w:rFonts w:ascii="Cambria Math" w:hAnsi="Cambria Math" w:cs="Arial"/>
              <w:noProof/>
            </w:rPr>
            <m:t>x</m:t>
          </m:r>
        </m:oMath>
        <w:r w:rsidRPr="002E0743">
          <w:rPr>
            <w:rStyle w:val="Hyperlink"/>
            <w:rFonts w:cs="Arial"/>
            <w:noProof/>
          </w:rPr>
          <w:t>r</w:t>
        </w:r>
        <m:oMath>
          <m:r>
            <m:rPr>
              <m:sty m:val="bi"/>
            </m:rPr>
            <w:rPr>
              <w:rStyle w:val="Hyperlink"/>
              <w:rFonts w:ascii="Cambria Math" w:hAnsi="Cambria Math" w:cs="Arial"/>
              <w:noProof/>
            </w:rPr>
            <m:t>y</m:t>
          </m:r>
        </m:oMath>
        <w:r w:rsidRPr="002E0743">
          <w:rPr>
            <w:rStyle w:val="Hyperlink"/>
            <w:rFonts w:cs="Arial"/>
            <w:noProof/>
          </w:rPr>
          <w:t xml:space="preserve">’, when a UE is configured multiple </w:t>
        </w:r>
        <m:oMath>
          <m:r>
            <m:rPr>
              <m:sty m:val="bi"/>
            </m:rPr>
            <w:rPr>
              <w:rStyle w:val="Hyperlink"/>
              <w:rFonts w:ascii="Cambria Math" w:hAnsi="Cambria Math" w:cs="Arial"/>
              <w:noProof/>
            </w:rPr>
            <m:t>x</m:t>
          </m:r>
        </m:oMath>
        <w:r w:rsidRPr="002E0743">
          <w:rPr>
            <w:rStyle w:val="Hyperlink"/>
            <w:rFonts w:cs="Arial"/>
            <w:noProof/>
          </w:rPr>
          <w:t xml:space="preserve">-port SRS resources in a set with usage “antennaSwitching” and the total number of SRS ports in the set across all the resources is </w:t>
        </w:r>
        <m:oMath>
          <m:r>
            <m:rPr>
              <m:sty m:val="bi"/>
            </m:rPr>
            <w:rPr>
              <w:rStyle w:val="Hyperlink"/>
              <w:rFonts w:ascii="Cambria Math" w:hAnsi="Cambria Math" w:cs="Arial"/>
              <w:noProof/>
            </w:rPr>
            <m:t>y</m:t>
          </m:r>
        </m:oMath>
        <w:r w:rsidRPr="002E0743">
          <w:rPr>
            <w:rStyle w:val="Hyperlink"/>
            <w:rFonts w:cs="Arial"/>
            <w:noProof/>
          </w:rPr>
          <w:t xml:space="preserve">, then the gNB can assume that the UE transmits each of these </w:t>
        </w:r>
        <m:oMath>
          <m:r>
            <m:rPr>
              <m:sty m:val="bi"/>
            </m:rPr>
            <w:rPr>
              <w:rStyle w:val="Hyperlink"/>
              <w:rFonts w:ascii="Cambria Math" w:hAnsi="Cambria Math" w:cs="Arial"/>
              <w:noProof/>
            </w:rPr>
            <m:t>x</m:t>
          </m:r>
        </m:oMath>
        <w:r w:rsidRPr="002E0743">
          <w:rPr>
            <w:rStyle w:val="Hyperlink"/>
            <w:rFonts w:cs="Arial"/>
            <w:noProof/>
          </w:rPr>
          <w:t xml:space="preserve">-port SRS resources in the same way (e.g., same virtualization)  as if that </w:t>
        </w:r>
        <m:oMath>
          <m:r>
            <m:rPr>
              <m:sty m:val="bi"/>
            </m:rPr>
            <w:rPr>
              <w:rStyle w:val="Hyperlink"/>
              <w:rFonts w:ascii="Cambria Math" w:hAnsi="Cambria Math" w:cs="Arial"/>
              <w:noProof/>
            </w:rPr>
            <m:t>x</m:t>
          </m:r>
        </m:oMath>
        <w:r w:rsidRPr="002E0743">
          <w:rPr>
            <w:rStyle w:val="Hyperlink"/>
            <w:rFonts w:cs="Arial"/>
            <w:noProof/>
          </w:rPr>
          <w:t xml:space="preserve">-port SRS resource would have belonged to a set configured with usage “codebook”. Thereby, any of these </w:t>
        </w:r>
        <m:oMath>
          <m:r>
            <m:rPr>
              <m:sty m:val="bi"/>
            </m:rPr>
            <w:rPr>
              <w:rStyle w:val="Hyperlink"/>
              <w:rFonts w:ascii="Cambria Math" w:hAnsi="Cambria Math" w:cs="Arial"/>
              <w:noProof/>
            </w:rPr>
            <m:t>x</m:t>
          </m:r>
        </m:oMath>
        <w:r w:rsidRPr="002E0743">
          <w:rPr>
            <w:rStyle w:val="Hyperlink"/>
            <w:rFonts w:cs="Arial"/>
            <w:noProof/>
          </w:rPr>
          <w:t xml:space="preserve">-port SRS resources can be used for an </w:t>
        </w:r>
        <m:oMath>
          <m:r>
            <m:rPr>
              <m:sty m:val="bi"/>
            </m:rPr>
            <w:rPr>
              <w:rStyle w:val="Hyperlink"/>
              <w:rFonts w:ascii="Cambria Math" w:hAnsi="Cambria Math" w:cs="Arial"/>
              <w:noProof/>
            </w:rPr>
            <m:t>x</m:t>
          </m:r>
        </m:oMath>
        <w:r w:rsidRPr="002E0743">
          <w:rPr>
            <w:rStyle w:val="Hyperlink"/>
            <w:rFonts w:cs="Arial"/>
            <w:noProof/>
          </w:rPr>
          <w:t>-port UL MIMO precoder selection (i.e., TPMI selection) by the gNB.</w:t>
        </w:r>
      </w:hyperlink>
    </w:p>
    <w:p w14:paraId="3333834C" w14:textId="04FD94A5" w:rsidR="006E1C82" w:rsidRPr="00297921" w:rsidRDefault="006E1C82" w:rsidP="00EB4BB3">
      <w:pPr>
        <w:pStyle w:val="BodyText"/>
        <w:rPr>
          <w:rFonts w:cs="Arial"/>
          <w:b/>
          <w:bCs/>
        </w:rPr>
      </w:pPr>
      <w:r w:rsidRPr="00297921">
        <w:rPr>
          <w:rFonts w:cs="Arial"/>
          <w:b/>
          <w:szCs w:val="20"/>
        </w:rPr>
        <w:fldChar w:fldCharType="end"/>
      </w:r>
      <w:bookmarkStart w:id="53" w:name="_In-sequence_SDU_delivery"/>
      <w:bookmarkEnd w:id="53"/>
    </w:p>
    <w:p w14:paraId="434C655B" w14:textId="371E139A" w:rsidR="00F507D1" w:rsidRPr="00297921" w:rsidRDefault="003F7D74" w:rsidP="00CE0424">
      <w:pPr>
        <w:pStyle w:val="Heading1"/>
        <w:rPr>
          <w:rFonts w:cs="Arial"/>
          <w:lang w:val="en-US"/>
        </w:rPr>
      </w:pPr>
      <w:r w:rsidRPr="00297921">
        <w:rPr>
          <w:rFonts w:cs="Arial"/>
          <w:lang w:val="en-US"/>
        </w:rPr>
        <w:t>4</w:t>
      </w:r>
      <w:r w:rsidRPr="00297921">
        <w:rPr>
          <w:rFonts w:cs="Arial"/>
          <w:lang w:val="en-US"/>
        </w:rPr>
        <w:tab/>
      </w:r>
      <w:r w:rsidR="00F507D1" w:rsidRPr="00297921">
        <w:rPr>
          <w:rFonts w:cs="Arial"/>
          <w:lang w:val="en-US"/>
        </w:rPr>
        <w:t>References</w:t>
      </w:r>
    </w:p>
    <w:p w14:paraId="64D92E1F" w14:textId="438F3322" w:rsidR="005F3025" w:rsidRPr="00297921" w:rsidRDefault="000A20C1" w:rsidP="00BD625A">
      <w:pPr>
        <w:pStyle w:val="Reference"/>
        <w:jc w:val="left"/>
        <w:rPr>
          <w:rFonts w:cs="Arial"/>
          <w:szCs w:val="20"/>
        </w:rPr>
      </w:pPr>
      <w:bookmarkStart w:id="54" w:name="_Ref31185007"/>
      <w:bookmarkStart w:id="55" w:name="_Ref174151459"/>
      <w:bookmarkStart w:id="56" w:name="_Ref189809556"/>
      <w:r w:rsidRPr="00297921">
        <w:rPr>
          <w:rFonts w:cs="Arial"/>
          <w:szCs w:val="20"/>
        </w:rPr>
        <w:t xml:space="preserve">RP-193133, New WID: Further enhancements on MIMO for NR, Samsung, </w:t>
      </w:r>
      <w:r w:rsidR="002613D6" w:rsidRPr="00297921">
        <w:rPr>
          <w:rFonts w:cs="Arial"/>
          <w:szCs w:val="20"/>
        </w:rPr>
        <w:t xml:space="preserve">RAN#86, </w:t>
      </w:r>
      <w:proofErr w:type="spellStart"/>
      <w:r w:rsidRPr="00297921">
        <w:rPr>
          <w:rFonts w:cs="Arial"/>
          <w:szCs w:val="20"/>
        </w:rPr>
        <w:t>Sitges</w:t>
      </w:r>
      <w:proofErr w:type="spellEnd"/>
      <w:r w:rsidRPr="00297921">
        <w:rPr>
          <w:rFonts w:cs="Arial"/>
          <w:szCs w:val="20"/>
        </w:rPr>
        <w:t xml:space="preserve">, </w:t>
      </w:r>
      <w:r w:rsidR="00AE104D" w:rsidRPr="00297921">
        <w:rPr>
          <w:rFonts w:cs="Arial"/>
          <w:szCs w:val="20"/>
        </w:rPr>
        <w:t xml:space="preserve">Dec. </w:t>
      </w:r>
      <w:r w:rsidRPr="00297921">
        <w:rPr>
          <w:rFonts w:cs="Arial"/>
          <w:szCs w:val="20"/>
        </w:rPr>
        <w:t>2019</w:t>
      </w:r>
      <w:bookmarkEnd w:id="54"/>
      <w:r w:rsidR="00296CC3">
        <w:rPr>
          <w:rFonts w:cs="Arial"/>
          <w:szCs w:val="20"/>
        </w:rPr>
        <w:t>.</w:t>
      </w:r>
      <w:r w:rsidR="005F3025" w:rsidRPr="00297921">
        <w:rPr>
          <w:rFonts w:cs="Arial"/>
          <w:szCs w:val="20"/>
        </w:rPr>
        <w:t xml:space="preserve"> </w:t>
      </w:r>
    </w:p>
    <w:p w14:paraId="54B66735" w14:textId="5C43A24F" w:rsidR="007938D2" w:rsidRPr="005F760D" w:rsidRDefault="007938D2" w:rsidP="00BD625A">
      <w:pPr>
        <w:pStyle w:val="Reference"/>
        <w:jc w:val="left"/>
        <w:rPr>
          <w:rFonts w:cs="Arial"/>
        </w:rPr>
      </w:pPr>
      <w:bookmarkStart w:id="57" w:name="_Ref54372311"/>
      <w:r>
        <w:rPr>
          <w:rFonts w:cs="Arial"/>
        </w:rPr>
        <w:t>R1-</w:t>
      </w:r>
      <w:r w:rsidR="000D2794" w:rsidRPr="000D2794">
        <w:rPr>
          <w:rFonts w:cs="Arial"/>
        </w:rPr>
        <w:t>2106645</w:t>
      </w:r>
      <w:r w:rsidR="000D2794">
        <w:rPr>
          <w:rFonts w:cs="Arial"/>
        </w:rPr>
        <w:t xml:space="preserve">, </w:t>
      </w:r>
      <w:r w:rsidR="00547C5D" w:rsidRPr="00547C5D">
        <w:rPr>
          <w:rFonts w:cs="Arial"/>
        </w:rPr>
        <w:t>Remaining Issues on SRS Enhancements</w:t>
      </w:r>
      <w:r w:rsidR="00547C5D">
        <w:rPr>
          <w:rFonts w:cs="Arial"/>
        </w:rPr>
        <w:t xml:space="preserve">, </w:t>
      </w:r>
      <w:proofErr w:type="spellStart"/>
      <w:r w:rsidR="00547C5D">
        <w:rPr>
          <w:rFonts w:cs="Arial"/>
        </w:rPr>
        <w:t>InterDigital</w:t>
      </w:r>
      <w:proofErr w:type="spellEnd"/>
      <w:r w:rsidR="00E95BF3">
        <w:rPr>
          <w:rFonts w:cs="Arial"/>
        </w:rPr>
        <w:t xml:space="preserve"> Inc.</w:t>
      </w:r>
      <w:r w:rsidR="00547C5D" w:rsidRPr="00297921">
        <w:rPr>
          <w:rFonts w:cs="Arial"/>
          <w:szCs w:val="20"/>
        </w:rPr>
        <w:t>, RAN1#</w:t>
      </w:r>
      <w:r w:rsidR="00547C5D" w:rsidRPr="000C755B">
        <w:rPr>
          <w:rFonts w:cs="Arial"/>
          <w:szCs w:val="20"/>
        </w:rPr>
        <w:t>10</w:t>
      </w:r>
      <w:r w:rsidR="00547C5D">
        <w:rPr>
          <w:rFonts w:cs="Arial"/>
          <w:szCs w:val="20"/>
        </w:rPr>
        <w:t>6</w:t>
      </w:r>
      <w:r w:rsidR="00547C5D" w:rsidRPr="00297921">
        <w:rPr>
          <w:rFonts w:cs="Arial"/>
          <w:szCs w:val="20"/>
        </w:rPr>
        <w:t xml:space="preserve">-e, </w:t>
      </w:r>
      <w:r w:rsidR="00547C5D">
        <w:rPr>
          <w:rFonts w:cs="Arial"/>
          <w:szCs w:val="20"/>
        </w:rPr>
        <w:t>Aug</w:t>
      </w:r>
      <w:r w:rsidR="00547C5D" w:rsidRPr="000C755B">
        <w:rPr>
          <w:rFonts w:cs="Arial"/>
          <w:szCs w:val="20"/>
        </w:rPr>
        <w:t>.</w:t>
      </w:r>
      <w:r w:rsidR="00547C5D" w:rsidRPr="00297921">
        <w:rPr>
          <w:rFonts w:cs="Arial"/>
          <w:szCs w:val="20"/>
        </w:rPr>
        <w:t xml:space="preserve"> 2021</w:t>
      </w:r>
      <w:r w:rsidR="00547C5D">
        <w:rPr>
          <w:rFonts w:cs="Arial"/>
          <w:szCs w:val="20"/>
        </w:rPr>
        <w:t>.</w:t>
      </w:r>
    </w:p>
    <w:p w14:paraId="0F6AA595" w14:textId="7D2A2410" w:rsidR="009A177F" w:rsidRPr="003971A0" w:rsidRDefault="0023445C" w:rsidP="00BD625A">
      <w:pPr>
        <w:pStyle w:val="Reference"/>
        <w:jc w:val="left"/>
        <w:rPr>
          <w:rFonts w:cs="Arial"/>
        </w:rPr>
      </w:pPr>
      <w:bookmarkStart w:id="58" w:name="_Ref84004132"/>
      <w:r w:rsidRPr="00297921">
        <w:rPr>
          <w:rFonts w:cs="Arial"/>
          <w:szCs w:val="20"/>
        </w:rPr>
        <w:t>R1-</w:t>
      </w:r>
      <w:r w:rsidRPr="000C755B">
        <w:rPr>
          <w:rFonts w:cs="Arial"/>
          <w:szCs w:val="20"/>
        </w:rPr>
        <w:t>210</w:t>
      </w:r>
      <w:r w:rsidR="008B1DA5">
        <w:rPr>
          <w:rFonts w:cs="Arial"/>
          <w:szCs w:val="20"/>
        </w:rPr>
        <w:t>7</w:t>
      </w:r>
      <w:r w:rsidRPr="000C755B">
        <w:rPr>
          <w:rFonts w:cs="Arial"/>
          <w:szCs w:val="20"/>
        </w:rPr>
        <w:t>5</w:t>
      </w:r>
      <w:r w:rsidR="008B1DA5">
        <w:rPr>
          <w:rFonts w:cs="Arial"/>
          <w:szCs w:val="20"/>
        </w:rPr>
        <w:t>58</w:t>
      </w:r>
      <w:r w:rsidR="00CC114B" w:rsidRPr="00297921">
        <w:rPr>
          <w:rFonts w:cs="Arial"/>
          <w:szCs w:val="20"/>
        </w:rPr>
        <w:t>, SRS Performance and Potential Enhancements, Ericsson, RAN1#</w:t>
      </w:r>
      <w:r w:rsidR="00CC114B" w:rsidRPr="000C755B">
        <w:rPr>
          <w:rFonts w:cs="Arial"/>
          <w:szCs w:val="20"/>
        </w:rPr>
        <w:t>10</w:t>
      </w:r>
      <w:r w:rsidR="009940E6">
        <w:rPr>
          <w:rFonts w:cs="Arial"/>
          <w:szCs w:val="20"/>
        </w:rPr>
        <w:t>6</w:t>
      </w:r>
      <w:r w:rsidR="00CC114B" w:rsidRPr="00297921">
        <w:rPr>
          <w:rFonts w:cs="Arial"/>
          <w:szCs w:val="20"/>
        </w:rPr>
        <w:t xml:space="preserve">-e, </w:t>
      </w:r>
      <w:bookmarkEnd w:id="55"/>
      <w:bookmarkEnd w:id="56"/>
      <w:bookmarkEnd w:id="57"/>
      <w:r w:rsidR="00531AD7">
        <w:rPr>
          <w:rFonts w:cs="Arial"/>
          <w:szCs w:val="20"/>
        </w:rPr>
        <w:t>Aug</w:t>
      </w:r>
      <w:r w:rsidR="00CC114B" w:rsidRPr="000C755B">
        <w:rPr>
          <w:rFonts w:cs="Arial"/>
          <w:szCs w:val="20"/>
        </w:rPr>
        <w:t>.</w:t>
      </w:r>
      <w:r w:rsidR="009A177F" w:rsidRPr="00297921">
        <w:rPr>
          <w:rFonts w:cs="Arial"/>
          <w:szCs w:val="20"/>
        </w:rPr>
        <w:t xml:space="preserve"> 2021</w:t>
      </w:r>
      <w:r w:rsidR="00296CC3">
        <w:rPr>
          <w:rFonts w:cs="Arial"/>
          <w:szCs w:val="20"/>
        </w:rPr>
        <w:t>.</w:t>
      </w:r>
      <w:bookmarkEnd w:id="58"/>
    </w:p>
    <w:p w14:paraId="3FE0FD11" w14:textId="6B5061D5" w:rsidR="00612139" w:rsidRPr="00AF06C3" w:rsidRDefault="00612139" w:rsidP="00944A97">
      <w:pPr>
        <w:pStyle w:val="Reference"/>
        <w:jc w:val="left"/>
        <w:rPr>
          <w:rFonts w:cs="Arial"/>
        </w:rPr>
      </w:pPr>
      <w:bookmarkStart w:id="59" w:name="_Ref83982160"/>
      <w:bookmarkStart w:id="60" w:name="_Ref84003339"/>
      <w:r>
        <w:rPr>
          <w:rFonts w:cs="Arial"/>
          <w:szCs w:val="20"/>
        </w:rPr>
        <w:t>R1-2107328, Enhancements on SRS</w:t>
      </w:r>
      <w:r w:rsidR="00BD2081">
        <w:rPr>
          <w:rFonts w:cs="Arial"/>
          <w:szCs w:val="20"/>
        </w:rPr>
        <w:t xml:space="preserve"> </w:t>
      </w:r>
      <w:r>
        <w:rPr>
          <w:rFonts w:cs="Arial"/>
          <w:szCs w:val="20"/>
        </w:rPr>
        <w:t xml:space="preserve">flexibility, </w:t>
      </w:r>
      <w:proofErr w:type="gramStart"/>
      <w:r w:rsidR="00936967">
        <w:rPr>
          <w:rFonts w:cs="Arial"/>
          <w:szCs w:val="20"/>
        </w:rPr>
        <w:t>coverage</w:t>
      </w:r>
      <w:proofErr w:type="gramEnd"/>
      <w:r w:rsidR="00936967">
        <w:rPr>
          <w:rFonts w:cs="Arial"/>
          <w:szCs w:val="20"/>
        </w:rPr>
        <w:t xml:space="preserve"> </w:t>
      </w:r>
      <w:r w:rsidR="009963AC">
        <w:rPr>
          <w:rFonts w:cs="Arial"/>
          <w:szCs w:val="20"/>
        </w:rPr>
        <w:t>and capacity</w:t>
      </w:r>
      <w:r w:rsidR="00A4539C">
        <w:rPr>
          <w:rFonts w:cs="Arial"/>
          <w:szCs w:val="20"/>
        </w:rPr>
        <w:t>, Qualcomm Incorporated, RAN1#106-e, Aug. 2021</w:t>
      </w:r>
      <w:bookmarkEnd w:id="59"/>
      <w:r w:rsidR="00296CC3">
        <w:rPr>
          <w:rFonts w:cs="Arial"/>
          <w:szCs w:val="20"/>
        </w:rPr>
        <w:t>.</w:t>
      </w:r>
      <w:bookmarkEnd w:id="60"/>
    </w:p>
    <w:p w14:paraId="43ACFC39" w14:textId="71266FD9" w:rsidR="00A631D1" w:rsidRPr="00AC1573" w:rsidRDefault="00A631D1" w:rsidP="00944A97">
      <w:pPr>
        <w:pStyle w:val="Reference"/>
        <w:jc w:val="left"/>
        <w:rPr>
          <w:rFonts w:cs="Arial"/>
        </w:rPr>
      </w:pPr>
      <w:bookmarkStart w:id="61" w:name="_Ref83998072"/>
      <w:r>
        <w:rPr>
          <w:rFonts w:cs="Arial"/>
          <w:szCs w:val="20"/>
        </w:rPr>
        <w:t>R1-</w:t>
      </w:r>
      <w:r w:rsidR="00FF2ACD" w:rsidRPr="00FF2ACD">
        <w:rPr>
          <w:rFonts w:cs="Arial"/>
          <w:szCs w:val="20"/>
        </w:rPr>
        <w:t>2106940</w:t>
      </w:r>
      <w:r>
        <w:rPr>
          <w:rFonts w:cs="Arial"/>
          <w:szCs w:val="20"/>
        </w:rPr>
        <w:t xml:space="preserve">, </w:t>
      </w:r>
      <w:r w:rsidR="00594082" w:rsidRPr="00594082">
        <w:rPr>
          <w:rFonts w:cs="Arial"/>
          <w:szCs w:val="20"/>
        </w:rPr>
        <w:t>Discussion on SRS enhancements for Rel-17</w:t>
      </w:r>
      <w:r>
        <w:rPr>
          <w:rFonts w:cs="Arial"/>
          <w:szCs w:val="20"/>
        </w:rPr>
        <w:t xml:space="preserve">, </w:t>
      </w:r>
      <w:r w:rsidR="00594082">
        <w:rPr>
          <w:rFonts w:cs="Arial"/>
          <w:szCs w:val="20"/>
        </w:rPr>
        <w:t>CATT</w:t>
      </w:r>
      <w:r>
        <w:rPr>
          <w:rFonts w:cs="Arial"/>
          <w:szCs w:val="20"/>
        </w:rPr>
        <w:t>, RAN1#106-e, Aug. 2021.</w:t>
      </w:r>
      <w:bookmarkEnd w:id="61"/>
    </w:p>
    <w:p w14:paraId="1CCDBC5D" w14:textId="43B21C1C" w:rsidR="00296CC3" w:rsidRPr="00AF06C3" w:rsidRDefault="00F32154" w:rsidP="00BD625A">
      <w:pPr>
        <w:pStyle w:val="Reference"/>
        <w:jc w:val="left"/>
        <w:rPr>
          <w:rFonts w:cs="Arial"/>
        </w:rPr>
      </w:pPr>
      <w:bookmarkStart w:id="62" w:name="_Ref83998083"/>
      <w:r>
        <w:rPr>
          <w:rFonts w:cs="Arial"/>
          <w:szCs w:val="20"/>
        </w:rPr>
        <w:t>R1-</w:t>
      </w:r>
      <w:r w:rsidR="00CD18C5" w:rsidRPr="00CD18C5">
        <w:rPr>
          <w:rFonts w:cs="Arial"/>
          <w:szCs w:val="20"/>
        </w:rPr>
        <w:t>2107489</w:t>
      </w:r>
      <w:r>
        <w:rPr>
          <w:rFonts w:cs="Arial"/>
          <w:szCs w:val="20"/>
        </w:rPr>
        <w:t xml:space="preserve">, </w:t>
      </w:r>
      <w:r w:rsidR="00950E28" w:rsidRPr="00950E28">
        <w:rPr>
          <w:rFonts w:cs="Arial"/>
          <w:szCs w:val="20"/>
        </w:rPr>
        <w:t xml:space="preserve">Enhancements on SRS flexibility, </w:t>
      </w:r>
      <w:proofErr w:type="gramStart"/>
      <w:r w:rsidR="00950E28" w:rsidRPr="00950E28">
        <w:rPr>
          <w:rFonts w:cs="Arial"/>
          <w:szCs w:val="20"/>
        </w:rPr>
        <w:t>coverage</w:t>
      </w:r>
      <w:proofErr w:type="gramEnd"/>
      <w:r w:rsidR="00950E28" w:rsidRPr="00950E28">
        <w:rPr>
          <w:rFonts w:cs="Arial"/>
          <w:szCs w:val="20"/>
        </w:rPr>
        <w:t xml:space="preserve"> and capacity</w:t>
      </w:r>
      <w:r>
        <w:rPr>
          <w:rFonts w:cs="Arial"/>
          <w:szCs w:val="20"/>
        </w:rPr>
        <w:t xml:space="preserve">, </w:t>
      </w:r>
      <w:r w:rsidR="00950E28">
        <w:rPr>
          <w:rFonts w:cs="Arial"/>
          <w:szCs w:val="20"/>
        </w:rPr>
        <w:t>MediaTek Inc.</w:t>
      </w:r>
      <w:r>
        <w:rPr>
          <w:rFonts w:cs="Arial"/>
          <w:szCs w:val="20"/>
        </w:rPr>
        <w:t>, RAN1#106-e, Aug. 2021.</w:t>
      </w:r>
      <w:bookmarkEnd w:id="62"/>
    </w:p>
    <w:sectPr w:rsidR="00296CC3" w:rsidRPr="00AF06C3"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551A9A" w14:textId="77777777" w:rsidR="00C426D9" w:rsidRDefault="00C426D9">
      <w:r>
        <w:separator/>
      </w:r>
    </w:p>
    <w:p w14:paraId="66EA27BC" w14:textId="77777777" w:rsidR="00C426D9" w:rsidRDefault="00C426D9"/>
  </w:endnote>
  <w:endnote w:type="continuationSeparator" w:id="0">
    <w:p w14:paraId="5ACAC079" w14:textId="77777777" w:rsidR="00C426D9" w:rsidRDefault="00C426D9">
      <w:r>
        <w:continuationSeparator/>
      </w:r>
    </w:p>
    <w:p w14:paraId="2F46CADC" w14:textId="77777777" w:rsidR="00C426D9" w:rsidRDefault="00C426D9"/>
  </w:endnote>
  <w:endnote w:type="continuationNotice" w:id="1">
    <w:p w14:paraId="5B80C011" w14:textId="77777777" w:rsidR="00C426D9" w:rsidRDefault="00C426D9"/>
    <w:p w14:paraId="75553F56" w14:textId="77777777" w:rsidR="00C426D9" w:rsidRDefault="00C426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Body CS)">
    <w:altName w:val="Arial"/>
    <w:charset w:val="00"/>
    <w:family w:val="roman"/>
    <w:pitch w:val="default"/>
  </w:font>
  <w:font w:name="Courier New">
    <w:panose1 w:val="02070309020205020404"/>
    <w:charset w:val="00"/>
    <w:family w:val="modern"/>
    <w:pitch w:val="fixed"/>
    <w:sig w:usb0="E0002EFF" w:usb1="C0007843"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PMincho">
    <w:charset w:val="80"/>
    <w:family w:val="roma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7DBDDE" w14:textId="77777777" w:rsidR="00442B8C" w:rsidRDefault="00442B8C" w:rsidP="00313FD6">
    <w:pP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5F05F438" w14:textId="77777777" w:rsidR="00442B8C" w:rsidRDefault="00442B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44DDB7" w14:textId="77777777" w:rsidR="00C426D9" w:rsidRDefault="00C426D9">
      <w:r>
        <w:separator/>
      </w:r>
    </w:p>
    <w:p w14:paraId="5DFA7757" w14:textId="77777777" w:rsidR="00C426D9" w:rsidRDefault="00C426D9"/>
  </w:footnote>
  <w:footnote w:type="continuationSeparator" w:id="0">
    <w:p w14:paraId="4B88413E" w14:textId="77777777" w:rsidR="00C426D9" w:rsidRDefault="00C426D9">
      <w:r>
        <w:continuationSeparator/>
      </w:r>
    </w:p>
    <w:p w14:paraId="453BD764" w14:textId="77777777" w:rsidR="00C426D9" w:rsidRDefault="00C426D9"/>
  </w:footnote>
  <w:footnote w:type="continuationNotice" w:id="1">
    <w:p w14:paraId="09C1A3C1" w14:textId="77777777" w:rsidR="00C426D9" w:rsidRDefault="00C426D9"/>
    <w:p w14:paraId="64B3C607" w14:textId="77777777" w:rsidR="00C426D9" w:rsidRDefault="00C426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824A5" w14:textId="77777777" w:rsidR="00442B8C" w:rsidRDefault="00442B8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2310689F" w14:textId="77777777" w:rsidR="00442B8C" w:rsidRDefault="00442B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0D47B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4C054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58917F4"/>
    <w:multiLevelType w:val="hybridMultilevel"/>
    <w:tmpl w:val="44003AD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4" w15:restartNumberingAfterBreak="0">
    <w:nsid w:val="062E55E3"/>
    <w:multiLevelType w:val="hybridMultilevel"/>
    <w:tmpl w:val="504CC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5" w15:restartNumberingAfterBreak="0">
    <w:nsid w:val="091C30C0"/>
    <w:multiLevelType w:val="hybridMultilevel"/>
    <w:tmpl w:val="E7124860"/>
    <w:lvl w:ilvl="0" w:tplc="04090001">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alibri" w:hAnsi="Calibri" w:cs="Calibri" w:hint="default"/>
      </w:rPr>
    </w:lvl>
    <w:lvl w:ilvl="2" w:tplc="04090005" w:tentative="1">
      <w:start w:val="1"/>
      <w:numFmt w:val="bullet"/>
      <w:lvlText w:val=""/>
      <w:lvlJc w:val="left"/>
      <w:pPr>
        <w:ind w:left="2880" w:hanging="360"/>
      </w:pPr>
      <w:rPr>
        <w:rFonts w:ascii="Microsoft Sans Serif" w:hAnsi="Microsoft Sans Serif" w:hint="default"/>
      </w:rPr>
    </w:lvl>
    <w:lvl w:ilvl="3" w:tplc="04090001" w:tentative="1">
      <w:start w:val="1"/>
      <w:numFmt w:val="bullet"/>
      <w:lvlText w:val=""/>
      <w:lvlJc w:val="left"/>
      <w:pPr>
        <w:ind w:left="3600" w:hanging="360"/>
      </w:pPr>
      <w:rPr>
        <w:rFonts w:ascii="Wingdings" w:hAnsi="Wingdings" w:hint="default"/>
      </w:rPr>
    </w:lvl>
    <w:lvl w:ilvl="4" w:tplc="04090003" w:tentative="1">
      <w:start w:val="1"/>
      <w:numFmt w:val="bullet"/>
      <w:lvlText w:val="o"/>
      <w:lvlJc w:val="left"/>
      <w:pPr>
        <w:ind w:left="4320" w:hanging="360"/>
      </w:pPr>
      <w:rPr>
        <w:rFonts w:ascii="Calibri" w:hAnsi="Calibri" w:cs="Calibri" w:hint="default"/>
      </w:rPr>
    </w:lvl>
    <w:lvl w:ilvl="5" w:tplc="04090005" w:tentative="1">
      <w:start w:val="1"/>
      <w:numFmt w:val="bullet"/>
      <w:lvlText w:val=""/>
      <w:lvlJc w:val="left"/>
      <w:pPr>
        <w:ind w:left="5040" w:hanging="360"/>
      </w:pPr>
      <w:rPr>
        <w:rFonts w:ascii="Microsoft Sans Serif" w:hAnsi="Microsoft Sans Serif" w:hint="default"/>
      </w:rPr>
    </w:lvl>
    <w:lvl w:ilvl="6" w:tplc="04090001" w:tentative="1">
      <w:start w:val="1"/>
      <w:numFmt w:val="bullet"/>
      <w:lvlText w:val=""/>
      <w:lvlJc w:val="left"/>
      <w:pPr>
        <w:ind w:left="5760" w:hanging="360"/>
      </w:pPr>
      <w:rPr>
        <w:rFonts w:ascii="Wingdings" w:hAnsi="Wingdings" w:hint="default"/>
      </w:rPr>
    </w:lvl>
    <w:lvl w:ilvl="7" w:tplc="04090003" w:tentative="1">
      <w:start w:val="1"/>
      <w:numFmt w:val="bullet"/>
      <w:lvlText w:val="o"/>
      <w:lvlJc w:val="left"/>
      <w:pPr>
        <w:ind w:left="6480" w:hanging="360"/>
      </w:pPr>
      <w:rPr>
        <w:rFonts w:ascii="Calibri" w:hAnsi="Calibri" w:cs="Calibri" w:hint="default"/>
      </w:rPr>
    </w:lvl>
    <w:lvl w:ilvl="8" w:tplc="04090005" w:tentative="1">
      <w:start w:val="1"/>
      <w:numFmt w:val="bullet"/>
      <w:lvlText w:val=""/>
      <w:lvlJc w:val="left"/>
      <w:pPr>
        <w:ind w:left="7200" w:hanging="360"/>
      </w:pPr>
      <w:rPr>
        <w:rFonts w:ascii="Microsoft Sans Serif" w:hAnsi="Microsoft Sans Serif" w:hint="default"/>
      </w:rPr>
    </w:lvl>
  </w:abstractNum>
  <w:abstractNum w:abstractNumId="6"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0C2F2A20"/>
    <w:multiLevelType w:val="hybridMultilevel"/>
    <w:tmpl w:val="BBC86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alibri" w:hAnsi="Calibri" w:cs="Calibri" w:hint="default"/>
      </w:rPr>
    </w:lvl>
    <w:lvl w:ilvl="2" w:tplc="04090003">
      <w:start w:val="1"/>
      <w:numFmt w:val="bullet"/>
      <w:lvlText w:val="o"/>
      <w:lvlJc w:val="left"/>
      <w:pPr>
        <w:ind w:left="2160" w:hanging="360"/>
      </w:pPr>
      <w:rPr>
        <w:rFonts w:ascii="Calibri" w:hAnsi="Calibri" w:cs="Calibri"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alibri" w:hAnsi="Calibri" w:cs="Calibri" w:hint="default"/>
      </w:rPr>
    </w:lvl>
    <w:lvl w:ilvl="5" w:tplc="04090005">
      <w:start w:val="1"/>
      <w:numFmt w:val="bullet"/>
      <w:lvlText w:val=""/>
      <w:lvlJc w:val="left"/>
      <w:pPr>
        <w:ind w:left="4320" w:hanging="360"/>
      </w:pPr>
      <w:rPr>
        <w:rFonts w:ascii="Microsoft Sans Serif" w:hAnsi="Microsoft Sans Serif" w:hint="default"/>
      </w:rPr>
    </w:lvl>
    <w:lvl w:ilvl="6" w:tplc="04090001">
      <w:start w:val="1"/>
      <w:numFmt w:val="bullet"/>
      <w:lvlText w:val=""/>
      <w:lvlJc w:val="left"/>
      <w:pPr>
        <w:ind w:left="5040" w:hanging="360"/>
      </w:pPr>
      <w:rPr>
        <w:rFonts w:ascii="Wingdings" w:hAnsi="Wingdings" w:hint="default"/>
      </w:rPr>
    </w:lvl>
    <w:lvl w:ilvl="7" w:tplc="04090003">
      <w:start w:val="1"/>
      <w:numFmt w:val="bullet"/>
      <w:lvlText w:val="o"/>
      <w:lvlJc w:val="left"/>
      <w:pPr>
        <w:ind w:left="5760" w:hanging="360"/>
      </w:pPr>
      <w:rPr>
        <w:rFonts w:ascii="Calibri" w:hAnsi="Calibri" w:cs="Calibri" w:hint="default"/>
      </w:rPr>
    </w:lvl>
    <w:lvl w:ilvl="8" w:tplc="04090005">
      <w:start w:val="1"/>
      <w:numFmt w:val="bullet"/>
      <w:lvlText w:val=""/>
      <w:lvlJc w:val="left"/>
      <w:pPr>
        <w:ind w:left="6480" w:hanging="360"/>
      </w:pPr>
      <w:rPr>
        <w:rFonts w:ascii="Microsoft Sans Serif" w:hAnsi="Microsoft Sans Serif" w:hint="default"/>
      </w:rPr>
    </w:lvl>
  </w:abstractNum>
  <w:abstractNum w:abstractNumId="8" w15:restartNumberingAfterBreak="0">
    <w:nsid w:val="0E185296"/>
    <w:multiLevelType w:val="multilevel"/>
    <w:tmpl w:val="84C2A4B4"/>
    <w:styleLink w:val="CurrentList7"/>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alibri" w:hAnsi="Calibri" w:cs="Arial (Body CS)" w:hint="default"/>
        <w:sz w:val="20"/>
      </w:rPr>
    </w:lvl>
    <w:lvl w:ilvl="2">
      <w:start w:val="1"/>
      <w:numFmt w:val="bullet"/>
      <w:lvlText w:val=""/>
      <w:lvlJc w:val="left"/>
      <w:pPr>
        <w:tabs>
          <w:tab w:val="num" w:pos="2160"/>
        </w:tabs>
        <w:ind w:left="2160" w:hanging="360"/>
      </w:pPr>
      <w:rPr>
        <w:rFonts w:ascii="Microsoft Sans Serif" w:hAnsi="Microsoft Sans Serif" w:hint="default"/>
        <w:sz w:val="20"/>
      </w:rPr>
    </w:lvl>
    <w:lvl w:ilvl="3">
      <w:start w:val="1"/>
      <w:numFmt w:val="bullet"/>
      <w:lvlText w:val=""/>
      <w:lvlJc w:val="left"/>
      <w:pPr>
        <w:tabs>
          <w:tab w:val="num" w:pos="2880"/>
        </w:tabs>
        <w:ind w:left="2880" w:hanging="360"/>
      </w:pPr>
      <w:rPr>
        <w:rFonts w:ascii="Microsoft Sans Serif" w:hAnsi="Microsoft Sans Serif" w:hint="default"/>
        <w:sz w:val="20"/>
      </w:rPr>
    </w:lvl>
    <w:lvl w:ilvl="4">
      <w:start w:val="1"/>
      <w:numFmt w:val="bullet"/>
      <w:lvlText w:val=""/>
      <w:lvlJc w:val="left"/>
      <w:pPr>
        <w:tabs>
          <w:tab w:val="num" w:pos="3600"/>
        </w:tabs>
        <w:ind w:left="3600" w:hanging="360"/>
      </w:pPr>
      <w:rPr>
        <w:rFonts w:ascii="Microsoft Sans Serif" w:hAnsi="Microsoft Sans Serif" w:hint="default"/>
        <w:sz w:val="20"/>
      </w:rPr>
    </w:lvl>
    <w:lvl w:ilvl="5">
      <w:start w:val="1"/>
      <w:numFmt w:val="bullet"/>
      <w:lvlText w:val=""/>
      <w:lvlJc w:val="left"/>
      <w:pPr>
        <w:tabs>
          <w:tab w:val="num" w:pos="4320"/>
        </w:tabs>
        <w:ind w:left="4320" w:hanging="360"/>
      </w:pPr>
      <w:rPr>
        <w:rFonts w:ascii="Microsoft Sans Serif" w:hAnsi="Microsoft Sans Serif" w:hint="default"/>
        <w:sz w:val="20"/>
      </w:rPr>
    </w:lvl>
    <w:lvl w:ilvl="6">
      <w:start w:val="1"/>
      <w:numFmt w:val="bullet"/>
      <w:lvlText w:val=""/>
      <w:lvlJc w:val="left"/>
      <w:pPr>
        <w:tabs>
          <w:tab w:val="num" w:pos="5040"/>
        </w:tabs>
        <w:ind w:left="5040" w:hanging="360"/>
      </w:pPr>
      <w:rPr>
        <w:rFonts w:ascii="Microsoft Sans Serif" w:hAnsi="Microsoft Sans Serif" w:hint="default"/>
        <w:sz w:val="20"/>
      </w:rPr>
    </w:lvl>
    <w:lvl w:ilvl="7">
      <w:start w:val="1"/>
      <w:numFmt w:val="bullet"/>
      <w:lvlText w:val=""/>
      <w:lvlJc w:val="left"/>
      <w:pPr>
        <w:tabs>
          <w:tab w:val="num" w:pos="5760"/>
        </w:tabs>
        <w:ind w:left="5760" w:hanging="360"/>
      </w:pPr>
      <w:rPr>
        <w:rFonts w:ascii="Microsoft Sans Serif" w:hAnsi="Microsoft Sans Serif" w:hint="default"/>
        <w:sz w:val="20"/>
      </w:rPr>
    </w:lvl>
    <w:lvl w:ilvl="8">
      <w:start w:val="1"/>
      <w:numFmt w:val="bullet"/>
      <w:lvlText w:val=""/>
      <w:lvlJc w:val="left"/>
      <w:pPr>
        <w:tabs>
          <w:tab w:val="num" w:pos="6480"/>
        </w:tabs>
        <w:ind w:left="6480" w:hanging="360"/>
      </w:pPr>
      <w:rPr>
        <w:rFonts w:ascii="Microsoft Sans Serif" w:hAnsi="Microsoft Sans Serif" w:hint="default"/>
        <w:sz w:val="20"/>
      </w:rPr>
    </w:lvl>
  </w:abstractNum>
  <w:abstractNum w:abstractNumId="9" w15:restartNumberingAfterBreak="0">
    <w:nsid w:val="0E7F58C2"/>
    <w:multiLevelType w:val="hybridMultilevel"/>
    <w:tmpl w:val="AB6CEA0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alibri" w:hAnsi="Calibri" w:cs="Calibri" w:hint="default"/>
      </w:rPr>
    </w:lvl>
    <w:lvl w:ilvl="2" w:tplc="08090005" w:tentative="1">
      <w:start w:val="1"/>
      <w:numFmt w:val="bullet"/>
      <w:lvlText w:val=""/>
      <w:lvlJc w:val="left"/>
      <w:pPr>
        <w:ind w:left="3294" w:hanging="360"/>
      </w:pPr>
      <w:rPr>
        <w:rFonts w:ascii="Microsoft Sans Serif" w:hAnsi="Microsoft Sans Serif" w:hint="default"/>
      </w:rPr>
    </w:lvl>
    <w:lvl w:ilvl="3" w:tplc="08090001" w:tentative="1">
      <w:start w:val="1"/>
      <w:numFmt w:val="bullet"/>
      <w:lvlText w:val=""/>
      <w:lvlJc w:val="left"/>
      <w:pPr>
        <w:ind w:left="4014" w:hanging="360"/>
      </w:pPr>
      <w:rPr>
        <w:rFonts w:ascii="Wingdings" w:hAnsi="Wingdings" w:hint="default"/>
      </w:rPr>
    </w:lvl>
    <w:lvl w:ilvl="4" w:tplc="08090003" w:tentative="1">
      <w:start w:val="1"/>
      <w:numFmt w:val="bullet"/>
      <w:lvlText w:val="o"/>
      <w:lvlJc w:val="left"/>
      <w:pPr>
        <w:ind w:left="4734" w:hanging="360"/>
      </w:pPr>
      <w:rPr>
        <w:rFonts w:ascii="Calibri" w:hAnsi="Calibri" w:cs="Calibri" w:hint="default"/>
      </w:rPr>
    </w:lvl>
    <w:lvl w:ilvl="5" w:tplc="08090005" w:tentative="1">
      <w:start w:val="1"/>
      <w:numFmt w:val="bullet"/>
      <w:lvlText w:val=""/>
      <w:lvlJc w:val="left"/>
      <w:pPr>
        <w:ind w:left="5454" w:hanging="360"/>
      </w:pPr>
      <w:rPr>
        <w:rFonts w:ascii="Microsoft Sans Serif" w:hAnsi="Microsoft Sans Serif" w:hint="default"/>
      </w:rPr>
    </w:lvl>
    <w:lvl w:ilvl="6" w:tplc="08090001" w:tentative="1">
      <w:start w:val="1"/>
      <w:numFmt w:val="bullet"/>
      <w:lvlText w:val=""/>
      <w:lvlJc w:val="left"/>
      <w:pPr>
        <w:ind w:left="6174" w:hanging="360"/>
      </w:pPr>
      <w:rPr>
        <w:rFonts w:ascii="Wingdings" w:hAnsi="Wingdings" w:hint="default"/>
      </w:rPr>
    </w:lvl>
    <w:lvl w:ilvl="7" w:tplc="08090003" w:tentative="1">
      <w:start w:val="1"/>
      <w:numFmt w:val="bullet"/>
      <w:lvlText w:val="o"/>
      <w:lvlJc w:val="left"/>
      <w:pPr>
        <w:ind w:left="6894" w:hanging="360"/>
      </w:pPr>
      <w:rPr>
        <w:rFonts w:ascii="Calibri" w:hAnsi="Calibri" w:cs="Calibri" w:hint="default"/>
      </w:rPr>
    </w:lvl>
    <w:lvl w:ilvl="8" w:tplc="08090005" w:tentative="1">
      <w:start w:val="1"/>
      <w:numFmt w:val="bullet"/>
      <w:lvlText w:val=""/>
      <w:lvlJc w:val="left"/>
      <w:pPr>
        <w:ind w:left="7614" w:hanging="360"/>
      </w:pPr>
      <w:rPr>
        <w:rFonts w:ascii="Microsoft Sans Serif" w:hAnsi="Microsoft Sans Serif" w:hint="default"/>
      </w:rPr>
    </w:lvl>
  </w:abstractNum>
  <w:abstractNum w:abstractNumId="11" w15:restartNumberingAfterBreak="0">
    <w:nsid w:val="11E65A2E"/>
    <w:multiLevelType w:val="hybridMultilevel"/>
    <w:tmpl w:val="5BAA05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1F34D08"/>
    <w:multiLevelType w:val="hybridMultilevel"/>
    <w:tmpl w:val="F8185F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380A05"/>
    <w:multiLevelType w:val="hybridMultilevel"/>
    <w:tmpl w:val="0E90E58C"/>
    <w:lvl w:ilvl="0" w:tplc="0409000F">
      <w:start w:val="1"/>
      <w:numFmt w:val="decimal"/>
      <w:lvlText w:val="%1."/>
      <w:lvlJc w:val="left"/>
      <w:pPr>
        <w:ind w:left="720" w:hanging="360"/>
      </w:pPr>
    </w:lvl>
    <w:lvl w:ilvl="1" w:tplc="04090001">
      <w:start w:val="1"/>
      <w:numFmt w:val="bullet"/>
      <w:lvlText w:val=""/>
      <w:lvlJc w:val="left"/>
      <w:pPr>
        <w:ind w:left="1353"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EC7284"/>
    <w:multiLevelType w:val="hybridMultilevel"/>
    <w:tmpl w:val="D8640C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16237D78"/>
    <w:multiLevelType w:val="multilevel"/>
    <w:tmpl w:val="E6EEC7C4"/>
    <w:styleLink w:val="CurrentList12"/>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166A116B"/>
    <w:multiLevelType w:val="hybridMultilevel"/>
    <w:tmpl w:val="F48C28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A241D7D"/>
    <w:multiLevelType w:val="multilevel"/>
    <w:tmpl w:val="139C8C44"/>
    <w:lvl w:ilvl="0">
      <w:start w:val="1"/>
      <w:numFmt w:val="decimal"/>
      <w:lvlText w:val="Observation %1"/>
      <w:lvlJc w:val="left"/>
      <w:pPr>
        <w:tabs>
          <w:tab w:val="num" w:pos="1985"/>
        </w:tabs>
        <w:ind w:left="1985" w:hanging="1985"/>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A8D4A0C"/>
    <w:multiLevelType w:val="hybridMultilevel"/>
    <w:tmpl w:val="F002347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19" w15:restartNumberingAfterBreak="0">
    <w:nsid w:val="1AD75164"/>
    <w:multiLevelType w:val="hybridMultilevel"/>
    <w:tmpl w:val="40648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B45633D"/>
    <w:multiLevelType w:val="multilevel"/>
    <w:tmpl w:val="CB840476"/>
    <w:styleLink w:val="CurrentList11"/>
    <w:lvl w:ilvl="0">
      <w:start w:val="1"/>
      <w:numFmt w:val="decimal"/>
      <w:lvlText w:val="%1."/>
      <w:lvlJc w:val="left"/>
      <w:pPr>
        <w:ind w:left="360" w:hanging="360"/>
      </w:pPr>
    </w:lvl>
    <w:lvl w:ilvl="1">
      <w:start w:val="1"/>
      <w:numFmt w:val="bullet"/>
      <w:lvlText w:val=""/>
      <w:lvlJc w:val="left"/>
      <w:pPr>
        <w:ind w:left="1080" w:hanging="360"/>
      </w:pPr>
      <w:rPr>
        <w:rFonts w:ascii="Wingdings" w:hAnsi="Wingding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1C2029ED"/>
    <w:multiLevelType w:val="hybridMultilevel"/>
    <w:tmpl w:val="2900381A"/>
    <w:lvl w:ilvl="0" w:tplc="04090001">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alibri" w:hAnsi="Calibri" w:cs="Calibri" w:hint="default"/>
      </w:rPr>
    </w:lvl>
    <w:lvl w:ilvl="2" w:tplc="04090005" w:tentative="1">
      <w:start w:val="1"/>
      <w:numFmt w:val="bullet"/>
      <w:lvlText w:val=""/>
      <w:lvlJc w:val="left"/>
      <w:pPr>
        <w:ind w:left="2520" w:hanging="360"/>
      </w:pPr>
      <w:rPr>
        <w:rFonts w:ascii="Microsoft Sans Serif" w:hAnsi="Microsoft Sans Serif" w:hint="default"/>
      </w:rPr>
    </w:lvl>
    <w:lvl w:ilvl="3" w:tplc="04090001" w:tentative="1">
      <w:start w:val="1"/>
      <w:numFmt w:val="bullet"/>
      <w:lvlText w:val=""/>
      <w:lvlJc w:val="left"/>
      <w:pPr>
        <w:ind w:left="3240" w:hanging="360"/>
      </w:pPr>
      <w:rPr>
        <w:rFonts w:ascii="Wingdings" w:hAnsi="Wingdings" w:hint="default"/>
      </w:rPr>
    </w:lvl>
    <w:lvl w:ilvl="4" w:tplc="04090003" w:tentative="1">
      <w:start w:val="1"/>
      <w:numFmt w:val="bullet"/>
      <w:lvlText w:val="o"/>
      <w:lvlJc w:val="left"/>
      <w:pPr>
        <w:ind w:left="3960" w:hanging="360"/>
      </w:pPr>
      <w:rPr>
        <w:rFonts w:ascii="Calibri" w:hAnsi="Calibri" w:cs="Calibri" w:hint="default"/>
      </w:rPr>
    </w:lvl>
    <w:lvl w:ilvl="5" w:tplc="04090005" w:tentative="1">
      <w:start w:val="1"/>
      <w:numFmt w:val="bullet"/>
      <w:lvlText w:val=""/>
      <w:lvlJc w:val="left"/>
      <w:pPr>
        <w:ind w:left="4680" w:hanging="360"/>
      </w:pPr>
      <w:rPr>
        <w:rFonts w:ascii="Microsoft Sans Serif" w:hAnsi="Microsoft Sans Serif" w:hint="default"/>
      </w:rPr>
    </w:lvl>
    <w:lvl w:ilvl="6" w:tplc="04090001" w:tentative="1">
      <w:start w:val="1"/>
      <w:numFmt w:val="bullet"/>
      <w:lvlText w:val=""/>
      <w:lvlJc w:val="left"/>
      <w:pPr>
        <w:ind w:left="5400" w:hanging="360"/>
      </w:pPr>
      <w:rPr>
        <w:rFonts w:ascii="Wingdings" w:hAnsi="Wingdings" w:hint="default"/>
      </w:rPr>
    </w:lvl>
    <w:lvl w:ilvl="7" w:tplc="04090003" w:tentative="1">
      <w:start w:val="1"/>
      <w:numFmt w:val="bullet"/>
      <w:lvlText w:val="o"/>
      <w:lvlJc w:val="left"/>
      <w:pPr>
        <w:ind w:left="6120" w:hanging="360"/>
      </w:pPr>
      <w:rPr>
        <w:rFonts w:ascii="Calibri" w:hAnsi="Calibri" w:cs="Calibri" w:hint="default"/>
      </w:rPr>
    </w:lvl>
    <w:lvl w:ilvl="8" w:tplc="04090005" w:tentative="1">
      <w:start w:val="1"/>
      <w:numFmt w:val="bullet"/>
      <w:lvlText w:val=""/>
      <w:lvlJc w:val="left"/>
      <w:pPr>
        <w:ind w:left="6840" w:hanging="360"/>
      </w:pPr>
      <w:rPr>
        <w:rFonts w:ascii="Microsoft Sans Serif" w:hAnsi="Microsoft Sans Serif" w:hint="default"/>
      </w:rPr>
    </w:lvl>
  </w:abstractNum>
  <w:abstractNum w:abstractNumId="22" w15:restartNumberingAfterBreak="0">
    <w:nsid w:val="1D520D18"/>
    <w:multiLevelType w:val="hybridMultilevel"/>
    <w:tmpl w:val="FDC299D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23" w15:restartNumberingAfterBreak="0">
    <w:nsid w:val="1EB71741"/>
    <w:multiLevelType w:val="multilevel"/>
    <w:tmpl w:val="899EED64"/>
    <w:styleLink w:val="CurrentList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alibri" w:hAnsi="Calibri" w:cs="Calibri" w:hint="default"/>
      </w:rPr>
    </w:lvl>
    <w:lvl w:ilvl="2">
      <w:start w:val="1"/>
      <w:numFmt w:val="bullet"/>
      <w:lvlText w:val=""/>
      <w:lvlJc w:val="left"/>
      <w:pPr>
        <w:ind w:left="2160" w:hanging="360"/>
      </w:pPr>
      <w:rPr>
        <w:rFonts w:ascii="Microsoft Sans Serif" w:hAnsi="Microsoft Sans Serif"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alibri" w:hAnsi="Calibri" w:cs="Calibri" w:hint="default"/>
      </w:rPr>
    </w:lvl>
    <w:lvl w:ilvl="5">
      <w:start w:val="1"/>
      <w:numFmt w:val="bullet"/>
      <w:lvlText w:val=""/>
      <w:lvlJc w:val="left"/>
      <w:pPr>
        <w:ind w:left="4320" w:hanging="360"/>
      </w:pPr>
      <w:rPr>
        <w:rFonts w:ascii="Microsoft Sans Serif" w:hAnsi="Microsoft Sans Serif" w:hint="default"/>
      </w:rPr>
    </w:lvl>
    <w:lvl w:ilvl="6">
      <w:start w:val="1"/>
      <w:numFmt w:val="bullet"/>
      <w:lvlText w:val=""/>
      <w:lvlJc w:val="left"/>
      <w:pPr>
        <w:ind w:left="5040" w:hanging="360"/>
      </w:pPr>
      <w:rPr>
        <w:rFonts w:ascii="Wingdings" w:hAnsi="Wingdings" w:hint="default"/>
      </w:rPr>
    </w:lvl>
    <w:lvl w:ilvl="7">
      <w:start w:val="1"/>
      <w:numFmt w:val="bullet"/>
      <w:lvlText w:val="o"/>
      <w:lvlJc w:val="left"/>
      <w:pPr>
        <w:ind w:left="5760" w:hanging="360"/>
      </w:pPr>
      <w:rPr>
        <w:rFonts w:ascii="Calibri" w:hAnsi="Calibri" w:cs="Calibri" w:hint="default"/>
      </w:rPr>
    </w:lvl>
    <w:lvl w:ilvl="8">
      <w:start w:val="1"/>
      <w:numFmt w:val="bullet"/>
      <w:lvlText w:val=""/>
      <w:lvlJc w:val="left"/>
      <w:pPr>
        <w:ind w:left="6480" w:hanging="360"/>
      </w:pPr>
      <w:rPr>
        <w:rFonts w:ascii="Microsoft Sans Serif" w:hAnsi="Microsoft Sans Serif" w:hint="default"/>
      </w:rPr>
    </w:lvl>
  </w:abstractNum>
  <w:abstractNum w:abstractNumId="24" w15:restartNumberingAfterBreak="0">
    <w:nsid w:val="1EF37DEE"/>
    <w:multiLevelType w:val="multilevel"/>
    <w:tmpl w:val="BB1A7FEE"/>
    <w:styleLink w:val="CurrentList13"/>
    <w:lvl w:ilvl="0">
      <w:start w:val="1"/>
      <w:numFmt w:val="bullet"/>
      <w:lvlText w:val=""/>
      <w:lvlJc w:val="left"/>
      <w:pPr>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0396CDA"/>
    <w:multiLevelType w:val="hybridMultilevel"/>
    <w:tmpl w:val="73A86B6A"/>
    <w:lvl w:ilvl="0" w:tplc="8EB4F316">
      <w:start w:val="1"/>
      <w:numFmt w:val="bullet"/>
      <w:pStyle w:val="ListBullet2"/>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alibri" w:hAnsi="Calibri" w:cs="Calibri" w:hint="default"/>
      </w:rPr>
    </w:lvl>
    <w:lvl w:ilvl="2" w:tplc="08090005" w:tentative="1">
      <w:start w:val="1"/>
      <w:numFmt w:val="bullet"/>
      <w:lvlText w:val=""/>
      <w:lvlJc w:val="left"/>
      <w:pPr>
        <w:ind w:left="2727" w:hanging="360"/>
      </w:pPr>
      <w:rPr>
        <w:rFonts w:ascii="Microsoft Sans Serif" w:hAnsi="Microsoft Sans Serif" w:hint="default"/>
      </w:rPr>
    </w:lvl>
    <w:lvl w:ilvl="3" w:tplc="08090001" w:tentative="1">
      <w:start w:val="1"/>
      <w:numFmt w:val="bullet"/>
      <w:lvlText w:val=""/>
      <w:lvlJc w:val="left"/>
      <w:pPr>
        <w:ind w:left="3447" w:hanging="360"/>
      </w:pPr>
      <w:rPr>
        <w:rFonts w:ascii="Wingdings" w:hAnsi="Wingdings" w:hint="default"/>
      </w:rPr>
    </w:lvl>
    <w:lvl w:ilvl="4" w:tplc="08090003" w:tentative="1">
      <w:start w:val="1"/>
      <w:numFmt w:val="bullet"/>
      <w:lvlText w:val="o"/>
      <w:lvlJc w:val="left"/>
      <w:pPr>
        <w:ind w:left="4167" w:hanging="360"/>
      </w:pPr>
      <w:rPr>
        <w:rFonts w:ascii="Calibri" w:hAnsi="Calibri" w:cs="Calibri" w:hint="default"/>
      </w:rPr>
    </w:lvl>
    <w:lvl w:ilvl="5" w:tplc="08090005" w:tentative="1">
      <w:start w:val="1"/>
      <w:numFmt w:val="bullet"/>
      <w:lvlText w:val=""/>
      <w:lvlJc w:val="left"/>
      <w:pPr>
        <w:ind w:left="4887" w:hanging="360"/>
      </w:pPr>
      <w:rPr>
        <w:rFonts w:ascii="Microsoft Sans Serif" w:hAnsi="Microsoft Sans Serif" w:hint="default"/>
      </w:rPr>
    </w:lvl>
    <w:lvl w:ilvl="6" w:tplc="08090001" w:tentative="1">
      <w:start w:val="1"/>
      <w:numFmt w:val="bullet"/>
      <w:lvlText w:val=""/>
      <w:lvlJc w:val="left"/>
      <w:pPr>
        <w:ind w:left="5607" w:hanging="360"/>
      </w:pPr>
      <w:rPr>
        <w:rFonts w:ascii="Wingdings" w:hAnsi="Wingdings" w:hint="default"/>
      </w:rPr>
    </w:lvl>
    <w:lvl w:ilvl="7" w:tplc="08090003" w:tentative="1">
      <w:start w:val="1"/>
      <w:numFmt w:val="bullet"/>
      <w:lvlText w:val="o"/>
      <w:lvlJc w:val="left"/>
      <w:pPr>
        <w:ind w:left="6327" w:hanging="360"/>
      </w:pPr>
      <w:rPr>
        <w:rFonts w:ascii="Calibri" w:hAnsi="Calibri" w:cs="Calibri" w:hint="default"/>
      </w:rPr>
    </w:lvl>
    <w:lvl w:ilvl="8" w:tplc="08090005" w:tentative="1">
      <w:start w:val="1"/>
      <w:numFmt w:val="bullet"/>
      <w:lvlText w:val=""/>
      <w:lvlJc w:val="left"/>
      <w:pPr>
        <w:ind w:left="7047" w:hanging="360"/>
      </w:pPr>
      <w:rPr>
        <w:rFonts w:ascii="Microsoft Sans Serif" w:hAnsi="Microsoft Sans Serif" w:hint="default"/>
      </w:rPr>
    </w:lvl>
  </w:abstractNum>
  <w:abstractNum w:abstractNumId="26" w15:restartNumberingAfterBreak="0">
    <w:nsid w:val="23216C33"/>
    <w:multiLevelType w:val="hybridMultilevel"/>
    <w:tmpl w:val="482403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32C1656"/>
    <w:multiLevelType w:val="multilevel"/>
    <w:tmpl w:val="3B860820"/>
    <w:styleLink w:val="CurrentList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alibri" w:hAnsi="Calibri" w:cs="Calibri" w:hint="default"/>
      </w:rPr>
    </w:lvl>
    <w:lvl w:ilvl="2">
      <w:start w:val="1"/>
      <w:numFmt w:val="bullet"/>
      <w:lvlText w:val="o"/>
      <w:lvlJc w:val="left"/>
      <w:pPr>
        <w:ind w:left="2160" w:hanging="360"/>
      </w:pPr>
      <w:rPr>
        <w:rFonts w:ascii="Calibri" w:hAnsi="Calibri" w:cs="Calibri"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alibri" w:hAnsi="Calibri" w:cs="Calibri" w:hint="default"/>
      </w:rPr>
    </w:lvl>
    <w:lvl w:ilvl="5">
      <w:start w:val="1"/>
      <w:numFmt w:val="bullet"/>
      <w:lvlText w:val=""/>
      <w:lvlJc w:val="left"/>
      <w:pPr>
        <w:ind w:left="4320" w:hanging="360"/>
      </w:pPr>
      <w:rPr>
        <w:rFonts w:ascii="Microsoft Sans Serif" w:hAnsi="Microsoft Sans Serif" w:hint="default"/>
      </w:rPr>
    </w:lvl>
    <w:lvl w:ilvl="6">
      <w:start w:val="1"/>
      <w:numFmt w:val="bullet"/>
      <w:lvlText w:val=""/>
      <w:lvlJc w:val="left"/>
      <w:pPr>
        <w:ind w:left="5040" w:hanging="360"/>
      </w:pPr>
      <w:rPr>
        <w:rFonts w:ascii="Wingdings" w:hAnsi="Wingdings" w:hint="default"/>
      </w:rPr>
    </w:lvl>
    <w:lvl w:ilvl="7">
      <w:start w:val="1"/>
      <w:numFmt w:val="bullet"/>
      <w:lvlText w:val="o"/>
      <w:lvlJc w:val="left"/>
      <w:pPr>
        <w:ind w:left="5760" w:hanging="360"/>
      </w:pPr>
      <w:rPr>
        <w:rFonts w:ascii="Calibri" w:hAnsi="Calibri" w:cs="Calibri" w:hint="default"/>
      </w:rPr>
    </w:lvl>
    <w:lvl w:ilvl="8">
      <w:start w:val="1"/>
      <w:numFmt w:val="bullet"/>
      <w:lvlText w:val=""/>
      <w:lvlJc w:val="left"/>
      <w:pPr>
        <w:ind w:left="6480" w:hanging="360"/>
      </w:pPr>
      <w:rPr>
        <w:rFonts w:ascii="Microsoft Sans Serif" w:hAnsi="Microsoft Sans Serif" w:hint="default"/>
      </w:rPr>
    </w:lvl>
  </w:abstractNum>
  <w:abstractNum w:abstractNumId="28" w15:restartNumberingAfterBreak="0">
    <w:nsid w:val="275A7442"/>
    <w:multiLevelType w:val="hybridMultilevel"/>
    <w:tmpl w:val="ABBCF162"/>
    <w:lvl w:ilvl="0" w:tplc="39B093EC">
      <w:start w:val="1"/>
      <w:numFmt w:val="bullet"/>
      <w:pStyle w:val="ListBullet3"/>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alibri" w:hAnsi="Calibri" w:cs="Calibri" w:hint="default"/>
      </w:rPr>
    </w:lvl>
    <w:lvl w:ilvl="2" w:tplc="08090005" w:tentative="1">
      <w:start w:val="1"/>
      <w:numFmt w:val="bullet"/>
      <w:lvlText w:val=""/>
      <w:lvlJc w:val="left"/>
      <w:pPr>
        <w:ind w:left="3011" w:hanging="360"/>
      </w:pPr>
      <w:rPr>
        <w:rFonts w:ascii="Microsoft Sans Serif" w:hAnsi="Microsoft Sans Serif" w:hint="default"/>
      </w:rPr>
    </w:lvl>
    <w:lvl w:ilvl="3" w:tplc="08090001" w:tentative="1">
      <w:start w:val="1"/>
      <w:numFmt w:val="bullet"/>
      <w:lvlText w:val=""/>
      <w:lvlJc w:val="left"/>
      <w:pPr>
        <w:ind w:left="3731" w:hanging="360"/>
      </w:pPr>
      <w:rPr>
        <w:rFonts w:ascii="Wingdings" w:hAnsi="Wingdings" w:hint="default"/>
      </w:rPr>
    </w:lvl>
    <w:lvl w:ilvl="4" w:tplc="08090003" w:tentative="1">
      <w:start w:val="1"/>
      <w:numFmt w:val="bullet"/>
      <w:lvlText w:val="o"/>
      <w:lvlJc w:val="left"/>
      <w:pPr>
        <w:ind w:left="4451" w:hanging="360"/>
      </w:pPr>
      <w:rPr>
        <w:rFonts w:ascii="Calibri" w:hAnsi="Calibri" w:cs="Calibri" w:hint="default"/>
      </w:rPr>
    </w:lvl>
    <w:lvl w:ilvl="5" w:tplc="08090005" w:tentative="1">
      <w:start w:val="1"/>
      <w:numFmt w:val="bullet"/>
      <w:lvlText w:val=""/>
      <w:lvlJc w:val="left"/>
      <w:pPr>
        <w:ind w:left="5171" w:hanging="360"/>
      </w:pPr>
      <w:rPr>
        <w:rFonts w:ascii="Microsoft Sans Serif" w:hAnsi="Microsoft Sans Serif" w:hint="default"/>
      </w:rPr>
    </w:lvl>
    <w:lvl w:ilvl="6" w:tplc="08090001" w:tentative="1">
      <w:start w:val="1"/>
      <w:numFmt w:val="bullet"/>
      <w:lvlText w:val=""/>
      <w:lvlJc w:val="left"/>
      <w:pPr>
        <w:ind w:left="5891" w:hanging="360"/>
      </w:pPr>
      <w:rPr>
        <w:rFonts w:ascii="Wingdings" w:hAnsi="Wingdings" w:hint="default"/>
      </w:rPr>
    </w:lvl>
    <w:lvl w:ilvl="7" w:tplc="08090003" w:tentative="1">
      <w:start w:val="1"/>
      <w:numFmt w:val="bullet"/>
      <w:lvlText w:val="o"/>
      <w:lvlJc w:val="left"/>
      <w:pPr>
        <w:ind w:left="6611" w:hanging="360"/>
      </w:pPr>
      <w:rPr>
        <w:rFonts w:ascii="Calibri" w:hAnsi="Calibri" w:cs="Calibri" w:hint="default"/>
      </w:rPr>
    </w:lvl>
    <w:lvl w:ilvl="8" w:tplc="08090005" w:tentative="1">
      <w:start w:val="1"/>
      <w:numFmt w:val="bullet"/>
      <w:lvlText w:val=""/>
      <w:lvlJc w:val="left"/>
      <w:pPr>
        <w:ind w:left="7331" w:hanging="360"/>
      </w:pPr>
      <w:rPr>
        <w:rFonts w:ascii="Microsoft Sans Serif" w:hAnsi="Microsoft Sans Serif" w:hint="default"/>
      </w:rPr>
    </w:lvl>
  </w:abstractNum>
  <w:abstractNum w:abstractNumId="29" w15:restartNumberingAfterBreak="0">
    <w:nsid w:val="28A1718D"/>
    <w:multiLevelType w:val="hybridMultilevel"/>
    <w:tmpl w:val="EB6C49C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30" w15:restartNumberingAfterBreak="0">
    <w:nsid w:val="2A3C7643"/>
    <w:multiLevelType w:val="hybridMultilevel"/>
    <w:tmpl w:val="30E62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31" w15:restartNumberingAfterBreak="0">
    <w:nsid w:val="2D3510DF"/>
    <w:multiLevelType w:val="hybridMultilevel"/>
    <w:tmpl w:val="01D491B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32" w15:restartNumberingAfterBreak="0">
    <w:nsid w:val="2D9D0BBE"/>
    <w:multiLevelType w:val="multilevel"/>
    <w:tmpl w:val="EC3C4B48"/>
    <w:styleLink w:val="CurrentList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alibri" w:hAnsi="Calibri" w:cs="Calibri" w:hint="default"/>
      </w:rPr>
    </w:lvl>
    <w:lvl w:ilvl="2">
      <w:start w:val="1"/>
      <w:numFmt w:val="bullet"/>
      <w:lvlText w:val=""/>
      <w:lvlJc w:val="left"/>
      <w:pPr>
        <w:ind w:left="2160" w:hanging="360"/>
      </w:pPr>
      <w:rPr>
        <w:rFonts w:ascii="Microsoft Sans Serif" w:hAnsi="Microsoft Sans Serif"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alibri" w:hAnsi="Calibri" w:cs="Calibri" w:hint="default"/>
      </w:rPr>
    </w:lvl>
    <w:lvl w:ilvl="5">
      <w:start w:val="1"/>
      <w:numFmt w:val="bullet"/>
      <w:lvlText w:val=""/>
      <w:lvlJc w:val="left"/>
      <w:pPr>
        <w:ind w:left="4320" w:hanging="360"/>
      </w:pPr>
      <w:rPr>
        <w:rFonts w:ascii="Microsoft Sans Serif" w:hAnsi="Microsoft Sans Serif" w:hint="default"/>
      </w:rPr>
    </w:lvl>
    <w:lvl w:ilvl="6">
      <w:start w:val="1"/>
      <w:numFmt w:val="bullet"/>
      <w:lvlText w:val=""/>
      <w:lvlJc w:val="left"/>
      <w:pPr>
        <w:ind w:left="5040" w:hanging="360"/>
      </w:pPr>
      <w:rPr>
        <w:rFonts w:ascii="Wingdings" w:hAnsi="Wingdings" w:hint="default"/>
      </w:rPr>
    </w:lvl>
    <w:lvl w:ilvl="7">
      <w:start w:val="1"/>
      <w:numFmt w:val="bullet"/>
      <w:lvlText w:val="o"/>
      <w:lvlJc w:val="left"/>
      <w:pPr>
        <w:ind w:left="5760" w:hanging="360"/>
      </w:pPr>
      <w:rPr>
        <w:rFonts w:ascii="Calibri" w:hAnsi="Calibri" w:cs="Calibri" w:hint="default"/>
      </w:rPr>
    </w:lvl>
    <w:lvl w:ilvl="8">
      <w:start w:val="1"/>
      <w:numFmt w:val="bullet"/>
      <w:lvlText w:val=""/>
      <w:lvlJc w:val="left"/>
      <w:pPr>
        <w:ind w:left="6480" w:hanging="360"/>
      </w:pPr>
      <w:rPr>
        <w:rFonts w:ascii="Microsoft Sans Serif" w:hAnsi="Microsoft Sans Serif" w:hint="default"/>
      </w:rPr>
    </w:lvl>
  </w:abstractNum>
  <w:abstractNum w:abstractNumId="33" w15:restartNumberingAfterBreak="0">
    <w:nsid w:val="316656FF"/>
    <w:multiLevelType w:val="hybridMultilevel"/>
    <w:tmpl w:val="3CF87E40"/>
    <w:lvl w:ilvl="0" w:tplc="04090001">
      <w:start w:val="1"/>
      <w:numFmt w:val="bullet"/>
      <w:lvlText w:val=""/>
      <w:lvlJc w:val="left"/>
      <w:pPr>
        <w:ind w:left="1080" w:hanging="360"/>
      </w:pPr>
      <w:rPr>
        <w:rFonts w:ascii="Symbol" w:hAnsi="Symbol" w:hint="default"/>
      </w:rPr>
    </w:lvl>
    <w:lvl w:ilvl="1" w:tplc="041D0003">
      <w:start w:val="1"/>
      <w:numFmt w:val="bullet"/>
      <w:lvlText w:val="o"/>
      <w:lvlJc w:val="left"/>
      <w:pPr>
        <w:ind w:left="1440" w:hanging="360"/>
      </w:pPr>
      <w:rPr>
        <w:rFonts w:ascii="Calibri" w:hAnsi="Calibri" w:cs="Calibri" w:hint="default"/>
      </w:rPr>
    </w:lvl>
    <w:lvl w:ilvl="2" w:tplc="041D0005">
      <w:start w:val="1"/>
      <w:numFmt w:val="bullet"/>
      <w:lvlText w:val=""/>
      <w:lvlJc w:val="left"/>
      <w:pPr>
        <w:ind w:left="2160" w:hanging="360"/>
      </w:pPr>
      <w:rPr>
        <w:rFonts w:ascii="Microsoft Sans Serif" w:hAnsi="Microsoft Sans Serif" w:hint="default"/>
      </w:rPr>
    </w:lvl>
    <w:lvl w:ilvl="3" w:tplc="041D0001">
      <w:start w:val="1"/>
      <w:numFmt w:val="bullet"/>
      <w:lvlText w:val=""/>
      <w:lvlJc w:val="left"/>
      <w:pPr>
        <w:ind w:left="2880" w:hanging="360"/>
      </w:pPr>
      <w:rPr>
        <w:rFonts w:ascii="Wingdings" w:hAnsi="Wingdings" w:hint="default"/>
      </w:rPr>
    </w:lvl>
    <w:lvl w:ilvl="4" w:tplc="041D0003">
      <w:start w:val="1"/>
      <w:numFmt w:val="bullet"/>
      <w:lvlText w:val="o"/>
      <w:lvlJc w:val="left"/>
      <w:pPr>
        <w:ind w:left="3600" w:hanging="360"/>
      </w:pPr>
      <w:rPr>
        <w:rFonts w:ascii="Calibri" w:hAnsi="Calibri" w:cs="Calibri" w:hint="default"/>
      </w:rPr>
    </w:lvl>
    <w:lvl w:ilvl="5" w:tplc="041D0005">
      <w:start w:val="1"/>
      <w:numFmt w:val="bullet"/>
      <w:lvlText w:val=""/>
      <w:lvlJc w:val="left"/>
      <w:pPr>
        <w:ind w:left="4320" w:hanging="360"/>
      </w:pPr>
      <w:rPr>
        <w:rFonts w:ascii="Microsoft Sans Serif" w:hAnsi="Microsoft Sans Serif" w:hint="default"/>
      </w:rPr>
    </w:lvl>
    <w:lvl w:ilvl="6" w:tplc="041D0001">
      <w:start w:val="1"/>
      <w:numFmt w:val="bullet"/>
      <w:lvlText w:val=""/>
      <w:lvlJc w:val="left"/>
      <w:pPr>
        <w:ind w:left="5040" w:hanging="360"/>
      </w:pPr>
      <w:rPr>
        <w:rFonts w:ascii="Wingdings" w:hAnsi="Wingdings" w:hint="default"/>
      </w:rPr>
    </w:lvl>
    <w:lvl w:ilvl="7" w:tplc="041D0003">
      <w:start w:val="1"/>
      <w:numFmt w:val="bullet"/>
      <w:lvlText w:val="o"/>
      <w:lvlJc w:val="left"/>
      <w:pPr>
        <w:ind w:left="5760" w:hanging="360"/>
      </w:pPr>
      <w:rPr>
        <w:rFonts w:ascii="Calibri" w:hAnsi="Calibri" w:cs="Calibri" w:hint="default"/>
      </w:rPr>
    </w:lvl>
    <w:lvl w:ilvl="8" w:tplc="041D0005">
      <w:start w:val="1"/>
      <w:numFmt w:val="bullet"/>
      <w:lvlText w:val=""/>
      <w:lvlJc w:val="left"/>
      <w:pPr>
        <w:ind w:left="6480" w:hanging="360"/>
      </w:pPr>
      <w:rPr>
        <w:rFonts w:ascii="Microsoft Sans Serif" w:hAnsi="Microsoft Sans Serif" w:hint="default"/>
      </w:rPr>
    </w:lvl>
  </w:abstractNum>
  <w:abstractNum w:abstractNumId="34" w15:restartNumberingAfterBreak="0">
    <w:nsid w:val="32B76327"/>
    <w:multiLevelType w:val="hybridMultilevel"/>
    <w:tmpl w:val="33E8BC9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3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6" w15:restartNumberingAfterBreak="0">
    <w:nsid w:val="36494916"/>
    <w:multiLevelType w:val="multilevel"/>
    <w:tmpl w:val="5AFCF1DE"/>
    <w:styleLink w:val="CurrentList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alibri" w:hAnsi="Calibri" w:cs="Calibri" w:hint="default"/>
      </w:rPr>
    </w:lvl>
    <w:lvl w:ilvl="2">
      <w:start w:val="1"/>
      <w:numFmt w:val="bullet"/>
      <w:lvlText w:val=""/>
      <w:lvlJc w:val="left"/>
      <w:pPr>
        <w:ind w:left="2160" w:hanging="360"/>
      </w:pPr>
      <w:rPr>
        <w:rFonts w:ascii="Microsoft Sans Serif" w:hAnsi="Microsoft Sans Serif"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alibri" w:hAnsi="Calibri" w:cs="Calibri" w:hint="default"/>
      </w:rPr>
    </w:lvl>
    <w:lvl w:ilvl="5">
      <w:start w:val="1"/>
      <w:numFmt w:val="bullet"/>
      <w:lvlText w:val=""/>
      <w:lvlJc w:val="left"/>
      <w:pPr>
        <w:ind w:left="4320" w:hanging="360"/>
      </w:pPr>
      <w:rPr>
        <w:rFonts w:ascii="Microsoft Sans Serif" w:hAnsi="Microsoft Sans Serif" w:hint="default"/>
      </w:rPr>
    </w:lvl>
    <w:lvl w:ilvl="6">
      <w:start w:val="1"/>
      <w:numFmt w:val="bullet"/>
      <w:lvlText w:val=""/>
      <w:lvlJc w:val="left"/>
      <w:pPr>
        <w:ind w:left="5040" w:hanging="360"/>
      </w:pPr>
      <w:rPr>
        <w:rFonts w:ascii="Wingdings" w:hAnsi="Wingdings" w:hint="default"/>
      </w:rPr>
    </w:lvl>
    <w:lvl w:ilvl="7">
      <w:start w:val="1"/>
      <w:numFmt w:val="bullet"/>
      <w:lvlText w:val="o"/>
      <w:lvlJc w:val="left"/>
      <w:pPr>
        <w:ind w:left="5760" w:hanging="360"/>
      </w:pPr>
      <w:rPr>
        <w:rFonts w:ascii="Calibri" w:hAnsi="Calibri" w:cs="Calibri" w:hint="default"/>
      </w:rPr>
    </w:lvl>
    <w:lvl w:ilvl="8">
      <w:start w:val="1"/>
      <w:numFmt w:val="bullet"/>
      <w:lvlText w:val=""/>
      <w:lvlJc w:val="left"/>
      <w:pPr>
        <w:ind w:left="6480" w:hanging="360"/>
      </w:pPr>
      <w:rPr>
        <w:rFonts w:ascii="Microsoft Sans Serif" w:hAnsi="Microsoft Sans Serif" w:hint="default"/>
      </w:rPr>
    </w:lvl>
  </w:abstractNum>
  <w:abstractNum w:abstractNumId="37" w15:restartNumberingAfterBreak="0">
    <w:nsid w:val="36C60298"/>
    <w:multiLevelType w:val="hybridMultilevel"/>
    <w:tmpl w:val="61D6D6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8683286"/>
    <w:multiLevelType w:val="hybridMultilevel"/>
    <w:tmpl w:val="57B8B62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647" w:hanging="360"/>
      </w:pPr>
      <w:rPr>
        <w:rFonts w:ascii="Calibri" w:hAnsi="Calibri" w:cs="Calibri" w:hint="default"/>
      </w:rPr>
    </w:lvl>
    <w:lvl w:ilvl="2" w:tplc="04090005" w:tentative="1">
      <w:start w:val="1"/>
      <w:numFmt w:val="bullet"/>
      <w:lvlText w:val=""/>
      <w:lvlJc w:val="left"/>
      <w:pPr>
        <w:ind w:left="2367" w:hanging="360"/>
      </w:pPr>
      <w:rPr>
        <w:rFonts w:ascii="Microsoft Sans Serif" w:hAnsi="Microsoft Sans Serif" w:hint="default"/>
      </w:rPr>
    </w:lvl>
    <w:lvl w:ilvl="3" w:tplc="04090001" w:tentative="1">
      <w:start w:val="1"/>
      <w:numFmt w:val="bullet"/>
      <w:lvlText w:val=""/>
      <w:lvlJc w:val="left"/>
      <w:pPr>
        <w:ind w:left="3087" w:hanging="360"/>
      </w:pPr>
      <w:rPr>
        <w:rFonts w:ascii="Wingdings" w:hAnsi="Wingdings" w:hint="default"/>
      </w:rPr>
    </w:lvl>
    <w:lvl w:ilvl="4" w:tplc="04090003" w:tentative="1">
      <w:start w:val="1"/>
      <w:numFmt w:val="bullet"/>
      <w:lvlText w:val="o"/>
      <w:lvlJc w:val="left"/>
      <w:pPr>
        <w:ind w:left="3807" w:hanging="360"/>
      </w:pPr>
      <w:rPr>
        <w:rFonts w:ascii="Calibri" w:hAnsi="Calibri" w:cs="Calibri" w:hint="default"/>
      </w:rPr>
    </w:lvl>
    <w:lvl w:ilvl="5" w:tplc="04090005" w:tentative="1">
      <w:start w:val="1"/>
      <w:numFmt w:val="bullet"/>
      <w:lvlText w:val=""/>
      <w:lvlJc w:val="left"/>
      <w:pPr>
        <w:ind w:left="4527" w:hanging="360"/>
      </w:pPr>
      <w:rPr>
        <w:rFonts w:ascii="Microsoft Sans Serif" w:hAnsi="Microsoft Sans Serif" w:hint="default"/>
      </w:rPr>
    </w:lvl>
    <w:lvl w:ilvl="6" w:tplc="04090001" w:tentative="1">
      <w:start w:val="1"/>
      <w:numFmt w:val="bullet"/>
      <w:lvlText w:val=""/>
      <w:lvlJc w:val="left"/>
      <w:pPr>
        <w:ind w:left="5247" w:hanging="360"/>
      </w:pPr>
      <w:rPr>
        <w:rFonts w:ascii="Wingdings" w:hAnsi="Wingdings" w:hint="default"/>
      </w:rPr>
    </w:lvl>
    <w:lvl w:ilvl="7" w:tplc="04090003" w:tentative="1">
      <w:start w:val="1"/>
      <w:numFmt w:val="bullet"/>
      <w:lvlText w:val="o"/>
      <w:lvlJc w:val="left"/>
      <w:pPr>
        <w:ind w:left="5967" w:hanging="360"/>
      </w:pPr>
      <w:rPr>
        <w:rFonts w:ascii="Calibri" w:hAnsi="Calibri" w:cs="Calibri" w:hint="default"/>
      </w:rPr>
    </w:lvl>
    <w:lvl w:ilvl="8" w:tplc="04090005" w:tentative="1">
      <w:start w:val="1"/>
      <w:numFmt w:val="bullet"/>
      <w:lvlText w:val=""/>
      <w:lvlJc w:val="left"/>
      <w:pPr>
        <w:ind w:left="6687" w:hanging="360"/>
      </w:pPr>
      <w:rPr>
        <w:rFonts w:ascii="Microsoft Sans Serif" w:hAnsi="Microsoft Sans Serif" w:hint="default"/>
      </w:rPr>
    </w:lvl>
  </w:abstractNum>
  <w:abstractNum w:abstractNumId="39" w15:restartNumberingAfterBreak="0">
    <w:nsid w:val="3A481D92"/>
    <w:multiLevelType w:val="multilevel"/>
    <w:tmpl w:val="ED125366"/>
    <w:lvl w:ilvl="0">
      <w:start w:val="4"/>
      <w:numFmt w:val="bullet"/>
      <w:lvlText w:val="-"/>
      <w:lvlJc w:val="left"/>
      <w:pPr>
        <w:ind w:left="720" w:hanging="360"/>
      </w:pPr>
      <w:rPr>
        <w:rFonts w:ascii="Times New Roman" w:eastAsia="Microsoft YaHei"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0" w15:restartNumberingAfterBreak="0">
    <w:nsid w:val="3AA46647"/>
    <w:multiLevelType w:val="hybridMultilevel"/>
    <w:tmpl w:val="FC224FFE"/>
    <w:lvl w:ilvl="0" w:tplc="43A206BE">
      <w:start w:val="1"/>
      <w:numFmt w:val="decimal"/>
      <w:pStyle w:val="Proposal"/>
      <w:lvlText w:val="Proposal %1"/>
      <w:lvlJc w:val="left"/>
      <w:pPr>
        <w:tabs>
          <w:tab w:val="num" w:pos="1985"/>
        </w:tabs>
        <w:ind w:left="1985" w:hanging="1985"/>
      </w:pPr>
      <w:rPr>
        <w:rFonts w:hint="default"/>
        <w:b/>
        <w:i w:val="0"/>
        <w:color w:val="auto"/>
        <w:sz w:val="24"/>
        <w:szCs w:val="20"/>
      </w:rPr>
    </w:lvl>
    <w:lvl w:ilvl="1" w:tplc="04090019">
      <w:start w:val="1"/>
      <w:numFmt w:val="lowerLetter"/>
      <w:lvlText w:val="%2."/>
      <w:lvlJc w:val="left"/>
      <w:pPr>
        <w:tabs>
          <w:tab w:val="num" w:pos="1157"/>
        </w:tabs>
        <w:ind w:left="1157" w:hanging="360"/>
      </w:pPr>
    </w:lvl>
    <w:lvl w:ilvl="2" w:tplc="0409001B" w:tentative="1">
      <w:start w:val="1"/>
      <w:numFmt w:val="lowerRoman"/>
      <w:lvlText w:val="%3."/>
      <w:lvlJc w:val="right"/>
      <w:pPr>
        <w:tabs>
          <w:tab w:val="num" w:pos="1877"/>
        </w:tabs>
        <w:ind w:left="1877" w:hanging="180"/>
      </w:pPr>
    </w:lvl>
    <w:lvl w:ilvl="3" w:tplc="0409000F" w:tentative="1">
      <w:start w:val="1"/>
      <w:numFmt w:val="decimal"/>
      <w:lvlText w:val="%4."/>
      <w:lvlJc w:val="left"/>
      <w:pPr>
        <w:tabs>
          <w:tab w:val="num" w:pos="2597"/>
        </w:tabs>
        <w:ind w:left="2597" w:hanging="360"/>
      </w:pPr>
    </w:lvl>
    <w:lvl w:ilvl="4" w:tplc="04090019" w:tentative="1">
      <w:start w:val="1"/>
      <w:numFmt w:val="lowerLetter"/>
      <w:lvlText w:val="%5."/>
      <w:lvlJc w:val="left"/>
      <w:pPr>
        <w:tabs>
          <w:tab w:val="num" w:pos="3317"/>
        </w:tabs>
        <w:ind w:left="3317" w:hanging="360"/>
      </w:pPr>
    </w:lvl>
    <w:lvl w:ilvl="5" w:tplc="0409001B" w:tentative="1">
      <w:start w:val="1"/>
      <w:numFmt w:val="lowerRoman"/>
      <w:lvlText w:val="%6."/>
      <w:lvlJc w:val="right"/>
      <w:pPr>
        <w:tabs>
          <w:tab w:val="num" w:pos="4037"/>
        </w:tabs>
        <w:ind w:left="4037" w:hanging="180"/>
      </w:pPr>
    </w:lvl>
    <w:lvl w:ilvl="6" w:tplc="0409000F" w:tentative="1">
      <w:start w:val="1"/>
      <w:numFmt w:val="decimal"/>
      <w:lvlText w:val="%7."/>
      <w:lvlJc w:val="left"/>
      <w:pPr>
        <w:tabs>
          <w:tab w:val="num" w:pos="4757"/>
        </w:tabs>
        <w:ind w:left="4757" w:hanging="360"/>
      </w:pPr>
    </w:lvl>
    <w:lvl w:ilvl="7" w:tplc="04090019" w:tentative="1">
      <w:start w:val="1"/>
      <w:numFmt w:val="lowerLetter"/>
      <w:lvlText w:val="%8."/>
      <w:lvlJc w:val="left"/>
      <w:pPr>
        <w:tabs>
          <w:tab w:val="num" w:pos="5477"/>
        </w:tabs>
        <w:ind w:left="5477" w:hanging="360"/>
      </w:pPr>
    </w:lvl>
    <w:lvl w:ilvl="8" w:tplc="0409001B" w:tentative="1">
      <w:start w:val="1"/>
      <w:numFmt w:val="lowerRoman"/>
      <w:lvlText w:val="%9."/>
      <w:lvlJc w:val="right"/>
      <w:pPr>
        <w:tabs>
          <w:tab w:val="num" w:pos="6197"/>
        </w:tabs>
        <w:ind w:left="6197" w:hanging="180"/>
      </w:pPr>
    </w:lvl>
  </w:abstractNum>
  <w:abstractNum w:abstractNumId="41" w15:restartNumberingAfterBreak="0">
    <w:nsid w:val="3E563A72"/>
    <w:multiLevelType w:val="hybridMultilevel"/>
    <w:tmpl w:val="F454EB4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42" w15:restartNumberingAfterBreak="0">
    <w:nsid w:val="3F916D4D"/>
    <w:multiLevelType w:val="hybridMultilevel"/>
    <w:tmpl w:val="D0D4D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FC40419"/>
    <w:multiLevelType w:val="hybridMultilevel"/>
    <w:tmpl w:val="BFD28F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16A36A1"/>
    <w:multiLevelType w:val="hybridMultilevel"/>
    <w:tmpl w:val="3A263836"/>
    <w:lvl w:ilvl="0" w:tplc="74C2A902">
      <w:start w:val="1"/>
      <w:numFmt w:val="decimal"/>
      <w:pStyle w:val="Observation"/>
      <w:lvlText w:val="Observation %1"/>
      <w:lvlJc w:val="left"/>
      <w:pPr>
        <w:tabs>
          <w:tab w:val="num" w:pos="1985"/>
        </w:tabs>
        <w:ind w:left="1985" w:hanging="1985"/>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1AF209E"/>
    <w:multiLevelType w:val="multilevel"/>
    <w:tmpl w:val="26AAD114"/>
    <w:lvl w:ilvl="0">
      <w:start w:val="2"/>
      <w:numFmt w:val="bullet"/>
      <w:lvlText w:val="-"/>
      <w:lvlJc w:val="left"/>
      <w:pPr>
        <w:ind w:left="420" w:hanging="420"/>
      </w:pPr>
      <w:rPr>
        <w:rFonts w:ascii="Arial (Body CS)" w:eastAsia="Yu Gothic Light" w:hAnsi="Arial (Body CS)" w:cs="Arial (Body CS)" w:hint="default"/>
        <w:sz w:val="20"/>
      </w:rPr>
    </w:lvl>
    <w:lvl w:ilvl="1">
      <w:start w:val="2"/>
      <w:numFmt w:val="bullet"/>
      <w:lvlText w:val="-"/>
      <w:lvlJc w:val="left"/>
      <w:pPr>
        <w:ind w:left="840" w:hanging="420"/>
      </w:pPr>
      <w:rPr>
        <w:rFonts w:ascii="Arial (Body CS)" w:hAnsi="Arial (Body CS)" w:cs="Arial (Body CS)" w:hint="default"/>
        <w:sz w:val="20"/>
      </w:rPr>
    </w:lvl>
    <w:lvl w:ilvl="2">
      <w:start w:val="1"/>
      <w:numFmt w:val="bullet"/>
      <w:lvlText w:val="◦"/>
      <w:lvlJc w:val="left"/>
      <w:pPr>
        <w:ind w:left="1260" w:hanging="420"/>
      </w:pPr>
      <w:rPr>
        <w:rFonts w:ascii="@MS PMincho" w:hAnsi="@MS PMincho" w:cs="@MS PMincho" w:hint="default"/>
        <w:sz w:val="20"/>
      </w:rPr>
    </w:lvl>
    <w:lvl w:ilvl="3">
      <w:start w:val="1"/>
      <w:numFmt w:val="bullet"/>
      <w:lvlText w:val=""/>
      <w:lvlJc w:val="left"/>
      <w:pPr>
        <w:ind w:left="1680" w:hanging="420"/>
      </w:pPr>
      <w:rPr>
        <w:rFonts w:ascii="Microsoft Sans Serif" w:hAnsi="Microsoft Sans Serif" w:cs="Microsoft Sans Serif" w:hint="default"/>
      </w:rPr>
    </w:lvl>
    <w:lvl w:ilvl="4">
      <w:start w:val="1"/>
      <w:numFmt w:val="bullet"/>
      <w:lvlText w:val=""/>
      <w:lvlJc w:val="left"/>
      <w:pPr>
        <w:ind w:left="2100" w:hanging="420"/>
      </w:pPr>
      <w:rPr>
        <w:rFonts w:ascii="Microsoft Sans Serif" w:hAnsi="Microsoft Sans Serif" w:cs="Microsoft Sans Serif" w:hint="default"/>
      </w:rPr>
    </w:lvl>
    <w:lvl w:ilvl="5">
      <w:start w:val="1"/>
      <w:numFmt w:val="bullet"/>
      <w:lvlText w:val=""/>
      <w:lvlJc w:val="left"/>
      <w:pPr>
        <w:ind w:left="2520" w:hanging="420"/>
      </w:pPr>
      <w:rPr>
        <w:rFonts w:ascii="Microsoft Sans Serif" w:hAnsi="Microsoft Sans Serif" w:cs="Microsoft Sans Serif" w:hint="default"/>
      </w:rPr>
    </w:lvl>
    <w:lvl w:ilvl="6">
      <w:start w:val="1"/>
      <w:numFmt w:val="bullet"/>
      <w:lvlText w:val=""/>
      <w:lvlJc w:val="left"/>
      <w:pPr>
        <w:ind w:left="2940" w:hanging="420"/>
      </w:pPr>
      <w:rPr>
        <w:rFonts w:ascii="Microsoft Sans Serif" w:hAnsi="Microsoft Sans Serif" w:cs="Microsoft Sans Serif" w:hint="default"/>
      </w:rPr>
    </w:lvl>
    <w:lvl w:ilvl="7">
      <w:start w:val="1"/>
      <w:numFmt w:val="bullet"/>
      <w:lvlText w:val=""/>
      <w:lvlJc w:val="left"/>
      <w:pPr>
        <w:ind w:left="3360" w:hanging="420"/>
      </w:pPr>
      <w:rPr>
        <w:rFonts w:ascii="Microsoft Sans Serif" w:hAnsi="Microsoft Sans Serif" w:cs="Microsoft Sans Serif" w:hint="default"/>
      </w:rPr>
    </w:lvl>
    <w:lvl w:ilvl="8">
      <w:start w:val="1"/>
      <w:numFmt w:val="bullet"/>
      <w:lvlText w:val=""/>
      <w:lvlJc w:val="left"/>
      <w:pPr>
        <w:ind w:left="3780" w:hanging="420"/>
      </w:pPr>
      <w:rPr>
        <w:rFonts w:ascii="Microsoft Sans Serif" w:hAnsi="Microsoft Sans Serif" w:cs="Microsoft Sans Serif" w:hint="default"/>
      </w:rPr>
    </w:lvl>
  </w:abstractNum>
  <w:abstractNum w:abstractNumId="46" w15:restartNumberingAfterBreak="0">
    <w:nsid w:val="425C1820"/>
    <w:multiLevelType w:val="hybridMultilevel"/>
    <w:tmpl w:val="879C0988"/>
    <w:lvl w:ilvl="0" w:tplc="04090001">
      <w:start w:val="1"/>
      <w:numFmt w:val="bullet"/>
      <w:lvlText w:val=""/>
      <w:lvlJc w:val="left"/>
      <w:pPr>
        <w:ind w:left="777" w:hanging="360"/>
      </w:pPr>
      <w:rPr>
        <w:rFonts w:ascii="Wingdings" w:hAnsi="Wingdings" w:hint="default"/>
      </w:rPr>
    </w:lvl>
    <w:lvl w:ilvl="1" w:tplc="04090003" w:tentative="1">
      <w:start w:val="1"/>
      <w:numFmt w:val="bullet"/>
      <w:lvlText w:val="o"/>
      <w:lvlJc w:val="left"/>
      <w:pPr>
        <w:ind w:left="1497" w:hanging="360"/>
      </w:pPr>
      <w:rPr>
        <w:rFonts w:ascii="Calibri" w:hAnsi="Calibri" w:cs="Calibri" w:hint="default"/>
      </w:rPr>
    </w:lvl>
    <w:lvl w:ilvl="2" w:tplc="04090005" w:tentative="1">
      <w:start w:val="1"/>
      <w:numFmt w:val="bullet"/>
      <w:lvlText w:val=""/>
      <w:lvlJc w:val="left"/>
      <w:pPr>
        <w:ind w:left="2217" w:hanging="360"/>
      </w:pPr>
      <w:rPr>
        <w:rFonts w:ascii="Microsoft Sans Serif" w:hAnsi="Microsoft Sans Serif" w:hint="default"/>
      </w:rPr>
    </w:lvl>
    <w:lvl w:ilvl="3" w:tplc="04090001" w:tentative="1">
      <w:start w:val="1"/>
      <w:numFmt w:val="bullet"/>
      <w:lvlText w:val=""/>
      <w:lvlJc w:val="left"/>
      <w:pPr>
        <w:ind w:left="2937" w:hanging="360"/>
      </w:pPr>
      <w:rPr>
        <w:rFonts w:ascii="Wingdings" w:hAnsi="Wingdings" w:hint="default"/>
      </w:rPr>
    </w:lvl>
    <w:lvl w:ilvl="4" w:tplc="04090003" w:tentative="1">
      <w:start w:val="1"/>
      <w:numFmt w:val="bullet"/>
      <w:lvlText w:val="o"/>
      <w:lvlJc w:val="left"/>
      <w:pPr>
        <w:ind w:left="3657" w:hanging="360"/>
      </w:pPr>
      <w:rPr>
        <w:rFonts w:ascii="Calibri" w:hAnsi="Calibri" w:cs="Calibri" w:hint="default"/>
      </w:rPr>
    </w:lvl>
    <w:lvl w:ilvl="5" w:tplc="04090005" w:tentative="1">
      <w:start w:val="1"/>
      <w:numFmt w:val="bullet"/>
      <w:lvlText w:val=""/>
      <w:lvlJc w:val="left"/>
      <w:pPr>
        <w:ind w:left="4377" w:hanging="360"/>
      </w:pPr>
      <w:rPr>
        <w:rFonts w:ascii="Microsoft Sans Serif" w:hAnsi="Microsoft Sans Serif" w:hint="default"/>
      </w:rPr>
    </w:lvl>
    <w:lvl w:ilvl="6" w:tplc="04090001" w:tentative="1">
      <w:start w:val="1"/>
      <w:numFmt w:val="bullet"/>
      <w:lvlText w:val=""/>
      <w:lvlJc w:val="left"/>
      <w:pPr>
        <w:ind w:left="5097" w:hanging="360"/>
      </w:pPr>
      <w:rPr>
        <w:rFonts w:ascii="Wingdings" w:hAnsi="Wingdings" w:hint="default"/>
      </w:rPr>
    </w:lvl>
    <w:lvl w:ilvl="7" w:tplc="04090003" w:tentative="1">
      <w:start w:val="1"/>
      <w:numFmt w:val="bullet"/>
      <w:lvlText w:val="o"/>
      <w:lvlJc w:val="left"/>
      <w:pPr>
        <w:ind w:left="5817" w:hanging="360"/>
      </w:pPr>
      <w:rPr>
        <w:rFonts w:ascii="Calibri" w:hAnsi="Calibri" w:cs="Calibri" w:hint="default"/>
      </w:rPr>
    </w:lvl>
    <w:lvl w:ilvl="8" w:tplc="04090005" w:tentative="1">
      <w:start w:val="1"/>
      <w:numFmt w:val="bullet"/>
      <w:lvlText w:val=""/>
      <w:lvlJc w:val="left"/>
      <w:pPr>
        <w:ind w:left="6537" w:hanging="360"/>
      </w:pPr>
      <w:rPr>
        <w:rFonts w:ascii="Microsoft Sans Serif" w:hAnsi="Microsoft Sans Serif" w:hint="default"/>
      </w:rPr>
    </w:lvl>
  </w:abstractNum>
  <w:abstractNum w:abstractNumId="47" w15:restartNumberingAfterBreak="0">
    <w:nsid w:val="428110CB"/>
    <w:multiLevelType w:val="hybridMultilevel"/>
    <w:tmpl w:val="F266E48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48" w15:restartNumberingAfterBreak="0">
    <w:nsid w:val="43207260"/>
    <w:multiLevelType w:val="hybridMultilevel"/>
    <w:tmpl w:val="CE0C46B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49" w15:restartNumberingAfterBreak="0">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50" w15:restartNumberingAfterBreak="0">
    <w:nsid w:val="4A903B2B"/>
    <w:multiLevelType w:val="multilevel"/>
    <w:tmpl w:val="D3FCE0D8"/>
    <w:styleLink w:val="CurrentList9"/>
    <w:lvl w:ilvl="0">
      <w:numFmt w:val="bullet"/>
      <w:lvlText w:val=""/>
      <w:lvlJc w:val="left"/>
      <w:pPr>
        <w:ind w:left="720" w:hanging="360"/>
      </w:pPr>
      <w:rPr>
        <w:rFonts w:ascii="Wingdings" w:eastAsia="SimSun" w:hAnsi="Wingdings" w:cs="Arial (Body CS)" w:hint="default"/>
      </w:rPr>
    </w:lvl>
    <w:lvl w:ilvl="1">
      <w:start w:val="1"/>
      <w:numFmt w:val="bullet"/>
      <w:lvlText w:val="o"/>
      <w:lvlJc w:val="left"/>
      <w:pPr>
        <w:ind w:left="1440" w:hanging="360"/>
      </w:pPr>
      <w:rPr>
        <w:rFonts w:ascii="Calibri" w:hAnsi="Calibri" w:cs="Calibri" w:hint="default"/>
      </w:rPr>
    </w:lvl>
    <w:lvl w:ilvl="2">
      <w:start w:val="1"/>
      <w:numFmt w:val="bullet"/>
      <w:lvlText w:val=""/>
      <w:lvlJc w:val="left"/>
      <w:pPr>
        <w:ind w:left="2160" w:hanging="360"/>
      </w:pPr>
      <w:rPr>
        <w:rFonts w:ascii="Microsoft Sans Serif" w:hAnsi="Microsoft Sans Serif"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alibri" w:hAnsi="Calibri" w:cs="Calibri" w:hint="default"/>
      </w:rPr>
    </w:lvl>
    <w:lvl w:ilvl="5">
      <w:start w:val="1"/>
      <w:numFmt w:val="bullet"/>
      <w:lvlText w:val=""/>
      <w:lvlJc w:val="left"/>
      <w:pPr>
        <w:ind w:left="4320" w:hanging="360"/>
      </w:pPr>
      <w:rPr>
        <w:rFonts w:ascii="Microsoft Sans Serif" w:hAnsi="Microsoft Sans Serif" w:hint="default"/>
      </w:rPr>
    </w:lvl>
    <w:lvl w:ilvl="6">
      <w:start w:val="1"/>
      <w:numFmt w:val="bullet"/>
      <w:lvlText w:val=""/>
      <w:lvlJc w:val="left"/>
      <w:pPr>
        <w:ind w:left="5040" w:hanging="360"/>
      </w:pPr>
      <w:rPr>
        <w:rFonts w:ascii="Wingdings" w:hAnsi="Wingdings" w:hint="default"/>
      </w:rPr>
    </w:lvl>
    <w:lvl w:ilvl="7">
      <w:start w:val="1"/>
      <w:numFmt w:val="bullet"/>
      <w:lvlText w:val="o"/>
      <w:lvlJc w:val="left"/>
      <w:pPr>
        <w:ind w:left="5760" w:hanging="360"/>
      </w:pPr>
      <w:rPr>
        <w:rFonts w:ascii="Calibri" w:hAnsi="Calibri" w:cs="Calibri" w:hint="default"/>
      </w:rPr>
    </w:lvl>
    <w:lvl w:ilvl="8">
      <w:start w:val="1"/>
      <w:numFmt w:val="bullet"/>
      <w:lvlText w:val=""/>
      <w:lvlJc w:val="left"/>
      <w:pPr>
        <w:ind w:left="6480" w:hanging="360"/>
      </w:pPr>
      <w:rPr>
        <w:rFonts w:ascii="Microsoft Sans Serif" w:hAnsi="Microsoft Sans Serif" w:hint="default"/>
      </w:rPr>
    </w:lvl>
  </w:abstractNum>
  <w:abstractNum w:abstractNumId="5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4EC351C5"/>
    <w:multiLevelType w:val="multilevel"/>
    <w:tmpl w:val="139C8C44"/>
    <w:lvl w:ilvl="0">
      <w:start w:val="1"/>
      <w:numFmt w:val="decimal"/>
      <w:lvlText w:val="Observation %1"/>
      <w:lvlJc w:val="left"/>
      <w:pPr>
        <w:tabs>
          <w:tab w:val="num" w:pos="1985"/>
        </w:tabs>
        <w:ind w:left="1985" w:hanging="1985"/>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Microsoft Sans Serif" w:hAnsi="Microsoft Sans Serif" w:hint="default"/>
      </w:rPr>
    </w:lvl>
    <w:lvl w:ilvl="1" w:tplc="04090003">
      <w:start w:val="1"/>
      <w:numFmt w:val="bullet"/>
      <w:lvlText w:val="o"/>
      <w:lvlJc w:val="left"/>
      <w:pPr>
        <w:tabs>
          <w:tab w:val="num" w:pos="1440"/>
        </w:tabs>
        <w:ind w:left="1440" w:hanging="360"/>
      </w:pPr>
      <w:rPr>
        <w:rFonts w:ascii="Calibri" w:hAnsi="Calibri" w:cs="Calibri" w:hint="default"/>
      </w:rPr>
    </w:lvl>
    <w:lvl w:ilvl="2" w:tplc="04090005" w:tentative="1">
      <w:start w:val="1"/>
      <w:numFmt w:val="bullet"/>
      <w:lvlText w:val=""/>
      <w:lvlJc w:val="left"/>
      <w:pPr>
        <w:tabs>
          <w:tab w:val="num" w:pos="2160"/>
        </w:tabs>
        <w:ind w:left="2160" w:hanging="360"/>
      </w:pPr>
      <w:rPr>
        <w:rFonts w:ascii="Microsoft Sans Serif" w:hAnsi="Microsoft Sans Serif"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Calibri" w:hAnsi="Calibri" w:cs="Calibri" w:hint="default"/>
      </w:rPr>
    </w:lvl>
    <w:lvl w:ilvl="5" w:tplc="04090005" w:tentative="1">
      <w:start w:val="1"/>
      <w:numFmt w:val="bullet"/>
      <w:lvlText w:val=""/>
      <w:lvlJc w:val="left"/>
      <w:pPr>
        <w:tabs>
          <w:tab w:val="num" w:pos="4320"/>
        </w:tabs>
        <w:ind w:left="4320" w:hanging="360"/>
      </w:pPr>
      <w:rPr>
        <w:rFonts w:ascii="Microsoft Sans Serif" w:hAnsi="Microsoft Sans Serif"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Calibri" w:hAnsi="Calibri" w:cs="Calibri" w:hint="default"/>
      </w:rPr>
    </w:lvl>
    <w:lvl w:ilvl="8" w:tplc="04090005" w:tentative="1">
      <w:start w:val="1"/>
      <w:numFmt w:val="bullet"/>
      <w:lvlText w:val=""/>
      <w:lvlJc w:val="left"/>
      <w:pPr>
        <w:tabs>
          <w:tab w:val="num" w:pos="6480"/>
        </w:tabs>
        <w:ind w:left="6480" w:hanging="360"/>
      </w:pPr>
      <w:rPr>
        <w:rFonts w:ascii="Microsoft Sans Serif" w:hAnsi="Microsoft Sans Serif" w:hint="default"/>
      </w:rPr>
    </w:lvl>
  </w:abstractNum>
  <w:abstractNum w:abstractNumId="54" w15:restartNumberingAfterBreak="0">
    <w:nsid w:val="5654186B"/>
    <w:multiLevelType w:val="multilevel"/>
    <w:tmpl w:val="7C740FDE"/>
    <w:styleLink w:val="CurrentList14"/>
    <w:lvl w:ilvl="0">
      <w:start w:val="1"/>
      <w:numFmt w:val="decimal"/>
      <w:lvlText w:val="Proposal %1"/>
      <w:lvlJc w:val="left"/>
      <w:pPr>
        <w:tabs>
          <w:tab w:val="num" w:pos="1985"/>
        </w:tabs>
        <w:ind w:left="1985" w:hanging="1985"/>
      </w:pPr>
      <w:rPr>
        <w:rFonts w:hint="default"/>
        <w:b/>
        <w:i w:val="0"/>
        <w:color w:val="auto"/>
        <w:sz w:val="22"/>
        <w:szCs w:val="20"/>
      </w:rPr>
    </w:lvl>
    <w:lvl w:ilvl="1">
      <w:start w:val="1"/>
      <w:numFmt w:val="lowerLetter"/>
      <w:lvlText w:val="%2."/>
      <w:lvlJc w:val="left"/>
      <w:pPr>
        <w:tabs>
          <w:tab w:val="num" w:pos="1157"/>
        </w:tabs>
        <w:ind w:left="1157" w:hanging="360"/>
      </w:pPr>
    </w:lvl>
    <w:lvl w:ilvl="2">
      <w:start w:val="1"/>
      <w:numFmt w:val="lowerRoman"/>
      <w:lvlText w:val="%3."/>
      <w:lvlJc w:val="right"/>
      <w:pPr>
        <w:tabs>
          <w:tab w:val="num" w:pos="1877"/>
        </w:tabs>
        <w:ind w:left="1877" w:hanging="180"/>
      </w:pPr>
    </w:lvl>
    <w:lvl w:ilvl="3">
      <w:start w:val="1"/>
      <w:numFmt w:val="decimal"/>
      <w:lvlText w:val="%4."/>
      <w:lvlJc w:val="left"/>
      <w:pPr>
        <w:tabs>
          <w:tab w:val="num" w:pos="2597"/>
        </w:tabs>
        <w:ind w:left="2597" w:hanging="360"/>
      </w:pPr>
    </w:lvl>
    <w:lvl w:ilvl="4">
      <w:start w:val="1"/>
      <w:numFmt w:val="lowerLetter"/>
      <w:lvlText w:val="%5."/>
      <w:lvlJc w:val="left"/>
      <w:pPr>
        <w:tabs>
          <w:tab w:val="num" w:pos="3317"/>
        </w:tabs>
        <w:ind w:left="3317" w:hanging="360"/>
      </w:pPr>
    </w:lvl>
    <w:lvl w:ilvl="5">
      <w:start w:val="1"/>
      <w:numFmt w:val="lowerRoman"/>
      <w:lvlText w:val="%6."/>
      <w:lvlJc w:val="right"/>
      <w:pPr>
        <w:tabs>
          <w:tab w:val="num" w:pos="4037"/>
        </w:tabs>
        <w:ind w:left="4037" w:hanging="180"/>
      </w:pPr>
    </w:lvl>
    <w:lvl w:ilvl="6">
      <w:start w:val="1"/>
      <w:numFmt w:val="decimal"/>
      <w:lvlText w:val="%7."/>
      <w:lvlJc w:val="left"/>
      <w:pPr>
        <w:tabs>
          <w:tab w:val="num" w:pos="4757"/>
        </w:tabs>
        <w:ind w:left="4757" w:hanging="360"/>
      </w:pPr>
    </w:lvl>
    <w:lvl w:ilvl="7">
      <w:start w:val="1"/>
      <w:numFmt w:val="lowerLetter"/>
      <w:lvlText w:val="%8."/>
      <w:lvlJc w:val="left"/>
      <w:pPr>
        <w:tabs>
          <w:tab w:val="num" w:pos="5477"/>
        </w:tabs>
        <w:ind w:left="5477" w:hanging="360"/>
      </w:pPr>
    </w:lvl>
    <w:lvl w:ilvl="8">
      <w:start w:val="1"/>
      <w:numFmt w:val="lowerRoman"/>
      <w:lvlText w:val="%9."/>
      <w:lvlJc w:val="right"/>
      <w:pPr>
        <w:tabs>
          <w:tab w:val="num" w:pos="6197"/>
        </w:tabs>
        <w:ind w:left="6197" w:hanging="180"/>
      </w:pPr>
    </w:lvl>
  </w:abstractNum>
  <w:abstractNum w:abstractNumId="55" w15:restartNumberingAfterBreak="0">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56" w15:restartNumberingAfterBreak="0">
    <w:nsid w:val="57DA11B3"/>
    <w:multiLevelType w:val="hybridMultilevel"/>
    <w:tmpl w:val="5D2E1C8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57" w15:restartNumberingAfterBreak="0">
    <w:nsid w:val="5A3D172D"/>
    <w:multiLevelType w:val="hybridMultilevel"/>
    <w:tmpl w:val="D72439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0624C5C"/>
    <w:multiLevelType w:val="multilevel"/>
    <w:tmpl w:val="E918E896"/>
    <w:lvl w:ilvl="0">
      <w:start w:val="1"/>
      <w:numFmt w:val="bullet"/>
      <w:lvlText w:val=""/>
      <w:lvlJc w:val="left"/>
      <w:pPr>
        <w:ind w:left="720" w:hanging="360"/>
      </w:pPr>
      <w:rPr>
        <w:rFonts w:ascii="Symbol" w:hAnsi="Symbol" w:hint="default"/>
        <w:sz w:val="20"/>
      </w:rPr>
    </w:lvl>
    <w:lvl w:ilvl="1">
      <w:start w:val="1"/>
      <w:numFmt w:val="bullet"/>
      <w:lvlText w:val=""/>
      <w:lvlJc w:val="left"/>
      <w:pPr>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1972D7A"/>
    <w:multiLevelType w:val="hybridMultilevel"/>
    <w:tmpl w:val="5FF0071E"/>
    <w:lvl w:ilvl="0" w:tplc="0409000F">
      <w:start w:val="1"/>
      <w:numFmt w:val="decimal"/>
      <w:lvlText w:val="%1."/>
      <w:lvlJc w:val="left"/>
      <w:pPr>
        <w:ind w:left="360" w:hanging="360"/>
      </w:pPr>
    </w:lvl>
    <w:lvl w:ilvl="1" w:tplc="04090001">
      <w:start w:val="1"/>
      <w:numFmt w:val="bullet"/>
      <w:lvlText w:val=""/>
      <w:lvlJc w:val="left"/>
      <w:pPr>
        <w:ind w:left="720" w:hanging="360"/>
      </w:pPr>
      <w:rPr>
        <w:rFonts w:ascii="Symbol" w:hAnsi="Symbol" w:hint="default"/>
      </w:rPr>
    </w:lvl>
    <w:lvl w:ilvl="2" w:tplc="04090001">
      <w:start w:val="1"/>
      <w:numFmt w:val="bullet"/>
      <w:lvlText w:val=""/>
      <w:lvlJc w:val="left"/>
      <w:pPr>
        <w:ind w:left="927" w:hanging="36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62FC2DC6"/>
    <w:multiLevelType w:val="multilevel"/>
    <w:tmpl w:val="3A263836"/>
    <w:lvl w:ilvl="0">
      <w:start w:val="1"/>
      <w:numFmt w:val="decimal"/>
      <w:lvlText w:val="Observation %1"/>
      <w:lvlJc w:val="left"/>
      <w:pPr>
        <w:tabs>
          <w:tab w:val="num" w:pos="1985"/>
        </w:tabs>
        <w:ind w:left="1985" w:hanging="1985"/>
      </w:pPr>
      <w:rPr>
        <w:rFonts w:hint="default"/>
        <w:b/>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65FA73E3"/>
    <w:multiLevelType w:val="hybridMultilevel"/>
    <w:tmpl w:val="50DC7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7EF1ADE"/>
    <w:multiLevelType w:val="multilevel"/>
    <w:tmpl w:val="483A2D88"/>
    <w:styleLink w:val="CurrentList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83C16D7"/>
    <w:multiLevelType w:val="hybridMultilevel"/>
    <w:tmpl w:val="D4265808"/>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4" w15:restartNumberingAfterBreak="0">
    <w:nsid w:val="6A004FE2"/>
    <w:multiLevelType w:val="multilevel"/>
    <w:tmpl w:val="0E90E58C"/>
    <w:styleLink w:val="CurrentList10"/>
    <w:lvl w:ilvl="0">
      <w:start w:val="1"/>
      <w:numFmt w:val="decimal"/>
      <w:lvlText w:val="%1."/>
      <w:lvlJc w:val="left"/>
      <w:pPr>
        <w:ind w:left="720" w:hanging="360"/>
      </w:pPr>
    </w:lvl>
    <w:lvl w:ilvl="1">
      <w:start w:val="1"/>
      <w:numFmt w:val="bullet"/>
      <w:lvlText w:val=""/>
      <w:lvlJc w:val="left"/>
      <w:pPr>
        <w:ind w:left="1353"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6A8D727B"/>
    <w:multiLevelType w:val="hybridMultilevel"/>
    <w:tmpl w:val="27E029A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66" w15:restartNumberingAfterBreak="0">
    <w:nsid w:val="6B3522AE"/>
    <w:multiLevelType w:val="hybridMultilevel"/>
    <w:tmpl w:val="46EAD61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67" w15:restartNumberingAfterBreak="0">
    <w:nsid w:val="6C6F3156"/>
    <w:multiLevelType w:val="hybridMultilevel"/>
    <w:tmpl w:val="E7EAB29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6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9" w15:restartNumberingAfterBreak="0">
    <w:nsid w:val="6EC377C5"/>
    <w:multiLevelType w:val="hybridMultilevel"/>
    <w:tmpl w:val="1CBA692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70" w15:restartNumberingAfterBreak="0">
    <w:nsid w:val="6FC351E0"/>
    <w:multiLevelType w:val="hybridMultilevel"/>
    <w:tmpl w:val="038E9AB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71" w15:restartNumberingAfterBreak="0">
    <w:nsid w:val="70694F15"/>
    <w:multiLevelType w:val="hybridMultilevel"/>
    <w:tmpl w:val="E0965EB8"/>
    <w:lvl w:ilvl="0" w:tplc="04090019">
      <w:start w:val="1"/>
      <w:numFmt w:val="lowerLetter"/>
      <w:lvlText w:val="%1."/>
      <w:lvlJc w:val="left"/>
      <w:pPr>
        <w:ind w:left="360" w:hanging="360"/>
      </w:pPr>
    </w:lvl>
    <w:lvl w:ilvl="1" w:tplc="0409001B">
      <w:start w:val="1"/>
      <w:numFmt w:val="lowerRoman"/>
      <w:lvlText w:val="%2."/>
      <w:lvlJc w:val="righ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2" w15:restartNumberingAfterBreak="0">
    <w:nsid w:val="7109479D"/>
    <w:multiLevelType w:val="hybridMultilevel"/>
    <w:tmpl w:val="31FCEB4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73" w15:restartNumberingAfterBreak="0">
    <w:nsid w:val="72167878"/>
    <w:multiLevelType w:val="multilevel"/>
    <w:tmpl w:val="D6E48AD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alibri" w:hAnsi="Calibri" w:hint="default"/>
        <w:sz w:val="20"/>
      </w:rPr>
    </w:lvl>
    <w:lvl w:ilvl="2" w:tentative="1">
      <w:start w:val="1"/>
      <w:numFmt w:val="bullet"/>
      <w:lvlText w:val=""/>
      <w:lvlJc w:val="left"/>
      <w:pPr>
        <w:tabs>
          <w:tab w:val="num" w:pos="2160"/>
        </w:tabs>
        <w:ind w:left="2160" w:hanging="360"/>
      </w:pPr>
      <w:rPr>
        <w:rFonts w:ascii="Microsoft Sans Serif" w:hAnsi="Microsoft Sans Serif" w:hint="default"/>
        <w:sz w:val="20"/>
      </w:rPr>
    </w:lvl>
    <w:lvl w:ilvl="3" w:tentative="1">
      <w:start w:val="1"/>
      <w:numFmt w:val="bullet"/>
      <w:lvlText w:val=""/>
      <w:lvlJc w:val="left"/>
      <w:pPr>
        <w:tabs>
          <w:tab w:val="num" w:pos="2880"/>
        </w:tabs>
        <w:ind w:left="2880" w:hanging="360"/>
      </w:pPr>
      <w:rPr>
        <w:rFonts w:ascii="Microsoft Sans Serif" w:hAnsi="Microsoft Sans Serif" w:hint="default"/>
        <w:sz w:val="20"/>
      </w:rPr>
    </w:lvl>
    <w:lvl w:ilvl="4" w:tentative="1">
      <w:start w:val="1"/>
      <w:numFmt w:val="bullet"/>
      <w:lvlText w:val=""/>
      <w:lvlJc w:val="left"/>
      <w:pPr>
        <w:tabs>
          <w:tab w:val="num" w:pos="3600"/>
        </w:tabs>
        <w:ind w:left="3600" w:hanging="360"/>
      </w:pPr>
      <w:rPr>
        <w:rFonts w:ascii="Microsoft Sans Serif" w:hAnsi="Microsoft Sans Serif" w:hint="default"/>
        <w:sz w:val="20"/>
      </w:rPr>
    </w:lvl>
    <w:lvl w:ilvl="5" w:tentative="1">
      <w:start w:val="1"/>
      <w:numFmt w:val="bullet"/>
      <w:lvlText w:val=""/>
      <w:lvlJc w:val="left"/>
      <w:pPr>
        <w:tabs>
          <w:tab w:val="num" w:pos="4320"/>
        </w:tabs>
        <w:ind w:left="4320" w:hanging="360"/>
      </w:pPr>
      <w:rPr>
        <w:rFonts w:ascii="Microsoft Sans Serif" w:hAnsi="Microsoft Sans Serif" w:hint="default"/>
        <w:sz w:val="20"/>
      </w:rPr>
    </w:lvl>
    <w:lvl w:ilvl="6" w:tentative="1">
      <w:start w:val="1"/>
      <w:numFmt w:val="bullet"/>
      <w:lvlText w:val=""/>
      <w:lvlJc w:val="left"/>
      <w:pPr>
        <w:tabs>
          <w:tab w:val="num" w:pos="5040"/>
        </w:tabs>
        <w:ind w:left="5040" w:hanging="360"/>
      </w:pPr>
      <w:rPr>
        <w:rFonts w:ascii="Microsoft Sans Serif" w:hAnsi="Microsoft Sans Serif" w:hint="default"/>
        <w:sz w:val="20"/>
      </w:rPr>
    </w:lvl>
    <w:lvl w:ilvl="7" w:tentative="1">
      <w:start w:val="1"/>
      <w:numFmt w:val="bullet"/>
      <w:lvlText w:val=""/>
      <w:lvlJc w:val="left"/>
      <w:pPr>
        <w:tabs>
          <w:tab w:val="num" w:pos="5760"/>
        </w:tabs>
        <w:ind w:left="5760" w:hanging="360"/>
      </w:pPr>
      <w:rPr>
        <w:rFonts w:ascii="Microsoft Sans Serif" w:hAnsi="Microsoft Sans Serif" w:hint="default"/>
        <w:sz w:val="20"/>
      </w:rPr>
    </w:lvl>
    <w:lvl w:ilvl="8" w:tentative="1">
      <w:start w:val="1"/>
      <w:numFmt w:val="bullet"/>
      <w:lvlText w:val=""/>
      <w:lvlJc w:val="left"/>
      <w:pPr>
        <w:tabs>
          <w:tab w:val="num" w:pos="6480"/>
        </w:tabs>
        <w:ind w:left="6480" w:hanging="360"/>
      </w:pPr>
      <w:rPr>
        <w:rFonts w:ascii="Microsoft Sans Serif" w:hAnsi="Microsoft Sans Serif" w:hint="default"/>
        <w:sz w:val="20"/>
      </w:rPr>
    </w:lvl>
  </w:abstractNum>
  <w:abstractNum w:abstractNumId="74" w15:restartNumberingAfterBreak="0">
    <w:nsid w:val="74675428"/>
    <w:multiLevelType w:val="multilevel"/>
    <w:tmpl w:val="3A263836"/>
    <w:lvl w:ilvl="0">
      <w:start w:val="1"/>
      <w:numFmt w:val="decimal"/>
      <w:lvlText w:val="Observation %1"/>
      <w:lvlJc w:val="left"/>
      <w:pPr>
        <w:tabs>
          <w:tab w:val="num" w:pos="1985"/>
        </w:tabs>
        <w:ind w:left="1985" w:hanging="1985"/>
      </w:pPr>
      <w:rPr>
        <w:rFonts w:hint="default"/>
        <w:b/>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74D442E0"/>
    <w:multiLevelType w:val="hybridMultilevel"/>
    <w:tmpl w:val="BDE8FCD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76" w15:restartNumberingAfterBreak="0">
    <w:nsid w:val="74FF1CEA"/>
    <w:multiLevelType w:val="hybridMultilevel"/>
    <w:tmpl w:val="C91A7F02"/>
    <w:lvl w:ilvl="0" w:tplc="B644CE60">
      <w:start w:val="1"/>
      <w:numFmt w:val="bullet"/>
      <w:pStyle w:val="ListBullet5"/>
      <w:lvlText w:val=""/>
      <w:lvlJc w:val="left"/>
      <w:pPr>
        <w:ind w:left="2138" w:hanging="360"/>
      </w:pPr>
      <w:rPr>
        <w:rFonts w:ascii="Wingdings" w:hAnsi="Wingdings" w:hint="default"/>
      </w:rPr>
    </w:lvl>
    <w:lvl w:ilvl="1" w:tplc="08090003" w:tentative="1">
      <w:start w:val="1"/>
      <w:numFmt w:val="bullet"/>
      <w:lvlText w:val="o"/>
      <w:lvlJc w:val="left"/>
      <w:pPr>
        <w:ind w:left="2858" w:hanging="360"/>
      </w:pPr>
      <w:rPr>
        <w:rFonts w:ascii="Calibri" w:hAnsi="Calibri" w:cs="Calibri" w:hint="default"/>
      </w:rPr>
    </w:lvl>
    <w:lvl w:ilvl="2" w:tplc="08090005" w:tentative="1">
      <w:start w:val="1"/>
      <w:numFmt w:val="bullet"/>
      <w:lvlText w:val=""/>
      <w:lvlJc w:val="left"/>
      <w:pPr>
        <w:ind w:left="3578" w:hanging="360"/>
      </w:pPr>
      <w:rPr>
        <w:rFonts w:ascii="Microsoft Sans Serif" w:hAnsi="Microsoft Sans Serif" w:hint="default"/>
      </w:rPr>
    </w:lvl>
    <w:lvl w:ilvl="3" w:tplc="08090001" w:tentative="1">
      <w:start w:val="1"/>
      <w:numFmt w:val="bullet"/>
      <w:lvlText w:val=""/>
      <w:lvlJc w:val="left"/>
      <w:pPr>
        <w:ind w:left="4298" w:hanging="360"/>
      </w:pPr>
      <w:rPr>
        <w:rFonts w:ascii="Wingdings" w:hAnsi="Wingdings" w:hint="default"/>
      </w:rPr>
    </w:lvl>
    <w:lvl w:ilvl="4" w:tplc="08090003" w:tentative="1">
      <w:start w:val="1"/>
      <w:numFmt w:val="bullet"/>
      <w:lvlText w:val="o"/>
      <w:lvlJc w:val="left"/>
      <w:pPr>
        <w:ind w:left="5018" w:hanging="360"/>
      </w:pPr>
      <w:rPr>
        <w:rFonts w:ascii="Calibri" w:hAnsi="Calibri" w:cs="Calibri" w:hint="default"/>
      </w:rPr>
    </w:lvl>
    <w:lvl w:ilvl="5" w:tplc="08090005" w:tentative="1">
      <w:start w:val="1"/>
      <w:numFmt w:val="bullet"/>
      <w:lvlText w:val=""/>
      <w:lvlJc w:val="left"/>
      <w:pPr>
        <w:ind w:left="5738" w:hanging="360"/>
      </w:pPr>
      <w:rPr>
        <w:rFonts w:ascii="Microsoft Sans Serif" w:hAnsi="Microsoft Sans Serif" w:hint="default"/>
      </w:rPr>
    </w:lvl>
    <w:lvl w:ilvl="6" w:tplc="08090001" w:tentative="1">
      <w:start w:val="1"/>
      <w:numFmt w:val="bullet"/>
      <w:lvlText w:val=""/>
      <w:lvlJc w:val="left"/>
      <w:pPr>
        <w:ind w:left="6458" w:hanging="360"/>
      </w:pPr>
      <w:rPr>
        <w:rFonts w:ascii="Wingdings" w:hAnsi="Wingdings" w:hint="default"/>
      </w:rPr>
    </w:lvl>
    <w:lvl w:ilvl="7" w:tplc="08090003" w:tentative="1">
      <w:start w:val="1"/>
      <w:numFmt w:val="bullet"/>
      <w:lvlText w:val="o"/>
      <w:lvlJc w:val="left"/>
      <w:pPr>
        <w:ind w:left="7178" w:hanging="360"/>
      </w:pPr>
      <w:rPr>
        <w:rFonts w:ascii="Calibri" w:hAnsi="Calibri" w:cs="Calibri" w:hint="default"/>
      </w:rPr>
    </w:lvl>
    <w:lvl w:ilvl="8" w:tplc="08090005" w:tentative="1">
      <w:start w:val="1"/>
      <w:numFmt w:val="bullet"/>
      <w:lvlText w:val=""/>
      <w:lvlJc w:val="left"/>
      <w:pPr>
        <w:ind w:left="7898" w:hanging="360"/>
      </w:pPr>
      <w:rPr>
        <w:rFonts w:ascii="Microsoft Sans Serif" w:hAnsi="Microsoft Sans Serif" w:hint="default"/>
      </w:rPr>
    </w:lvl>
  </w:abstractNum>
  <w:abstractNum w:abstractNumId="77" w15:restartNumberingAfterBreak="0">
    <w:nsid w:val="779E3E15"/>
    <w:multiLevelType w:val="multilevel"/>
    <w:tmpl w:val="7BD058EA"/>
    <w:styleLink w:val="CurrentList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alibri" w:hAnsi="Calibri" w:cs="Calibri" w:hint="default"/>
      </w:rPr>
    </w:lvl>
    <w:lvl w:ilvl="2">
      <w:start w:val="1"/>
      <w:numFmt w:val="bullet"/>
      <w:lvlText w:val=""/>
      <w:lvlJc w:val="left"/>
      <w:pPr>
        <w:ind w:left="2160" w:hanging="360"/>
      </w:pPr>
      <w:rPr>
        <w:rFonts w:ascii="Microsoft Sans Serif" w:hAnsi="Microsoft Sans Serif"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alibri" w:hAnsi="Calibri" w:cs="Calibri" w:hint="default"/>
      </w:rPr>
    </w:lvl>
    <w:lvl w:ilvl="5">
      <w:start w:val="1"/>
      <w:numFmt w:val="bullet"/>
      <w:lvlText w:val=""/>
      <w:lvlJc w:val="left"/>
      <w:pPr>
        <w:ind w:left="4320" w:hanging="360"/>
      </w:pPr>
      <w:rPr>
        <w:rFonts w:ascii="Microsoft Sans Serif" w:hAnsi="Microsoft Sans Serif" w:hint="default"/>
      </w:rPr>
    </w:lvl>
    <w:lvl w:ilvl="6">
      <w:start w:val="1"/>
      <w:numFmt w:val="bullet"/>
      <w:lvlText w:val=""/>
      <w:lvlJc w:val="left"/>
      <w:pPr>
        <w:ind w:left="5040" w:hanging="360"/>
      </w:pPr>
      <w:rPr>
        <w:rFonts w:ascii="Wingdings" w:hAnsi="Wingdings" w:hint="default"/>
      </w:rPr>
    </w:lvl>
    <w:lvl w:ilvl="7">
      <w:start w:val="1"/>
      <w:numFmt w:val="bullet"/>
      <w:lvlText w:val="o"/>
      <w:lvlJc w:val="left"/>
      <w:pPr>
        <w:ind w:left="5760" w:hanging="360"/>
      </w:pPr>
      <w:rPr>
        <w:rFonts w:ascii="Calibri" w:hAnsi="Calibri" w:cs="Calibri" w:hint="default"/>
      </w:rPr>
    </w:lvl>
    <w:lvl w:ilvl="8">
      <w:start w:val="1"/>
      <w:numFmt w:val="bullet"/>
      <w:lvlText w:val=""/>
      <w:lvlJc w:val="left"/>
      <w:pPr>
        <w:ind w:left="6480" w:hanging="360"/>
      </w:pPr>
      <w:rPr>
        <w:rFonts w:ascii="Microsoft Sans Serif" w:hAnsi="Microsoft Sans Serif" w:hint="default"/>
      </w:rPr>
    </w:lvl>
  </w:abstractNum>
  <w:abstractNum w:abstractNumId="78" w15:restartNumberingAfterBreak="0">
    <w:nsid w:val="77EE2874"/>
    <w:multiLevelType w:val="multilevel"/>
    <w:tmpl w:val="D506081E"/>
    <w:styleLink w:val="CurrentList6"/>
    <w:lvl w:ilvl="0">
      <w:start w:val="1"/>
      <w:numFmt w:val="bullet"/>
      <w:lvlText w:val=""/>
      <w:lvlJc w:val="left"/>
      <w:pPr>
        <w:ind w:left="927" w:hanging="360"/>
      </w:pPr>
      <w:rPr>
        <w:rFonts w:ascii="Wingdings" w:hAnsi="Wingdings" w:hint="default"/>
      </w:rPr>
    </w:lvl>
    <w:lvl w:ilvl="1">
      <w:start w:val="1"/>
      <w:numFmt w:val="bullet"/>
      <w:lvlText w:val="o"/>
      <w:lvlJc w:val="left"/>
      <w:pPr>
        <w:ind w:left="1647" w:hanging="360"/>
      </w:pPr>
      <w:rPr>
        <w:rFonts w:ascii="Calibri" w:hAnsi="Calibri" w:cs="Calibri" w:hint="default"/>
      </w:rPr>
    </w:lvl>
    <w:lvl w:ilvl="2">
      <w:start w:val="1"/>
      <w:numFmt w:val="bullet"/>
      <w:lvlText w:val=""/>
      <w:lvlJc w:val="left"/>
      <w:pPr>
        <w:ind w:left="2367" w:hanging="360"/>
      </w:pPr>
      <w:rPr>
        <w:rFonts w:ascii="Microsoft Sans Serif" w:hAnsi="Microsoft Sans Serif" w:hint="default"/>
      </w:rPr>
    </w:lvl>
    <w:lvl w:ilvl="3">
      <w:start w:val="1"/>
      <w:numFmt w:val="bullet"/>
      <w:lvlText w:val=""/>
      <w:lvlJc w:val="left"/>
      <w:pPr>
        <w:ind w:left="3087" w:hanging="360"/>
      </w:pPr>
      <w:rPr>
        <w:rFonts w:ascii="Wingdings" w:hAnsi="Wingdings" w:hint="default"/>
      </w:rPr>
    </w:lvl>
    <w:lvl w:ilvl="4">
      <w:start w:val="1"/>
      <w:numFmt w:val="bullet"/>
      <w:lvlText w:val="o"/>
      <w:lvlJc w:val="left"/>
      <w:pPr>
        <w:ind w:left="3807" w:hanging="360"/>
      </w:pPr>
      <w:rPr>
        <w:rFonts w:ascii="Calibri" w:hAnsi="Calibri" w:cs="Calibri" w:hint="default"/>
      </w:rPr>
    </w:lvl>
    <w:lvl w:ilvl="5">
      <w:start w:val="1"/>
      <w:numFmt w:val="bullet"/>
      <w:lvlText w:val=""/>
      <w:lvlJc w:val="left"/>
      <w:pPr>
        <w:ind w:left="4527" w:hanging="360"/>
      </w:pPr>
      <w:rPr>
        <w:rFonts w:ascii="Microsoft Sans Serif" w:hAnsi="Microsoft Sans Serif" w:hint="default"/>
      </w:rPr>
    </w:lvl>
    <w:lvl w:ilvl="6">
      <w:start w:val="1"/>
      <w:numFmt w:val="bullet"/>
      <w:lvlText w:val=""/>
      <w:lvlJc w:val="left"/>
      <w:pPr>
        <w:ind w:left="5247" w:hanging="360"/>
      </w:pPr>
      <w:rPr>
        <w:rFonts w:ascii="Wingdings" w:hAnsi="Wingdings" w:hint="default"/>
      </w:rPr>
    </w:lvl>
    <w:lvl w:ilvl="7">
      <w:start w:val="1"/>
      <w:numFmt w:val="bullet"/>
      <w:lvlText w:val="o"/>
      <w:lvlJc w:val="left"/>
      <w:pPr>
        <w:ind w:left="5967" w:hanging="360"/>
      </w:pPr>
      <w:rPr>
        <w:rFonts w:ascii="Calibri" w:hAnsi="Calibri" w:cs="Calibri" w:hint="default"/>
      </w:rPr>
    </w:lvl>
    <w:lvl w:ilvl="8">
      <w:start w:val="1"/>
      <w:numFmt w:val="bullet"/>
      <w:lvlText w:val=""/>
      <w:lvlJc w:val="left"/>
      <w:pPr>
        <w:ind w:left="6687" w:hanging="360"/>
      </w:pPr>
      <w:rPr>
        <w:rFonts w:ascii="Microsoft Sans Serif" w:hAnsi="Microsoft Sans Serif" w:hint="default"/>
      </w:rPr>
    </w:lvl>
  </w:abstractNum>
  <w:abstractNum w:abstractNumId="79" w15:restartNumberingAfterBreak="0">
    <w:nsid w:val="796738A5"/>
    <w:multiLevelType w:val="hybridMultilevel"/>
    <w:tmpl w:val="BCCC7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80" w15:restartNumberingAfterBreak="0">
    <w:nsid w:val="79C851BE"/>
    <w:multiLevelType w:val="hybridMultilevel"/>
    <w:tmpl w:val="DE228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81" w15:restartNumberingAfterBreak="0">
    <w:nsid w:val="79D703BE"/>
    <w:multiLevelType w:val="multilevel"/>
    <w:tmpl w:val="0FF2F47C"/>
    <w:lvl w:ilvl="0">
      <w:start w:val="1"/>
      <w:numFmt w:val="bullet"/>
      <w:lvlText w:val=""/>
      <w:lvlJc w:val="left"/>
      <w:pPr>
        <w:ind w:left="1080" w:hanging="360"/>
      </w:pPr>
      <w:rPr>
        <w:rFonts w:ascii="Symbol" w:hAnsi="Symbol" w:hint="default"/>
        <w:sz w:val="20"/>
      </w:rPr>
    </w:lvl>
    <w:lvl w:ilvl="1">
      <w:start w:val="1"/>
      <w:numFmt w:val="bullet"/>
      <w:lvlText w:val="o"/>
      <w:lvlJc w:val="left"/>
      <w:pPr>
        <w:tabs>
          <w:tab w:val="num" w:pos="1440"/>
        </w:tabs>
        <w:ind w:left="1440" w:hanging="360"/>
      </w:pPr>
      <w:rPr>
        <w:rFonts w:ascii="Calibri" w:hAnsi="Calibri" w:cs="Arial (Body CS)" w:hint="default"/>
        <w:sz w:val="20"/>
      </w:rPr>
    </w:lvl>
    <w:lvl w:ilvl="2">
      <w:start w:val="1"/>
      <w:numFmt w:val="bullet"/>
      <w:lvlText w:val=""/>
      <w:lvlJc w:val="left"/>
      <w:pPr>
        <w:tabs>
          <w:tab w:val="num" w:pos="2160"/>
        </w:tabs>
        <w:ind w:left="2160" w:hanging="360"/>
      </w:pPr>
      <w:rPr>
        <w:rFonts w:ascii="Microsoft Sans Serif" w:hAnsi="Microsoft Sans Serif" w:hint="default"/>
        <w:sz w:val="20"/>
      </w:rPr>
    </w:lvl>
    <w:lvl w:ilvl="3">
      <w:start w:val="1"/>
      <w:numFmt w:val="bullet"/>
      <w:lvlText w:val=""/>
      <w:lvlJc w:val="left"/>
      <w:pPr>
        <w:tabs>
          <w:tab w:val="num" w:pos="2880"/>
        </w:tabs>
        <w:ind w:left="2880" w:hanging="360"/>
      </w:pPr>
      <w:rPr>
        <w:rFonts w:ascii="Microsoft Sans Serif" w:hAnsi="Microsoft Sans Serif" w:hint="default"/>
        <w:sz w:val="20"/>
      </w:rPr>
    </w:lvl>
    <w:lvl w:ilvl="4">
      <w:start w:val="1"/>
      <w:numFmt w:val="bullet"/>
      <w:lvlText w:val=""/>
      <w:lvlJc w:val="left"/>
      <w:pPr>
        <w:tabs>
          <w:tab w:val="num" w:pos="3600"/>
        </w:tabs>
        <w:ind w:left="3600" w:hanging="360"/>
      </w:pPr>
      <w:rPr>
        <w:rFonts w:ascii="Microsoft Sans Serif" w:hAnsi="Microsoft Sans Serif" w:hint="default"/>
        <w:sz w:val="20"/>
      </w:rPr>
    </w:lvl>
    <w:lvl w:ilvl="5">
      <w:start w:val="1"/>
      <w:numFmt w:val="bullet"/>
      <w:lvlText w:val=""/>
      <w:lvlJc w:val="left"/>
      <w:pPr>
        <w:tabs>
          <w:tab w:val="num" w:pos="4320"/>
        </w:tabs>
        <w:ind w:left="4320" w:hanging="360"/>
      </w:pPr>
      <w:rPr>
        <w:rFonts w:ascii="Microsoft Sans Serif" w:hAnsi="Microsoft Sans Serif" w:hint="default"/>
        <w:sz w:val="20"/>
      </w:rPr>
    </w:lvl>
    <w:lvl w:ilvl="6">
      <w:start w:val="1"/>
      <w:numFmt w:val="bullet"/>
      <w:lvlText w:val=""/>
      <w:lvlJc w:val="left"/>
      <w:pPr>
        <w:tabs>
          <w:tab w:val="num" w:pos="5040"/>
        </w:tabs>
        <w:ind w:left="5040" w:hanging="360"/>
      </w:pPr>
      <w:rPr>
        <w:rFonts w:ascii="Microsoft Sans Serif" w:hAnsi="Microsoft Sans Serif" w:hint="default"/>
        <w:sz w:val="20"/>
      </w:rPr>
    </w:lvl>
    <w:lvl w:ilvl="7">
      <w:start w:val="1"/>
      <w:numFmt w:val="bullet"/>
      <w:lvlText w:val=""/>
      <w:lvlJc w:val="left"/>
      <w:pPr>
        <w:tabs>
          <w:tab w:val="num" w:pos="5760"/>
        </w:tabs>
        <w:ind w:left="5760" w:hanging="360"/>
      </w:pPr>
      <w:rPr>
        <w:rFonts w:ascii="Microsoft Sans Serif" w:hAnsi="Microsoft Sans Serif" w:hint="default"/>
        <w:sz w:val="20"/>
      </w:rPr>
    </w:lvl>
    <w:lvl w:ilvl="8">
      <w:start w:val="1"/>
      <w:numFmt w:val="bullet"/>
      <w:lvlText w:val=""/>
      <w:lvlJc w:val="left"/>
      <w:pPr>
        <w:tabs>
          <w:tab w:val="num" w:pos="6480"/>
        </w:tabs>
        <w:ind w:left="6480" w:hanging="360"/>
      </w:pPr>
      <w:rPr>
        <w:rFonts w:ascii="Microsoft Sans Serif" w:hAnsi="Microsoft Sans Serif" w:hint="default"/>
        <w:sz w:val="20"/>
      </w:rPr>
    </w:lvl>
  </w:abstractNum>
  <w:abstractNum w:abstractNumId="82" w15:restartNumberingAfterBreak="0">
    <w:nsid w:val="7F1E0602"/>
    <w:multiLevelType w:val="hybridMultilevel"/>
    <w:tmpl w:val="72D00C7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num w:numId="1">
    <w:abstractNumId w:val="51"/>
  </w:num>
  <w:num w:numId="2">
    <w:abstractNumId w:val="2"/>
  </w:num>
  <w:num w:numId="3">
    <w:abstractNumId w:val="53"/>
  </w:num>
  <w:num w:numId="4">
    <w:abstractNumId w:val="25"/>
  </w:num>
  <w:num w:numId="5">
    <w:abstractNumId w:val="28"/>
  </w:num>
  <w:num w:numId="6">
    <w:abstractNumId w:val="10"/>
  </w:num>
  <w:num w:numId="7">
    <w:abstractNumId w:val="76"/>
  </w:num>
  <w:num w:numId="8">
    <w:abstractNumId w:val="35"/>
  </w:num>
  <w:num w:numId="9">
    <w:abstractNumId w:val="68"/>
  </w:num>
  <w:num w:numId="10">
    <w:abstractNumId w:val="71"/>
  </w:num>
  <w:num w:numId="11">
    <w:abstractNumId w:val="56"/>
  </w:num>
  <w:num w:numId="12">
    <w:abstractNumId w:val="40"/>
  </w:num>
  <w:num w:numId="13">
    <w:abstractNumId w:val="48"/>
  </w:num>
  <w:num w:numId="14">
    <w:abstractNumId w:val="33"/>
  </w:num>
  <w:num w:numId="15">
    <w:abstractNumId w:val="33"/>
  </w:num>
  <w:num w:numId="16">
    <w:abstractNumId w:val="31"/>
  </w:num>
  <w:num w:numId="17">
    <w:abstractNumId w:val="18"/>
  </w:num>
  <w:num w:numId="18">
    <w:abstractNumId w:val="65"/>
  </w:num>
  <w:num w:numId="19">
    <w:abstractNumId w:val="70"/>
  </w:num>
  <w:num w:numId="20">
    <w:abstractNumId w:val="44"/>
  </w:num>
  <w:num w:numId="21">
    <w:abstractNumId w:val="0"/>
  </w:num>
  <w:num w:numId="22">
    <w:abstractNumId w:val="1"/>
  </w:num>
  <w:num w:numId="23">
    <w:abstractNumId w:val="17"/>
  </w:num>
  <w:num w:numId="24">
    <w:abstractNumId w:val="67"/>
  </w:num>
  <w:num w:numId="25">
    <w:abstractNumId w:val="7"/>
  </w:num>
  <w:num w:numId="26">
    <w:abstractNumId w:val="4"/>
  </w:num>
  <w:num w:numId="27">
    <w:abstractNumId w:val="3"/>
  </w:num>
  <w:num w:numId="28">
    <w:abstractNumId w:val="37"/>
  </w:num>
  <w:num w:numId="29">
    <w:abstractNumId w:val="81"/>
  </w:num>
  <w:num w:numId="30">
    <w:abstractNumId w:val="38"/>
  </w:num>
  <w:num w:numId="31">
    <w:abstractNumId w:val="11"/>
  </w:num>
  <w:num w:numId="32">
    <w:abstractNumId w:val="59"/>
  </w:num>
  <w:num w:numId="33">
    <w:abstractNumId w:val="13"/>
  </w:num>
  <w:num w:numId="34">
    <w:abstractNumId w:val="41"/>
  </w:num>
  <w:num w:numId="35">
    <w:abstractNumId w:val="12"/>
  </w:num>
  <w:num w:numId="36">
    <w:abstractNumId w:val="81"/>
  </w:num>
  <w:num w:numId="37">
    <w:abstractNumId w:val="82"/>
  </w:num>
  <w:num w:numId="38">
    <w:abstractNumId w:val="16"/>
  </w:num>
  <w:num w:numId="39">
    <w:abstractNumId w:val="79"/>
  </w:num>
  <w:num w:numId="40">
    <w:abstractNumId w:val="22"/>
  </w:num>
  <w:num w:numId="41">
    <w:abstractNumId w:val="47"/>
  </w:num>
  <w:num w:numId="42">
    <w:abstractNumId w:val="5"/>
  </w:num>
  <w:num w:numId="43">
    <w:abstractNumId w:val="66"/>
  </w:num>
  <w:num w:numId="44">
    <w:abstractNumId w:val="9"/>
  </w:num>
  <w:num w:numId="45">
    <w:abstractNumId w:val="52"/>
  </w:num>
  <w:num w:numId="46">
    <w:abstractNumId w:val="74"/>
  </w:num>
  <w:num w:numId="47">
    <w:abstractNumId w:val="60"/>
  </w:num>
  <w:num w:numId="48">
    <w:abstractNumId w:val="57"/>
  </w:num>
  <w:num w:numId="49">
    <w:abstractNumId w:val="46"/>
  </w:num>
  <w:num w:numId="50">
    <w:abstractNumId w:val="75"/>
  </w:num>
  <w:num w:numId="51">
    <w:abstractNumId w:val="69"/>
  </w:num>
  <w:num w:numId="52">
    <w:abstractNumId w:val="34"/>
  </w:num>
  <w:num w:numId="53">
    <w:abstractNumId w:val="19"/>
  </w:num>
  <w:num w:numId="54">
    <w:abstractNumId w:val="26"/>
  </w:num>
  <w:num w:numId="55">
    <w:abstractNumId w:val="73"/>
  </w:num>
  <w:num w:numId="56">
    <w:abstractNumId w:val="58"/>
  </w:num>
  <w:num w:numId="57">
    <w:abstractNumId w:val="21"/>
  </w:num>
  <w:num w:numId="58">
    <w:abstractNumId w:val="72"/>
  </w:num>
  <w:num w:numId="59">
    <w:abstractNumId w:val="45"/>
  </w:num>
  <w:num w:numId="60">
    <w:abstractNumId w:val="29"/>
  </w:num>
  <w:num w:numId="61">
    <w:abstractNumId w:val="80"/>
  </w:num>
  <w:num w:numId="62">
    <w:abstractNumId w:val="30"/>
  </w:num>
  <w:num w:numId="63">
    <w:abstractNumId w:val="77"/>
  </w:num>
  <w:num w:numId="64">
    <w:abstractNumId w:val="23"/>
  </w:num>
  <w:num w:numId="65">
    <w:abstractNumId w:val="27"/>
  </w:num>
  <w:num w:numId="66">
    <w:abstractNumId w:val="32"/>
  </w:num>
  <w:num w:numId="67">
    <w:abstractNumId w:val="36"/>
  </w:num>
  <w:num w:numId="68">
    <w:abstractNumId w:val="78"/>
  </w:num>
  <w:num w:numId="69">
    <w:abstractNumId w:val="8"/>
  </w:num>
  <w:num w:numId="70">
    <w:abstractNumId w:val="62"/>
  </w:num>
  <w:num w:numId="71">
    <w:abstractNumId w:val="50"/>
  </w:num>
  <w:num w:numId="72">
    <w:abstractNumId w:val="64"/>
  </w:num>
  <w:num w:numId="73">
    <w:abstractNumId w:val="63"/>
  </w:num>
  <w:num w:numId="74">
    <w:abstractNumId w:val="20"/>
  </w:num>
  <w:num w:numId="75">
    <w:abstractNumId w:val="15"/>
  </w:num>
  <w:num w:numId="76">
    <w:abstractNumId w:val="24"/>
  </w:num>
  <w:num w:numId="77">
    <w:abstractNumId w:val="54"/>
  </w:num>
  <w:num w:numId="78">
    <w:abstractNumId w:val="42"/>
  </w:num>
  <w:num w:numId="79">
    <w:abstractNumId w:val="6"/>
  </w:num>
  <w:num w:numId="80">
    <w:abstractNumId w:val="39"/>
  </w:num>
  <w:num w:numId="81">
    <w:abstractNumId w:val="49"/>
  </w:num>
  <w:num w:numId="82">
    <w:abstractNumId w:val="55"/>
  </w:num>
  <w:num w:numId="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3"/>
  </w:num>
  <w:num w:numId="85">
    <w:abstractNumId w:val="6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intFractionalCharacterWidth/>
  <w:activeWritingStyle w:appName="MSWord" w:lang="sv-S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de-DE" w:vendorID="64" w:dllVersion="0" w:nlCheck="1" w:checkStyle="0"/>
  <w:proofState w:spelling="clean" w:grammar="clean"/>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A2B"/>
    <w:rsid w:val="000000C8"/>
    <w:rsid w:val="0000019C"/>
    <w:rsid w:val="000006E1"/>
    <w:rsid w:val="00000891"/>
    <w:rsid w:val="00000AA9"/>
    <w:rsid w:val="00000E3B"/>
    <w:rsid w:val="00000ECB"/>
    <w:rsid w:val="00001189"/>
    <w:rsid w:val="000016B8"/>
    <w:rsid w:val="00001DDC"/>
    <w:rsid w:val="000020B4"/>
    <w:rsid w:val="000022EB"/>
    <w:rsid w:val="000026F8"/>
    <w:rsid w:val="000027A3"/>
    <w:rsid w:val="00002900"/>
    <w:rsid w:val="00002943"/>
    <w:rsid w:val="000029A4"/>
    <w:rsid w:val="00002A37"/>
    <w:rsid w:val="000033BB"/>
    <w:rsid w:val="000034BF"/>
    <w:rsid w:val="0000364D"/>
    <w:rsid w:val="000038B6"/>
    <w:rsid w:val="000038F0"/>
    <w:rsid w:val="0000399F"/>
    <w:rsid w:val="00003C7F"/>
    <w:rsid w:val="00003CA7"/>
    <w:rsid w:val="00003F04"/>
    <w:rsid w:val="00003FD1"/>
    <w:rsid w:val="00004CAD"/>
    <w:rsid w:val="00004D26"/>
    <w:rsid w:val="00004F69"/>
    <w:rsid w:val="0000528B"/>
    <w:rsid w:val="00005399"/>
    <w:rsid w:val="0000564C"/>
    <w:rsid w:val="000056AC"/>
    <w:rsid w:val="000056E6"/>
    <w:rsid w:val="00005D54"/>
    <w:rsid w:val="00005EC4"/>
    <w:rsid w:val="00005F2F"/>
    <w:rsid w:val="00006034"/>
    <w:rsid w:val="00006446"/>
    <w:rsid w:val="000067BC"/>
    <w:rsid w:val="00006896"/>
    <w:rsid w:val="00006C9D"/>
    <w:rsid w:val="00006D1D"/>
    <w:rsid w:val="00006D64"/>
    <w:rsid w:val="00006E0F"/>
    <w:rsid w:val="00006E26"/>
    <w:rsid w:val="00006E7A"/>
    <w:rsid w:val="00007732"/>
    <w:rsid w:val="0000773D"/>
    <w:rsid w:val="00007CDC"/>
    <w:rsid w:val="0001003F"/>
    <w:rsid w:val="000102EE"/>
    <w:rsid w:val="000105AC"/>
    <w:rsid w:val="000105CF"/>
    <w:rsid w:val="00010714"/>
    <w:rsid w:val="00010C68"/>
    <w:rsid w:val="00011668"/>
    <w:rsid w:val="000118E1"/>
    <w:rsid w:val="00011A53"/>
    <w:rsid w:val="00011B28"/>
    <w:rsid w:val="00011D29"/>
    <w:rsid w:val="00011D5D"/>
    <w:rsid w:val="00011DDF"/>
    <w:rsid w:val="00011F9A"/>
    <w:rsid w:val="0001212F"/>
    <w:rsid w:val="000123CD"/>
    <w:rsid w:val="00012CA8"/>
    <w:rsid w:val="00012DEE"/>
    <w:rsid w:val="00012F97"/>
    <w:rsid w:val="000130BD"/>
    <w:rsid w:val="000130E7"/>
    <w:rsid w:val="00013199"/>
    <w:rsid w:val="0001338A"/>
    <w:rsid w:val="0001343B"/>
    <w:rsid w:val="00013CF4"/>
    <w:rsid w:val="00013DFD"/>
    <w:rsid w:val="00013E4D"/>
    <w:rsid w:val="00013EF8"/>
    <w:rsid w:val="0001425A"/>
    <w:rsid w:val="00014327"/>
    <w:rsid w:val="00014BCF"/>
    <w:rsid w:val="00014DCE"/>
    <w:rsid w:val="00014FE6"/>
    <w:rsid w:val="000151D6"/>
    <w:rsid w:val="00015283"/>
    <w:rsid w:val="000153A2"/>
    <w:rsid w:val="0001568B"/>
    <w:rsid w:val="0001582E"/>
    <w:rsid w:val="00015888"/>
    <w:rsid w:val="00015B2D"/>
    <w:rsid w:val="00015B42"/>
    <w:rsid w:val="00015BA1"/>
    <w:rsid w:val="00015D15"/>
    <w:rsid w:val="00015D5F"/>
    <w:rsid w:val="00015DC9"/>
    <w:rsid w:val="00015E3F"/>
    <w:rsid w:val="00015FEC"/>
    <w:rsid w:val="000161D3"/>
    <w:rsid w:val="00016381"/>
    <w:rsid w:val="000166BC"/>
    <w:rsid w:val="00016EC2"/>
    <w:rsid w:val="00016EDA"/>
    <w:rsid w:val="000170FE"/>
    <w:rsid w:val="00017164"/>
    <w:rsid w:val="000175B0"/>
    <w:rsid w:val="00017C82"/>
    <w:rsid w:val="00017D93"/>
    <w:rsid w:val="00017EF9"/>
    <w:rsid w:val="00017EFE"/>
    <w:rsid w:val="00017F8C"/>
    <w:rsid w:val="00017FBF"/>
    <w:rsid w:val="000201CE"/>
    <w:rsid w:val="00020289"/>
    <w:rsid w:val="00020628"/>
    <w:rsid w:val="00020897"/>
    <w:rsid w:val="00020E3B"/>
    <w:rsid w:val="00020E50"/>
    <w:rsid w:val="00020F8E"/>
    <w:rsid w:val="000215AA"/>
    <w:rsid w:val="0002170F"/>
    <w:rsid w:val="00021766"/>
    <w:rsid w:val="00021A4C"/>
    <w:rsid w:val="00021E35"/>
    <w:rsid w:val="00022093"/>
    <w:rsid w:val="000223AC"/>
    <w:rsid w:val="0002244B"/>
    <w:rsid w:val="00022629"/>
    <w:rsid w:val="000227DF"/>
    <w:rsid w:val="00022D95"/>
    <w:rsid w:val="00022FED"/>
    <w:rsid w:val="00022FF8"/>
    <w:rsid w:val="00023200"/>
    <w:rsid w:val="0002340F"/>
    <w:rsid w:val="00023655"/>
    <w:rsid w:val="00023AF5"/>
    <w:rsid w:val="00023F95"/>
    <w:rsid w:val="00024063"/>
    <w:rsid w:val="000240BC"/>
    <w:rsid w:val="0002428A"/>
    <w:rsid w:val="00024958"/>
    <w:rsid w:val="00024A0A"/>
    <w:rsid w:val="00024CE6"/>
    <w:rsid w:val="000250FD"/>
    <w:rsid w:val="0002521B"/>
    <w:rsid w:val="00025378"/>
    <w:rsid w:val="0002564D"/>
    <w:rsid w:val="00025ECA"/>
    <w:rsid w:val="00025F7E"/>
    <w:rsid w:val="0002600F"/>
    <w:rsid w:val="000266D6"/>
    <w:rsid w:val="00026BEA"/>
    <w:rsid w:val="00026DD1"/>
    <w:rsid w:val="00026FBF"/>
    <w:rsid w:val="000270A9"/>
    <w:rsid w:val="00027220"/>
    <w:rsid w:val="000273C4"/>
    <w:rsid w:val="00027662"/>
    <w:rsid w:val="00027914"/>
    <w:rsid w:val="000279E0"/>
    <w:rsid w:val="00027B66"/>
    <w:rsid w:val="00027BC0"/>
    <w:rsid w:val="00027C88"/>
    <w:rsid w:val="00027DE7"/>
    <w:rsid w:val="00027E90"/>
    <w:rsid w:val="00030106"/>
    <w:rsid w:val="000302D2"/>
    <w:rsid w:val="00030504"/>
    <w:rsid w:val="0003051C"/>
    <w:rsid w:val="000305CF"/>
    <w:rsid w:val="00030E78"/>
    <w:rsid w:val="00031069"/>
    <w:rsid w:val="00031236"/>
    <w:rsid w:val="00031275"/>
    <w:rsid w:val="00031410"/>
    <w:rsid w:val="0003191A"/>
    <w:rsid w:val="00031B55"/>
    <w:rsid w:val="00031DE3"/>
    <w:rsid w:val="0003212D"/>
    <w:rsid w:val="0003234C"/>
    <w:rsid w:val="00032394"/>
    <w:rsid w:val="0003255F"/>
    <w:rsid w:val="000325B8"/>
    <w:rsid w:val="000325C8"/>
    <w:rsid w:val="000325F4"/>
    <w:rsid w:val="000329B7"/>
    <w:rsid w:val="00032B44"/>
    <w:rsid w:val="00032B8E"/>
    <w:rsid w:val="00032E0E"/>
    <w:rsid w:val="00032F80"/>
    <w:rsid w:val="00032F9F"/>
    <w:rsid w:val="0003336E"/>
    <w:rsid w:val="000333C8"/>
    <w:rsid w:val="00033AFF"/>
    <w:rsid w:val="00033C91"/>
    <w:rsid w:val="00033E27"/>
    <w:rsid w:val="00033F56"/>
    <w:rsid w:val="00033F91"/>
    <w:rsid w:val="0003400E"/>
    <w:rsid w:val="000341CF"/>
    <w:rsid w:val="00034444"/>
    <w:rsid w:val="000348CA"/>
    <w:rsid w:val="000349EF"/>
    <w:rsid w:val="00034A63"/>
    <w:rsid w:val="00034C15"/>
    <w:rsid w:val="00034E28"/>
    <w:rsid w:val="00035060"/>
    <w:rsid w:val="00035085"/>
    <w:rsid w:val="000350BF"/>
    <w:rsid w:val="000354EB"/>
    <w:rsid w:val="000355E5"/>
    <w:rsid w:val="0003574C"/>
    <w:rsid w:val="00035AE9"/>
    <w:rsid w:val="00035AF2"/>
    <w:rsid w:val="0003601A"/>
    <w:rsid w:val="00036198"/>
    <w:rsid w:val="00036229"/>
    <w:rsid w:val="00036231"/>
    <w:rsid w:val="000363C2"/>
    <w:rsid w:val="000366E8"/>
    <w:rsid w:val="00036834"/>
    <w:rsid w:val="000368C5"/>
    <w:rsid w:val="000369C1"/>
    <w:rsid w:val="00036BA1"/>
    <w:rsid w:val="00036E65"/>
    <w:rsid w:val="000373AE"/>
    <w:rsid w:val="0003756A"/>
    <w:rsid w:val="000375CC"/>
    <w:rsid w:val="00037950"/>
    <w:rsid w:val="0003797C"/>
    <w:rsid w:val="00037E62"/>
    <w:rsid w:val="00037F6F"/>
    <w:rsid w:val="0004011F"/>
    <w:rsid w:val="00040355"/>
    <w:rsid w:val="00040392"/>
    <w:rsid w:val="000403CF"/>
    <w:rsid w:val="00040691"/>
    <w:rsid w:val="000406E8"/>
    <w:rsid w:val="00040853"/>
    <w:rsid w:val="000408A6"/>
    <w:rsid w:val="000409CF"/>
    <w:rsid w:val="00041224"/>
    <w:rsid w:val="000413A4"/>
    <w:rsid w:val="00041442"/>
    <w:rsid w:val="0004150E"/>
    <w:rsid w:val="00041BE1"/>
    <w:rsid w:val="00041D3E"/>
    <w:rsid w:val="00041DEC"/>
    <w:rsid w:val="00041F82"/>
    <w:rsid w:val="00042111"/>
    <w:rsid w:val="00042123"/>
    <w:rsid w:val="00042236"/>
    <w:rsid w:val="00042277"/>
    <w:rsid w:val="000422A7"/>
    <w:rsid w:val="000422E2"/>
    <w:rsid w:val="000424F7"/>
    <w:rsid w:val="0004267C"/>
    <w:rsid w:val="00042B3C"/>
    <w:rsid w:val="00042C14"/>
    <w:rsid w:val="00042F14"/>
    <w:rsid w:val="00042F22"/>
    <w:rsid w:val="00043263"/>
    <w:rsid w:val="0004334D"/>
    <w:rsid w:val="0004342D"/>
    <w:rsid w:val="00043B35"/>
    <w:rsid w:val="00043CC5"/>
    <w:rsid w:val="00043D66"/>
    <w:rsid w:val="0004441E"/>
    <w:rsid w:val="000444EF"/>
    <w:rsid w:val="000445B6"/>
    <w:rsid w:val="00044875"/>
    <w:rsid w:val="00044A38"/>
    <w:rsid w:val="00044C71"/>
    <w:rsid w:val="000451FB"/>
    <w:rsid w:val="000452B3"/>
    <w:rsid w:val="00045402"/>
    <w:rsid w:val="00045441"/>
    <w:rsid w:val="00045460"/>
    <w:rsid w:val="000454A3"/>
    <w:rsid w:val="0004557C"/>
    <w:rsid w:val="00045A95"/>
    <w:rsid w:val="00045AB6"/>
    <w:rsid w:val="00045D4C"/>
    <w:rsid w:val="00045E43"/>
    <w:rsid w:val="00046031"/>
    <w:rsid w:val="00046203"/>
    <w:rsid w:val="00046629"/>
    <w:rsid w:val="0004687E"/>
    <w:rsid w:val="00046919"/>
    <w:rsid w:val="00046B31"/>
    <w:rsid w:val="00046EAF"/>
    <w:rsid w:val="00047323"/>
    <w:rsid w:val="00047730"/>
    <w:rsid w:val="000477B3"/>
    <w:rsid w:val="00047854"/>
    <w:rsid w:val="00047C3B"/>
    <w:rsid w:val="00047E83"/>
    <w:rsid w:val="0005003F"/>
    <w:rsid w:val="000503B7"/>
    <w:rsid w:val="0005078E"/>
    <w:rsid w:val="0005082C"/>
    <w:rsid w:val="00050BAC"/>
    <w:rsid w:val="00050BC6"/>
    <w:rsid w:val="00050CA3"/>
    <w:rsid w:val="00050EA4"/>
    <w:rsid w:val="00051429"/>
    <w:rsid w:val="0005155E"/>
    <w:rsid w:val="00051598"/>
    <w:rsid w:val="0005167E"/>
    <w:rsid w:val="000516AC"/>
    <w:rsid w:val="00051888"/>
    <w:rsid w:val="00051A2D"/>
    <w:rsid w:val="00051AB0"/>
    <w:rsid w:val="00051C16"/>
    <w:rsid w:val="00051C6D"/>
    <w:rsid w:val="0005233B"/>
    <w:rsid w:val="000523A2"/>
    <w:rsid w:val="000523EC"/>
    <w:rsid w:val="00052530"/>
    <w:rsid w:val="00052676"/>
    <w:rsid w:val="00052A07"/>
    <w:rsid w:val="00053000"/>
    <w:rsid w:val="00053451"/>
    <w:rsid w:val="000534E3"/>
    <w:rsid w:val="00053791"/>
    <w:rsid w:val="00053C44"/>
    <w:rsid w:val="00053CB2"/>
    <w:rsid w:val="000540A8"/>
    <w:rsid w:val="000541FC"/>
    <w:rsid w:val="00054236"/>
    <w:rsid w:val="00054267"/>
    <w:rsid w:val="000545E1"/>
    <w:rsid w:val="00054739"/>
    <w:rsid w:val="00054898"/>
    <w:rsid w:val="00054970"/>
    <w:rsid w:val="00054CA8"/>
    <w:rsid w:val="00054CEF"/>
    <w:rsid w:val="0005516A"/>
    <w:rsid w:val="000553FD"/>
    <w:rsid w:val="0005546F"/>
    <w:rsid w:val="00055590"/>
    <w:rsid w:val="000558F5"/>
    <w:rsid w:val="00055D0E"/>
    <w:rsid w:val="00056049"/>
    <w:rsid w:val="0005606A"/>
    <w:rsid w:val="00056167"/>
    <w:rsid w:val="000563B5"/>
    <w:rsid w:val="00056411"/>
    <w:rsid w:val="00056554"/>
    <w:rsid w:val="00056D17"/>
    <w:rsid w:val="00056D85"/>
    <w:rsid w:val="00057117"/>
    <w:rsid w:val="0005726B"/>
    <w:rsid w:val="000573FC"/>
    <w:rsid w:val="00057A5F"/>
    <w:rsid w:val="00057E39"/>
    <w:rsid w:val="00057E4C"/>
    <w:rsid w:val="00057FD8"/>
    <w:rsid w:val="0006017F"/>
    <w:rsid w:val="000601EC"/>
    <w:rsid w:val="0006034A"/>
    <w:rsid w:val="00060717"/>
    <w:rsid w:val="00060B18"/>
    <w:rsid w:val="00060C74"/>
    <w:rsid w:val="00060CEF"/>
    <w:rsid w:val="00061199"/>
    <w:rsid w:val="000612CB"/>
    <w:rsid w:val="0006138C"/>
    <w:rsid w:val="000616E7"/>
    <w:rsid w:val="0006196B"/>
    <w:rsid w:val="00061C15"/>
    <w:rsid w:val="00061CC1"/>
    <w:rsid w:val="00061D20"/>
    <w:rsid w:val="00062390"/>
    <w:rsid w:val="0006272B"/>
    <w:rsid w:val="00062B15"/>
    <w:rsid w:val="00062E3B"/>
    <w:rsid w:val="000633D8"/>
    <w:rsid w:val="000633E1"/>
    <w:rsid w:val="0006359C"/>
    <w:rsid w:val="000635EA"/>
    <w:rsid w:val="00063B6D"/>
    <w:rsid w:val="00063BAE"/>
    <w:rsid w:val="00063E06"/>
    <w:rsid w:val="00063E7C"/>
    <w:rsid w:val="00063F57"/>
    <w:rsid w:val="00064389"/>
    <w:rsid w:val="000644AB"/>
    <w:rsid w:val="0006487E"/>
    <w:rsid w:val="000648E7"/>
    <w:rsid w:val="00064BE5"/>
    <w:rsid w:val="00064FE8"/>
    <w:rsid w:val="00065085"/>
    <w:rsid w:val="00065106"/>
    <w:rsid w:val="00065B5B"/>
    <w:rsid w:val="00065BFC"/>
    <w:rsid w:val="00065CFB"/>
    <w:rsid w:val="00065DC4"/>
    <w:rsid w:val="00065E1A"/>
    <w:rsid w:val="0006615C"/>
    <w:rsid w:val="000665CE"/>
    <w:rsid w:val="000668FD"/>
    <w:rsid w:val="000669DA"/>
    <w:rsid w:val="00066A75"/>
    <w:rsid w:val="00066DDA"/>
    <w:rsid w:val="000675BE"/>
    <w:rsid w:val="000675CE"/>
    <w:rsid w:val="00067637"/>
    <w:rsid w:val="0006767A"/>
    <w:rsid w:val="00067795"/>
    <w:rsid w:val="00067CD0"/>
    <w:rsid w:val="00067D08"/>
    <w:rsid w:val="0007026C"/>
    <w:rsid w:val="0007082C"/>
    <w:rsid w:val="00070886"/>
    <w:rsid w:val="00070988"/>
    <w:rsid w:val="00070C32"/>
    <w:rsid w:val="00070C54"/>
    <w:rsid w:val="000713C4"/>
    <w:rsid w:val="000713D5"/>
    <w:rsid w:val="00071799"/>
    <w:rsid w:val="0007198D"/>
    <w:rsid w:val="00071C69"/>
    <w:rsid w:val="00071DB4"/>
    <w:rsid w:val="00072116"/>
    <w:rsid w:val="00072534"/>
    <w:rsid w:val="000725E7"/>
    <w:rsid w:val="000727B2"/>
    <w:rsid w:val="00072810"/>
    <w:rsid w:val="0007296E"/>
    <w:rsid w:val="000729AB"/>
    <w:rsid w:val="00072B35"/>
    <w:rsid w:val="00072C2C"/>
    <w:rsid w:val="00072DDA"/>
    <w:rsid w:val="00072F48"/>
    <w:rsid w:val="00073023"/>
    <w:rsid w:val="00073270"/>
    <w:rsid w:val="00073627"/>
    <w:rsid w:val="0007406B"/>
    <w:rsid w:val="000741BE"/>
    <w:rsid w:val="000744AF"/>
    <w:rsid w:val="00074596"/>
    <w:rsid w:val="00074AFF"/>
    <w:rsid w:val="00074DDF"/>
    <w:rsid w:val="00074EF1"/>
    <w:rsid w:val="00074F14"/>
    <w:rsid w:val="000752C8"/>
    <w:rsid w:val="0007580F"/>
    <w:rsid w:val="000758E8"/>
    <w:rsid w:val="00075A3C"/>
    <w:rsid w:val="00075ADD"/>
    <w:rsid w:val="00075D1B"/>
    <w:rsid w:val="00075D22"/>
    <w:rsid w:val="00075DD6"/>
    <w:rsid w:val="00076074"/>
    <w:rsid w:val="000760A3"/>
    <w:rsid w:val="000760E9"/>
    <w:rsid w:val="000761F1"/>
    <w:rsid w:val="0007671C"/>
    <w:rsid w:val="000768AB"/>
    <w:rsid w:val="00076C61"/>
    <w:rsid w:val="00076CE8"/>
    <w:rsid w:val="000770E0"/>
    <w:rsid w:val="000773C3"/>
    <w:rsid w:val="00077464"/>
    <w:rsid w:val="000778C0"/>
    <w:rsid w:val="00077E5F"/>
    <w:rsid w:val="00077EF8"/>
    <w:rsid w:val="000800D5"/>
    <w:rsid w:val="00080157"/>
    <w:rsid w:val="000801FA"/>
    <w:rsid w:val="000802EC"/>
    <w:rsid w:val="0008036A"/>
    <w:rsid w:val="0008062E"/>
    <w:rsid w:val="000806E4"/>
    <w:rsid w:val="000808D1"/>
    <w:rsid w:val="0008097D"/>
    <w:rsid w:val="00080B8F"/>
    <w:rsid w:val="00080C1A"/>
    <w:rsid w:val="00080D0C"/>
    <w:rsid w:val="00080E41"/>
    <w:rsid w:val="00081354"/>
    <w:rsid w:val="000817AC"/>
    <w:rsid w:val="00081AE6"/>
    <w:rsid w:val="00081C1B"/>
    <w:rsid w:val="00081FCE"/>
    <w:rsid w:val="00082147"/>
    <w:rsid w:val="00082436"/>
    <w:rsid w:val="0008244B"/>
    <w:rsid w:val="00082815"/>
    <w:rsid w:val="0008305D"/>
    <w:rsid w:val="0008327A"/>
    <w:rsid w:val="000832B5"/>
    <w:rsid w:val="000832EB"/>
    <w:rsid w:val="000833B6"/>
    <w:rsid w:val="000833F9"/>
    <w:rsid w:val="0008350F"/>
    <w:rsid w:val="00083531"/>
    <w:rsid w:val="000835A7"/>
    <w:rsid w:val="00083A13"/>
    <w:rsid w:val="00083B5D"/>
    <w:rsid w:val="00083E99"/>
    <w:rsid w:val="00084025"/>
    <w:rsid w:val="000843F1"/>
    <w:rsid w:val="00084521"/>
    <w:rsid w:val="000845A1"/>
    <w:rsid w:val="0008467F"/>
    <w:rsid w:val="000847CD"/>
    <w:rsid w:val="000849BC"/>
    <w:rsid w:val="000849CA"/>
    <w:rsid w:val="00084C85"/>
    <w:rsid w:val="00085091"/>
    <w:rsid w:val="00085531"/>
    <w:rsid w:val="000855EB"/>
    <w:rsid w:val="000857DE"/>
    <w:rsid w:val="000858E3"/>
    <w:rsid w:val="00085A6C"/>
    <w:rsid w:val="00085A7D"/>
    <w:rsid w:val="00085AC8"/>
    <w:rsid w:val="00085B4D"/>
    <w:rsid w:val="00085B52"/>
    <w:rsid w:val="000863D3"/>
    <w:rsid w:val="000863E2"/>
    <w:rsid w:val="00086629"/>
    <w:rsid w:val="000866C4"/>
    <w:rsid w:val="000866F2"/>
    <w:rsid w:val="00086700"/>
    <w:rsid w:val="00086717"/>
    <w:rsid w:val="000869BF"/>
    <w:rsid w:val="00086A86"/>
    <w:rsid w:val="000870F1"/>
    <w:rsid w:val="0008727D"/>
    <w:rsid w:val="0008736E"/>
    <w:rsid w:val="0008752C"/>
    <w:rsid w:val="00087613"/>
    <w:rsid w:val="00087EAF"/>
    <w:rsid w:val="00087EE0"/>
    <w:rsid w:val="00087F17"/>
    <w:rsid w:val="00087F55"/>
    <w:rsid w:val="00087FCA"/>
    <w:rsid w:val="0009003E"/>
    <w:rsid w:val="0009006D"/>
    <w:rsid w:val="0009009F"/>
    <w:rsid w:val="00090335"/>
    <w:rsid w:val="0009065D"/>
    <w:rsid w:val="00090BE5"/>
    <w:rsid w:val="00090DD9"/>
    <w:rsid w:val="00090EF0"/>
    <w:rsid w:val="000911CB"/>
    <w:rsid w:val="0009146F"/>
    <w:rsid w:val="00091557"/>
    <w:rsid w:val="0009165E"/>
    <w:rsid w:val="00091736"/>
    <w:rsid w:val="0009189D"/>
    <w:rsid w:val="000919E5"/>
    <w:rsid w:val="00091D90"/>
    <w:rsid w:val="000920C0"/>
    <w:rsid w:val="0009229D"/>
    <w:rsid w:val="000923A2"/>
    <w:rsid w:val="000924C1"/>
    <w:rsid w:val="000924F0"/>
    <w:rsid w:val="00092566"/>
    <w:rsid w:val="000926F0"/>
    <w:rsid w:val="00092F53"/>
    <w:rsid w:val="000931D6"/>
    <w:rsid w:val="00093222"/>
    <w:rsid w:val="00093474"/>
    <w:rsid w:val="000935E9"/>
    <w:rsid w:val="000937FD"/>
    <w:rsid w:val="00093EC5"/>
    <w:rsid w:val="00093F04"/>
    <w:rsid w:val="0009413D"/>
    <w:rsid w:val="0009438E"/>
    <w:rsid w:val="00094650"/>
    <w:rsid w:val="00094A9A"/>
    <w:rsid w:val="0009502E"/>
    <w:rsid w:val="0009510F"/>
    <w:rsid w:val="0009511A"/>
    <w:rsid w:val="000951FF"/>
    <w:rsid w:val="00095203"/>
    <w:rsid w:val="00095632"/>
    <w:rsid w:val="000957A2"/>
    <w:rsid w:val="00095837"/>
    <w:rsid w:val="00095B6E"/>
    <w:rsid w:val="00095EC1"/>
    <w:rsid w:val="00096008"/>
    <w:rsid w:val="000963B2"/>
    <w:rsid w:val="0009645D"/>
    <w:rsid w:val="00096834"/>
    <w:rsid w:val="00096C37"/>
    <w:rsid w:val="00096C6C"/>
    <w:rsid w:val="00096E21"/>
    <w:rsid w:val="0009765A"/>
    <w:rsid w:val="000978CE"/>
    <w:rsid w:val="00097BC7"/>
    <w:rsid w:val="00097C03"/>
    <w:rsid w:val="000A0137"/>
    <w:rsid w:val="000A0515"/>
    <w:rsid w:val="000A061B"/>
    <w:rsid w:val="000A0673"/>
    <w:rsid w:val="000A0B41"/>
    <w:rsid w:val="000A0C7B"/>
    <w:rsid w:val="000A1258"/>
    <w:rsid w:val="000A126B"/>
    <w:rsid w:val="000A1A14"/>
    <w:rsid w:val="000A1B7B"/>
    <w:rsid w:val="000A1C66"/>
    <w:rsid w:val="000A20C1"/>
    <w:rsid w:val="000A20E6"/>
    <w:rsid w:val="000A2572"/>
    <w:rsid w:val="000A2681"/>
    <w:rsid w:val="000A27C2"/>
    <w:rsid w:val="000A2B23"/>
    <w:rsid w:val="000A2CA6"/>
    <w:rsid w:val="000A2D20"/>
    <w:rsid w:val="000A2F72"/>
    <w:rsid w:val="000A2FA2"/>
    <w:rsid w:val="000A3133"/>
    <w:rsid w:val="000A32DB"/>
    <w:rsid w:val="000A34ED"/>
    <w:rsid w:val="000A37FB"/>
    <w:rsid w:val="000A3882"/>
    <w:rsid w:val="000A398C"/>
    <w:rsid w:val="000A3C94"/>
    <w:rsid w:val="000A4136"/>
    <w:rsid w:val="000A4293"/>
    <w:rsid w:val="000A43FC"/>
    <w:rsid w:val="000A44B9"/>
    <w:rsid w:val="000A46B6"/>
    <w:rsid w:val="000A4763"/>
    <w:rsid w:val="000A487B"/>
    <w:rsid w:val="000A4C3D"/>
    <w:rsid w:val="000A4CB1"/>
    <w:rsid w:val="000A4F6E"/>
    <w:rsid w:val="000A4F86"/>
    <w:rsid w:val="000A5003"/>
    <w:rsid w:val="000A503C"/>
    <w:rsid w:val="000A5327"/>
    <w:rsid w:val="000A5375"/>
    <w:rsid w:val="000A53E4"/>
    <w:rsid w:val="000A56F2"/>
    <w:rsid w:val="000A580B"/>
    <w:rsid w:val="000A597C"/>
    <w:rsid w:val="000A59A1"/>
    <w:rsid w:val="000A6203"/>
    <w:rsid w:val="000A6B6C"/>
    <w:rsid w:val="000A6CA6"/>
    <w:rsid w:val="000A6CBE"/>
    <w:rsid w:val="000A6FBA"/>
    <w:rsid w:val="000A78F4"/>
    <w:rsid w:val="000A7905"/>
    <w:rsid w:val="000A7924"/>
    <w:rsid w:val="000A7A8A"/>
    <w:rsid w:val="000A7B0D"/>
    <w:rsid w:val="000A7CE0"/>
    <w:rsid w:val="000A7F54"/>
    <w:rsid w:val="000B0078"/>
    <w:rsid w:val="000B032E"/>
    <w:rsid w:val="000B046E"/>
    <w:rsid w:val="000B053D"/>
    <w:rsid w:val="000B06C5"/>
    <w:rsid w:val="000B06E9"/>
    <w:rsid w:val="000B0743"/>
    <w:rsid w:val="000B08A1"/>
    <w:rsid w:val="000B0EC1"/>
    <w:rsid w:val="000B1118"/>
    <w:rsid w:val="000B115C"/>
    <w:rsid w:val="000B14D4"/>
    <w:rsid w:val="000B15D0"/>
    <w:rsid w:val="000B165A"/>
    <w:rsid w:val="000B18DC"/>
    <w:rsid w:val="000B1A1C"/>
    <w:rsid w:val="000B1C39"/>
    <w:rsid w:val="000B237F"/>
    <w:rsid w:val="000B2649"/>
    <w:rsid w:val="000B2719"/>
    <w:rsid w:val="000B28DB"/>
    <w:rsid w:val="000B2960"/>
    <w:rsid w:val="000B2C64"/>
    <w:rsid w:val="000B3067"/>
    <w:rsid w:val="000B33F5"/>
    <w:rsid w:val="000B3548"/>
    <w:rsid w:val="000B3606"/>
    <w:rsid w:val="000B38E2"/>
    <w:rsid w:val="000B3A2F"/>
    <w:rsid w:val="000B3A8F"/>
    <w:rsid w:val="000B4352"/>
    <w:rsid w:val="000B459A"/>
    <w:rsid w:val="000B4789"/>
    <w:rsid w:val="000B4AB9"/>
    <w:rsid w:val="000B4ED8"/>
    <w:rsid w:val="000B50F6"/>
    <w:rsid w:val="000B5264"/>
    <w:rsid w:val="000B5501"/>
    <w:rsid w:val="000B5868"/>
    <w:rsid w:val="000B58C3"/>
    <w:rsid w:val="000B5942"/>
    <w:rsid w:val="000B5E2A"/>
    <w:rsid w:val="000B61DA"/>
    <w:rsid w:val="000B61E5"/>
    <w:rsid w:val="000B61E9"/>
    <w:rsid w:val="000B6A9A"/>
    <w:rsid w:val="000B6E09"/>
    <w:rsid w:val="000B70AE"/>
    <w:rsid w:val="000B7712"/>
    <w:rsid w:val="000B77C9"/>
    <w:rsid w:val="000B7840"/>
    <w:rsid w:val="000B78C1"/>
    <w:rsid w:val="000B7B49"/>
    <w:rsid w:val="000B7C30"/>
    <w:rsid w:val="000B7F40"/>
    <w:rsid w:val="000C0218"/>
    <w:rsid w:val="000C0281"/>
    <w:rsid w:val="000C0DBA"/>
    <w:rsid w:val="000C0EFC"/>
    <w:rsid w:val="000C107E"/>
    <w:rsid w:val="000C116E"/>
    <w:rsid w:val="000C14E3"/>
    <w:rsid w:val="000C165A"/>
    <w:rsid w:val="000C18DF"/>
    <w:rsid w:val="000C2258"/>
    <w:rsid w:val="000C2A60"/>
    <w:rsid w:val="000C2BF0"/>
    <w:rsid w:val="000C2CCF"/>
    <w:rsid w:val="000C2DCE"/>
    <w:rsid w:val="000C2E19"/>
    <w:rsid w:val="000C2FC9"/>
    <w:rsid w:val="000C2FD4"/>
    <w:rsid w:val="000C3013"/>
    <w:rsid w:val="000C317B"/>
    <w:rsid w:val="000C3543"/>
    <w:rsid w:val="000C3595"/>
    <w:rsid w:val="000C36EA"/>
    <w:rsid w:val="000C382B"/>
    <w:rsid w:val="000C38C3"/>
    <w:rsid w:val="000C3E78"/>
    <w:rsid w:val="000C400B"/>
    <w:rsid w:val="000C41C0"/>
    <w:rsid w:val="000C4712"/>
    <w:rsid w:val="000C4D13"/>
    <w:rsid w:val="000C5166"/>
    <w:rsid w:val="000C5280"/>
    <w:rsid w:val="000C57A2"/>
    <w:rsid w:val="000C59A6"/>
    <w:rsid w:val="000C5D27"/>
    <w:rsid w:val="000C5E61"/>
    <w:rsid w:val="000C6373"/>
    <w:rsid w:val="000C6429"/>
    <w:rsid w:val="000C64AC"/>
    <w:rsid w:val="000C683B"/>
    <w:rsid w:val="000C6920"/>
    <w:rsid w:val="000C6A1F"/>
    <w:rsid w:val="000C6A9C"/>
    <w:rsid w:val="000C6DBE"/>
    <w:rsid w:val="000C701F"/>
    <w:rsid w:val="000C74DB"/>
    <w:rsid w:val="000C755B"/>
    <w:rsid w:val="000C7635"/>
    <w:rsid w:val="000C77EF"/>
    <w:rsid w:val="000C77F2"/>
    <w:rsid w:val="000C7D46"/>
    <w:rsid w:val="000C7DA8"/>
    <w:rsid w:val="000C7FBD"/>
    <w:rsid w:val="000C7FE3"/>
    <w:rsid w:val="000D0039"/>
    <w:rsid w:val="000D00CC"/>
    <w:rsid w:val="000D03BC"/>
    <w:rsid w:val="000D0888"/>
    <w:rsid w:val="000D0A5B"/>
    <w:rsid w:val="000D0A77"/>
    <w:rsid w:val="000D0C07"/>
    <w:rsid w:val="000D0D07"/>
    <w:rsid w:val="000D10CC"/>
    <w:rsid w:val="000D138D"/>
    <w:rsid w:val="000D1436"/>
    <w:rsid w:val="000D18A2"/>
    <w:rsid w:val="000D1AEF"/>
    <w:rsid w:val="000D1C86"/>
    <w:rsid w:val="000D20B0"/>
    <w:rsid w:val="000D210D"/>
    <w:rsid w:val="000D223A"/>
    <w:rsid w:val="000D2794"/>
    <w:rsid w:val="000D2DAF"/>
    <w:rsid w:val="000D2EF1"/>
    <w:rsid w:val="000D301D"/>
    <w:rsid w:val="000D324E"/>
    <w:rsid w:val="000D325C"/>
    <w:rsid w:val="000D32D5"/>
    <w:rsid w:val="000D33A6"/>
    <w:rsid w:val="000D36FE"/>
    <w:rsid w:val="000D3C0C"/>
    <w:rsid w:val="000D3C3A"/>
    <w:rsid w:val="000D3D5E"/>
    <w:rsid w:val="000D4797"/>
    <w:rsid w:val="000D47FE"/>
    <w:rsid w:val="000D48EF"/>
    <w:rsid w:val="000D4AAD"/>
    <w:rsid w:val="000D4AF6"/>
    <w:rsid w:val="000D4B61"/>
    <w:rsid w:val="000D4CAB"/>
    <w:rsid w:val="000D4E54"/>
    <w:rsid w:val="000D4ED3"/>
    <w:rsid w:val="000D4F68"/>
    <w:rsid w:val="000D4F84"/>
    <w:rsid w:val="000D4FAC"/>
    <w:rsid w:val="000D5044"/>
    <w:rsid w:val="000D534C"/>
    <w:rsid w:val="000D596B"/>
    <w:rsid w:val="000D5B39"/>
    <w:rsid w:val="000D5B6D"/>
    <w:rsid w:val="000D5E7C"/>
    <w:rsid w:val="000D604E"/>
    <w:rsid w:val="000D6119"/>
    <w:rsid w:val="000D646F"/>
    <w:rsid w:val="000D69DD"/>
    <w:rsid w:val="000D6B23"/>
    <w:rsid w:val="000D6E85"/>
    <w:rsid w:val="000D7604"/>
    <w:rsid w:val="000D78CF"/>
    <w:rsid w:val="000D7A10"/>
    <w:rsid w:val="000D7CF0"/>
    <w:rsid w:val="000E0527"/>
    <w:rsid w:val="000E0706"/>
    <w:rsid w:val="000E0E05"/>
    <w:rsid w:val="000E0E3B"/>
    <w:rsid w:val="000E0FB0"/>
    <w:rsid w:val="000E10F8"/>
    <w:rsid w:val="000E116D"/>
    <w:rsid w:val="000E141C"/>
    <w:rsid w:val="000E15D8"/>
    <w:rsid w:val="000E17AC"/>
    <w:rsid w:val="000E1E92"/>
    <w:rsid w:val="000E2121"/>
    <w:rsid w:val="000E2216"/>
    <w:rsid w:val="000E2282"/>
    <w:rsid w:val="000E247F"/>
    <w:rsid w:val="000E248B"/>
    <w:rsid w:val="000E2679"/>
    <w:rsid w:val="000E28C5"/>
    <w:rsid w:val="000E2961"/>
    <w:rsid w:val="000E2B77"/>
    <w:rsid w:val="000E2CA8"/>
    <w:rsid w:val="000E30DC"/>
    <w:rsid w:val="000E311E"/>
    <w:rsid w:val="000E33C1"/>
    <w:rsid w:val="000E3405"/>
    <w:rsid w:val="000E359F"/>
    <w:rsid w:val="000E3745"/>
    <w:rsid w:val="000E3DBD"/>
    <w:rsid w:val="000E3E96"/>
    <w:rsid w:val="000E4117"/>
    <w:rsid w:val="000E4247"/>
    <w:rsid w:val="000E4761"/>
    <w:rsid w:val="000E47DF"/>
    <w:rsid w:val="000E4892"/>
    <w:rsid w:val="000E4B2D"/>
    <w:rsid w:val="000E4B54"/>
    <w:rsid w:val="000E4CC6"/>
    <w:rsid w:val="000E4FCD"/>
    <w:rsid w:val="000E5123"/>
    <w:rsid w:val="000E5579"/>
    <w:rsid w:val="000E5748"/>
    <w:rsid w:val="000E5CFA"/>
    <w:rsid w:val="000E6495"/>
    <w:rsid w:val="000E64F6"/>
    <w:rsid w:val="000E6550"/>
    <w:rsid w:val="000E6DA9"/>
    <w:rsid w:val="000E733F"/>
    <w:rsid w:val="000E7BB2"/>
    <w:rsid w:val="000E7EB7"/>
    <w:rsid w:val="000F003C"/>
    <w:rsid w:val="000F0154"/>
    <w:rsid w:val="000F0290"/>
    <w:rsid w:val="000F0346"/>
    <w:rsid w:val="000F06D6"/>
    <w:rsid w:val="000F0A35"/>
    <w:rsid w:val="000F0CED"/>
    <w:rsid w:val="000F0EB1"/>
    <w:rsid w:val="000F0FE0"/>
    <w:rsid w:val="000F1106"/>
    <w:rsid w:val="000F12D9"/>
    <w:rsid w:val="000F12FF"/>
    <w:rsid w:val="000F1323"/>
    <w:rsid w:val="000F15F8"/>
    <w:rsid w:val="000F1AE6"/>
    <w:rsid w:val="000F1B7D"/>
    <w:rsid w:val="000F20A3"/>
    <w:rsid w:val="000F2107"/>
    <w:rsid w:val="000F219E"/>
    <w:rsid w:val="000F22DC"/>
    <w:rsid w:val="000F23CB"/>
    <w:rsid w:val="000F29AB"/>
    <w:rsid w:val="000F2A04"/>
    <w:rsid w:val="000F2A7B"/>
    <w:rsid w:val="000F2CA5"/>
    <w:rsid w:val="000F2CA9"/>
    <w:rsid w:val="000F2E0F"/>
    <w:rsid w:val="000F2E18"/>
    <w:rsid w:val="000F31EC"/>
    <w:rsid w:val="000F3475"/>
    <w:rsid w:val="000F3662"/>
    <w:rsid w:val="000F3823"/>
    <w:rsid w:val="000F3BE9"/>
    <w:rsid w:val="000F3C73"/>
    <w:rsid w:val="000F3F50"/>
    <w:rsid w:val="000F3F6C"/>
    <w:rsid w:val="000F3FF7"/>
    <w:rsid w:val="000F433B"/>
    <w:rsid w:val="000F467B"/>
    <w:rsid w:val="000F46E3"/>
    <w:rsid w:val="000F4C76"/>
    <w:rsid w:val="000F4E68"/>
    <w:rsid w:val="000F4ED4"/>
    <w:rsid w:val="000F5033"/>
    <w:rsid w:val="000F5734"/>
    <w:rsid w:val="000F5E3F"/>
    <w:rsid w:val="000F5FB1"/>
    <w:rsid w:val="000F60B8"/>
    <w:rsid w:val="000F60CC"/>
    <w:rsid w:val="000F694D"/>
    <w:rsid w:val="000F6AF2"/>
    <w:rsid w:val="000F6B1E"/>
    <w:rsid w:val="000F6DF3"/>
    <w:rsid w:val="000F70AC"/>
    <w:rsid w:val="000F72CF"/>
    <w:rsid w:val="000F7567"/>
    <w:rsid w:val="000F76AE"/>
    <w:rsid w:val="000F7728"/>
    <w:rsid w:val="000F7A40"/>
    <w:rsid w:val="000F7F1E"/>
    <w:rsid w:val="000F7F36"/>
    <w:rsid w:val="00100118"/>
    <w:rsid w:val="001001B3"/>
    <w:rsid w:val="001001DB"/>
    <w:rsid w:val="001005FF"/>
    <w:rsid w:val="001006A5"/>
    <w:rsid w:val="00100DDD"/>
    <w:rsid w:val="00100E0C"/>
    <w:rsid w:val="00100E7B"/>
    <w:rsid w:val="00100FE9"/>
    <w:rsid w:val="001016A8"/>
    <w:rsid w:val="001019DA"/>
    <w:rsid w:val="00101AFC"/>
    <w:rsid w:val="00101C9C"/>
    <w:rsid w:val="0010206F"/>
    <w:rsid w:val="0010209F"/>
    <w:rsid w:val="0010223E"/>
    <w:rsid w:val="0010257D"/>
    <w:rsid w:val="00102770"/>
    <w:rsid w:val="00102897"/>
    <w:rsid w:val="00102D04"/>
    <w:rsid w:val="00102DA3"/>
    <w:rsid w:val="00103220"/>
    <w:rsid w:val="00103280"/>
    <w:rsid w:val="00103386"/>
    <w:rsid w:val="00103552"/>
    <w:rsid w:val="001037EE"/>
    <w:rsid w:val="00103DAB"/>
    <w:rsid w:val="00104046"/>
    <w:rsid w:val="00104074"/>
    <w:rsid w:val="00104BDE"/>
    <w:rsid w:val="00104C42"/>
    <w:rsid w:val="00104FD5"/>
    <w:rsid w:val="00104FED"/>
    <w:rsid w:val="0010505D"/>
    <w:rsid w:val="001050EF"/>
    <w:rsid w:val="00105323"/>
    <w:rsid w:val="0010535D"/>
    <w:rsid w:val="00105607"/>
    <w:rsid w:val="00105BAF"/>
    <w:rsid w:val="00105D24"/>
    <w:rsid w:val="00105D65"/>
    <w:rsid w:val="00105E80"/>
    <w:rsid w:val="00105EED"/>
    <w:rsid w:val="00106122"/>
    <w:rsid w:val="0010620D"/>
    <w:rsid w:val="001062FB"/>
    <w:rsid w:val="001063E6"/>
    <w:rsid w:val="00106478"/>
    <w:rsid w:val="00106596"/>
    <w:rsid w:val="001072ED"/>
    <w:rsid w:val="0010754F"/>
    <w:rsid w:val="00107B43"/>
    <w:rsid w:val="00110125"/>
    <w:rsid w:val="00110358"/>
    <w:rsid w:val="0011053D"/>
    <w:rsid w:val="0011059C"/>
    <w:rsid w:val="00110783"/>
    <w:rsid w:val="00110B20"/>
    <w:rsid w:val="00110D3B"/>
    <w:rsid w:val="00110FEA"/>
    <w:rsid w:val="001110BF"/>
    <w:rsid w:val="0011126C"/>
    <w:rsid w:val="0011133A"/>
    <w:rsid w:val="001116E7"/>
    <w:rsid w:val="001118EF"/>
    <w:rsid w:val="00111F39"/>
    <w:rsid w:val="00111F91"/>
    <w:rsid w:val="001127B6"/>
    <w:rsid w:val="001127F7"/>
    <w:rsid w:val="00112B5B"/>
    <w:rsid w:val="0011300C"/>
    <w:rsid w:val="00113A7E"/>
    <w:rsid w:val="00113CA6"/>
    <w:rsid w:val="00113CF4"/>
    <w:rsid w:val="001141C7"/>
    <w:rsid w:val="001143B0"/>
    <w:rsid w:val="001144A1"/>
    <w:rsid w:val="001144DB"/>
    <w:rsid w:val="001145C1"/>
    <w:rsid w:val="00114AFD"/>
    <w:rsid w:val="00114CC4"/>
    <w:rsid w:val="001150AD"/>
    <w:rsid w:val="0011519A"/>
    <w:rsid w:val="001153EA"/>
    <w:rsid w:val="00115429"/>
    <w:rsid w:val="001155B2"/>
    <w:rsid w:val="00115643"/>
    <w:rsid w:val="0011565F"/>
    <w:rsid w:val="001157F5"/>
    <w:rsid w:val="0011580B"/>
    <w:rsid w:val="00115950"/>
    <w:rsid w:val="00115A17"/>
    <w:rsid w:val="00115BA5"/>
    <w:rsid w:val="00115C1E"/>
    <w:rsid w:val="00115C2F"/>
    <w:rsid w:val="00115D2A"/>
    <w:rsid w:val="00115D9A"/>
    <w:rsid w:val="00115E1F"/>
    <w:rsid w:val="00115E75"/>
    <w:rsid w:val="0011603A"/>
    <w:rsid w:val="001160B4"/>
    <w:rsid w:val="00116234"/>
    <w:rsid w:val="00116765"/>
    <w:rsid w:val="00116787"/>
    <w:rsid w:val="001168B5"/>
    <w:rsid w:val="001173DA"/>
    <w:rsid w:val="0011770A"/>
    <w:rsid w:val="001177BC"/>
    <w:rsid w:val="00117937"/>
    <w:rsid w:val="00117941"/>
    <w:rsid w:val="00117A1E"/>
    <w:rsid w:val="00117A73"/>
    <w:rsid w:val="00117C52"/>
    <w:rsid w:val="00117C5F"/>
    <w:rsid w:val="00117D60"/>
    <w:rsid w:val="00117F35"/>
    <w:rsid w:val="00120013"/>
    <w:rsid w:val="001200BF"/>
    <w:rsid w:val="00120178"/>
    <w:rsid w:val="00120221"/>
    <w:rsid w:val="0012054B"/>
    <w:rsid w:val="00120649"/>
    <w:rsid w:val="001208F9"/>
    <w:rsid w:val="00120C52"/>
    <w:rsid w:val="00121333"/>
    <w:rsid w:val="00121781"/>
    <w:rsid w:val="00121790"/>
    <w:rsid w:val="001219F5"/>
    <w:rsid w:val="00121A20"/>
    <w:rsid w:val="00121E21"/>
    <w:rsid w:val="001224D1"/>
    <w:rsid w:val="00122757"/>
    <w:rsid w:val="001229C9"/>
    <w:rsid w:val="001229F4"/>
    <w:rsid w:val="00122D3F"/>
    <w:rsid w:val="00122F26"/>
    <w:rsid w:val="00123056"/>
    <w:rsid w:val="00123211"/>
    <w:rsid w:val="0012332D"/>
    <w:rsid w:val="001233A2"/>
    <w:rsid w:val="001233E8"/>
    <w:rsid w:val="00123630"/>
    <w:rsid w:val="0012377F"/>
    <w:rsid w:val="00123868"/>
    <w:rsid w:val="00123ABB"/>
    <w:rsid w:val="00123B76"/>
    <w:rsid w:val="00123D44"/>
    <w:rsid w:val="00124314"/>
    <w:rsid w:val="001243CE"/>
    <w:rsid w:val="00124658"/>
    <w:rsid w:val="00124844"/>
    <w:rsid w:val="00124B8B"/>
    <w:rsid w:val="00124BAB"/>
    <w:rsid w:val="00125386"/>
    <w:rsid w:val="001254F1"/>
    <w:rsid w:val="00125680"/>
    <w:rsid w:val="0012576D"/>
    <w:rsid w:val="0012579F"/>
    <w:rsid w:val="00125CEB"/>
    <w:rsid w:val="00125E69"/>
    <w:rsid w:val="00125EDC"/>
    <w:rsid w:val="00126356"/>
    <w:rsid w:val="00126A07"/>
    <w:rsid w:val="00126B4A"/>
    <w:rsid w:val="00126CB4"/>
    <w:rsid w:val="00126D60"/>
    <w:rsid w:val="00126D9B"/>
    <w:rsid w:val="00126E71"/>
    <w:rsid w:val="00126F45"/>
    <w:rsid w:val="001270EA"/>
    <w:rsid w:val="001271A9"/>
    <w:rsid w:val="0012736C"/>
    <w:rsid w:val="00127695"/>
    <w:rsid w:val="00127697"/>
    <w:rsid w:val="00127952"/>
    <w:rsid w:val="001279B3"/>
    <w:rsid w:val="00127A05"/>
    <w:rsid w:val="00127F45"/>
    <w:rsid w:val="0013021E"/>
    <w:rsid w:val="001305D2"/>
    <w:rsid w:val="00130A6D"/>
    <w:rsid w:val="00130D90"/>
    <w:rsid w:val="00130F3A"/>
    <w:rsid w:val="001311DB"/>
    <w:rsid w:val="0013124D"/>
    <w:rsid w:val="00131324"/>
    <w:rsid w:val="0013135F"/>
    <w:rsid w:val="001314D7"/>
    <w:rsid w:val="0013189D"/>
    <w:rsid w:val="001318D8"/>
    <w:rsid w:val="0013193B"/>
    <w:rsid w:val="00131FAF"/>
    <w:rsid w:val="00132138"/>
    <w:rsid w:val="001321F5"/>
    <w:rsid w:val="00132935"/>
    <w:rsid w:val="00132C1C"/>
    <w:rsid w:val="00132FD0"/>
    <w:rsid w:val="00133405"/>
    <w:rsid w:val="00133877"/>
    <w:rsid w:val="00133DEC"/>
    <w:rsid w:val="00133F3D"/>
    <w:rsid w:val="00134317"/>
    <w:rsid w:val="001344C0"/>
    <w:rsid w:val="001346FA"/>
    <w:rsid w:val="001347F9"/>
    <w:rsid w:val="001348F6"/>
    <w:rsid w:val="0013491E"/>
    <w:rsid w:val="00134940"/>
    <w:rsid w:val="00134AFE"/>
    <w:rsid w:val="00135252"/>
    <w:rsid w:val="00135348"/>
    <w:rsid w:val="0013545D"/>
    <w:rsid w:val="00135475"/>
    <w:rsid w:val="0013582A"/>
    <w:rsid w:val="0013583E"/>
    <w:rsid w:val="00135931"/>
    <w:rsid w:val="001359F1"/>
    <w:rsid w:val="00135B14"/>
    <w:rsid w:val="00135EC0"/>
    <w:rsid w:val="00135FAA"/>
    <w:rsid w:val="001360EA"/>
    <w:rsid w:val="001363F1"/>
    <w:rsid w:val="001365B9"/>
    <w:rsid w:val="00136657"/>
    <w:rsid w:val="001366D5"/>
    <w:rsid w:val="00136981"/>
    <w:rsid w:val="001369AE"/>
    <w:rsid w:val="00136A35"/>
    <w:rsid w:val="00136E4F"/>
    <w:rsid w:val="00136EF3"/>
    <w:rsid w:val="0013713A"/>
    <w:rsid w:val="0013722F"/>
    <w:rsid w:val="001372BF"/>
    <w:rsid w:val="00137699"/>
    <w:rsid w:val="00137AB5"/>
    <w:rsid w:val="00137E22"/>
    <w:rsid w:val="00137F0B"/>
    <w:rsid w:val="00137FED"/>
    <w:rsid w:val="001401E5"/>
    <w:rsid w:val="00140285"/>
    <w:rsid w:val="00140A54"/>
    <w:rsid w:val="0014164C"/>
    <w:rsid w:val="001417E2"/>
    <w:rsid w:val="001419D4"/>
    <w:rsid w:val="00141DDA"/>
    <w:rsid w:val="00141EC8"/>
    <w:rsid w:val="001421E2"/>
    <w:rsid w:val="00142FA4"/>
    <w:rsid w:val="001434A0"/>
    <w:rsid w:val="001434CF"/>
    <w:rsid w:val="0014371A"/>
    <w:rsid w:val="001437A4"/>
    <w:rsid w:val="00143888"/>
    <w:rsid w:val="001440E0"/>
    <w:rsid w:val="00144396"/>
    <w:rsid w:val="00144B59"/>
    <w:rsid w:val="00144BE6"/>
    <w:rsid w:val="00144BF5"/>
    <w:rsid w:val="001450E6"/>
    <w:rsid w:val="00145591"/>
    <w:rsid w:val="001456AA"/>
    <w:rsid w:val="001456BF"/>
    <w:rsid w:val="001459C0"/>
    <w:rsid w:val="00145AFC"/>
    <w:rsid w:val="00145E8A"/>
    <w:rsid w:val="0014618E"/>
    <w:rsid w:val="0014624A"/>
    <w:rsid w:val="001463D4"/>
    <w:rsid w:val="001463DD"/>
    <w:rsid w:val="0014641D"/>
    <w:rsid w:val="00146560"/>
    <w:rsid w:val="001469D2"/>
    <w:rsid w:val="00146AF4"/>
    <w:rsid w:val="00146C4C"/>
    <w:rsid w:val="00146E96"/>
    <w:rsid w:val="00147013"/>
    <w:rsid w:val="001470EE"/>
    <w:rsid w:val="0014711F"/>
    <w:rsid w:val="0014713E"/>
    <w:rsid w:val="00147168"/>
    <w:rsid w:val="0014763F"/>
    <w:rsid w:val="00147704"/>
    <w:rsid w:val="001479F9"/>
    <w:rsid w:val="00147A18"/>
    <w:rsid w:val="00147A54"/>
    <w:rsid w:val="00147AED"/>
    <w:rsid w:val="00147B82"/>
    <w:rsid w:val="00147EDF"/>
    <w:rsid w:val="00150058"/>
    <w:rsid w:val="00150275"/>
    <w:rsid w:val="0015032D"/>
    <w:rsid w:val="0015037E"/>
    <w:rsid w:val="00150666"/>
    <w:rsid w:val="001507D4"/>
    <w:rsid w:val="00150A71"/>
    <w:rsid w:val="00150D49"/>
    <w:rsid w:val="00150D7E"/>
    <w:rsid w:val="00150F89"/>
    <w:rsid w:val="00151234"/>
    <w:rsid w:val="00151291"/>
    <w:rsid w:val="00151470"/>
    <w:rsid w:val="00151D60"/>
    <w:rsid w:val="00151D78"/>
    <w:rsid w:val="00151E23"/>
    <w:rsid w:val="0015200C"/>
    <w:rsid w:val="00152018"/>
    <w:rsid w:val="001520DD"/>
    <w:rsid w:val="0015219F"/>
    <w:rsid w:val="00152296"/>
    <w:rsid w:val="001523E9"/>
    <w:rsid w:val="001526E0"/>
    <w:rsid w:val="001529C0"/>
    <w:rsid w:val="00152B35"/>
    <w:rsid w:val="0015309C"/>
    <w:rsid w:val="001532B5"/>
    <w:rsid w:val="00153306"/>
    <w:rsid w:val="00153784"/>
    <w:rsid w:val="001539E2"/>
    <w:rsid w:val="00153A0F"/>
    <w:rsid w:val="00153A4D"/>
    <w:rsid w:val="00153A61"/>
    <w:rsid w:val="00153CF2"/>
    <w:rsid w:val="00153D76"/>
    <w:rsid w:val="00153EFD"/>
    <w:rsid w:val="00153FBE"/>
    <w:rsid w:val="0015412C"/>
    <w:rsid w:val="001541FC"/>
    <w:rsid w:val="0015441C"/>
    <w:rsid w:val="0015473B"/>
    <w:rsid w:val="00154825"/>
    <w:rsid w:val="00154C6F"/>
    <w:rsid w:val="00154D66"/>
    <w:rsid w:val="001550C9"/>
    <w:rsid w:val="001551B5"/>
    <w:rsid w:val="00155B3A"/>
    <w:rsid w:val="00155BDE"/>
    <w:rsid w:val="00155CA1"/>
    <w:rsid w:val="00156002"/>
    <w:rsid w:val="0015601D"/>
    <w:rsid w:val="00156487"/>
    <w:rsid w:val="001566A8"/>
    <w:rsid w:val="00156F0C"/>
    <w:rsid w:val="00157149"/>
    <w:rsid w:val="001575DB"/>
    <w:rsid w:val="0015765D"/>
    <w:rsid w:val="0015799E"/>
    <w:rsid w:val="00157B5A"/>
    <w:rsid w:val="00157E3B"/>
    <w:rsid w:val="00157F1B"/>
    <w:rsid w:val="0016003B"/>
    <w:rsid w:val="0016042B"/>
    <w:rsid w:val="001605BC"/>
    <w:rsid w:val="0016096B"/>
    <w:rsid w:val="001612F3"/>
    <w:rsid w:val="0016137A"/>
    <w:rsid w:val="00161480"/>
    <w:rsid w:val="001614EF"/>
    <w:rsid w:val="001616E6"/>
    <w:rsid w:val="00161794"/>
    <w:rsid w:val="00161BB7"/>
    <w:rsid w:val="00161C5B"/>
    <w:rsid w:val="00162279"/>
    <w:rsid w:val="00162A65"/>
    <w:rsid w:val="00162C66"/>
    <w:rsid w:val="0016312B"/>
    <w:rsid w:val="0016373A"/>
    <w:rsid w:val="001639AD"/>
    <w:rsid w:val="00163E32"/>
    <w:rsid w:val="00163F90"/>
    <w:rsid w:val="00163FD4"/>
    <w:rsid w:val="001640E4"/>
    <w:rsid w:val="0016462F"/>
    <w:rsid w:val="00164817"/>
    <w:rsid w:val="00164A52"/>
    <w:rsid w:val="001653E4"/>
    <w:rsid w:val="00165436"/>
    <w:rsid w:val="001654DD"/>
    <w:rsid w:val="001654FB"/>
    <w:rsid w:val="001655EE"/>
    <w:rsid w:val="00165834"/>
    <w:rsid w:val="001659C1"/>
    <w:rsid w:val="00165EA6"/>
    <w:rsid w:val="00165EB3"/>
    <w:rsid w:val="00166324"/>
    <w:rsid w:val="00166505"/>
    <w:rsid w:val="00166AC2"/>
    <w:rsid w:val="00166CA9"/>
    <w:rsid w:val="00166EBC"/>
    <w:rsid w:val="001670C9"/>
    <w:rsid w:val="0016734A"/>
    <w:rsid w:val="00167473"/>
    <w:rsid w:val="0016750B"/>
    <w:rsid w:val="001677FE"/>
    <w:rsid w:val="00167929"/>
    <w:rsid w:val="00167AF8"/>
    <w:rsid w:val="00167C23"/>
    <w:rsid w:val="0017026B"/>
    <w:rsid w:val="001702F7"/>
    <w:rsid w:val="00170688"/>
    <w:rsid w:val="001707D5"/>
    <w:rsid w:val="001707FA"/>
    <w:rsid w:val="00170E4C"/>
    <w:rsid w:val="00170E5C"/>
    <w:rsid w:val="00170EBF"/>
    <w:rsid w:val="00171171"/>
    <w:rsid w:val="0017130B"/>
    <w:rsid w:val="00171329"/>
    <w:rsid w:val="001715F1"/>
    <w:rsid w:val="0017179A"/>
    <w:rsid w:val="00171803"/>
    <w:rsid w:val="00171A68"/>
    <w:rsid w:val="00171B1E"/>
    <w:rsid w:val="00172407"/>
    <w:rsid w:val="00172BB7"/>
    <w:rsid w:val="001731BE"/>
    <w:rsid w:val="00173378"/>
    <w:rsid w:val="001736EB"/>
    <w:rsid w:val="00173798"/>
    <w:rsid w:val="0017392D"/>
    <w:rsid w:val="001739BE"/>
    <w:rsid w:val="00173A8E"/>
    <w:rsid w:val="00173AB1"/>
    <w:rsid w:val="00173AFE"/>
    <w:rsid w:val="00173B6C"/>
    <w:rsid w:val="00173D8E"/>
    <w:rsid w:val="00173DAF"/>
    <w:rsid w:val="001740CB"/>
    <w:rsid w:val="0017462F"/>
    <w:rsid w:val="001748C5"/>
    <w:rsid w:val="00174A76"/>
    <w:rsid w:val="00174CA8"/>
    <w:rsid w:val="00174F2D"/>
    <w:rsid w:val="00174F7D"/>
    <w:rsid w:val="00174FD4"/>
    <w:rsid w:val="0017502C"/>
    <w:rsid w:val="001750B3"/>
    <w:rsid w:val="00175C1C"/>
    <w:rsid w:val="00175FCE"/>
    <w:rsid w:val="001761C7"/>
    <w:rsid w:val="001761D5"/>
    <w:rsid w:val="001768B4"/>
    <w:rsid w:val="00176944"/>
    <w:rsid w:val="00176B11"/>
    <w:rsid w:val="00176B68"/>
    <w:rsid w:val="00176D4A"/>
    <w:rsid w:val="00177110"/>
    <w:rsid w:val="001771FD"/>
    <w:rsid w:val="001776E4"/>
    <w:rsid w:val="00177B16"/>
    <w:rsid w:val="00177C27"/>
    <w:rsid w:val="00177FD8"/>
    <w:rsid w:val="0018004D"/>
    <w:rsid w:val="00180270"/>
    <w:rsid w:val="0018043C"/>
    <w:rsid w:val="00180AA9"/>
    <w:rsid w:val="00180CA4"/>
    <w:rsid w:val="0018114B"/>
    <w:rsid w:val="0018137A"/>
    <w:rsid w:val="001813F7"/>
    <w:rsid w:val="0018143F"/>
    <w:rsid w:val="0018183E"/>
    <w:rsid w:val="001818FB"/>
    <w:rsid w:val="00181C7D"/>
    <w:rsid w:val="00181F62"/>
    <w:rsid w:val="00181FF8"/>
    <w:rsid w:val="0018256E"/>
    <w:rsid w:val="00182875"/>
    <w:rsid w:val="00182BD6"/>
    <w:rsid w:val="00182CCD"/>
    <w:rsid w:val="00182EC9"/>
    <w:rsid w:val="001833DF"/>
    <w:rsid w:val="00183541"/>
    <w:rsid w:val="00183647"/>
    <w:rsid w:val="001838C1"/>
    <w:rsid w:val="00183903"/>
    <w:rsid w:val="00183CC5"/>
    <w:rsid w:val="00183F19"/>
    <w:rsid w:val="00183F7F"/>
    <w:rsid w:val="001841D3"/>
    <w:rsid w:val="00185012"/>
    <w:rsid w:val="0018530E"/>
    <w:rsid w:val="00185415"/>
    <w:rsid w:val="0018551B"/>
    <w:rsid w:val="00185726"/>
    <w:rsid w:val="00185863"/>
    <w:rsid w:val="0018596D"/>
    <w:rsid w:val="00185B6A"/>
    <w:rsid w:val="00185FD2"/>
    <w:rsid w:val="001860DA"/>
    <w:rsid w:val="00186138"/>
    <w:rsid w:val="001862AD"/>
    <w:rsid w:val="00186956"/>
    <w:rsid w:val="00186B77"/>
    <w:rsid w:val="00186F77"/>
    <w:rsid w:val="001873C7"/>
    <w:rsid w:val="0018765A"/>
    <w:rsid w:val="00187821"/>
    <w:rsid w:val="00187BE2"/>
    <w:rsid w:val="00187D38"/>
    <w:rsid w:val="0019015E"/>
    <w:rsid w:val="0019015F"/>
    <w:rsid w:val="0019026E"/>
    <w:rsid w:val="001902B5"/>
    <w:rsid w:val="00190374"/>
    <w:rsid w:val="00190724"/>
    <w:rsid w:val="001907B5"/>
    <w:rsid w:val="00190AC1"/>
    <w:rsid w:val="00190B08"/>
    <w:rsid w:val="00190C77"/>
    <w:rsid w:val="00190CDB"/>
    <w:rsid w:val="001915A4"/>
    <w:rsid w:val="00191648"/>
    <w:rsid w:val="00191709"/>
    <w:rsid w:val="00191866"/>
    <w:rsid w:val="00191F6D"/>
    <w:rsid w:val="00192028"/>
    <w:rsid w:val="00192227"/>
    <w:rsid w:val="0019223C"/>
    <w:rsid w:val="00192301"/>
    <w:rsid w:val="001923F4"/>
    <w:rsid w:val="001925CD"/>
    <w:rsid w:val="00192610"/>
    <w:rsid w:val="00192649"/>
    <w:rsid w:val="001927FC"/>
    <w:rsid w:val="00192C3E"/>
    <w:rsid w:val="00192F24"/>
    <w:rsid w:val="001930E8"/>
    <w:rsid w:val="0019310C"/>
    <w:rsid w:val="001932B8"/>
    <w:rsid w:val="0019341A"/>
    <w:rsid w:val="0019386B"/>
    <w:rsid w:val="0019388C"/>
    <w:rsid w:val="00193C52"/>
    <w:rsid w:val="00193D24"/>
    <w:rsid w:val="00193DDF"/>
    <w:rsid w:val="001940A9"/>
    <w:rsid w:val="001940D8"/>
    <w:rsid w:val="00194111"/>
    <w:rsid w:val="001941F9"/>
    <w:rsid w:val="00194347"/>
    <w:rsid w:val="001946AD"/>
    <w:rsid w:val="001946CB"/>
    <w:rsid w:val="00194760"/>
    <w:rsid w:val="001947AB"/>
    <w:rsid w:val="0019486F"/>
    <w:rsid w:val="00194998"/>
    <w:rsid w:val="00194A63"/>
    <w:rsid w:val="00194BBD"/>
    <w:rsid w:val="00195090"/>
    <w:rsid w:val="0019512B"/>
    <w:rsid w:val="001951BD"/>
    <w:rsid w:val="00195465"/>
    <w:rsid w:val="00195722"/>
    <w:rsid w:val="00195A95"/>
    <w:rsid w:val="00195BBA"/>
    <w:rsid w:val="00195CB5"/>
    <w:rsid w:val="00195F3B"/>
    <w:rsid w:val="00195F3C"/>
    <w:rsid w:val="0019608F"/>
    <w:rsid w:val="0019648C"/>
    <w:rsid w:val="001969CE"/>
    <w:rsid w:val="00196AAD"/>
    <w:rsid w:val="00196D82"/>
    <w:rsid w:val="00196E38"/>
    <w:rsid w:val="00196EDD"/>
    <w:rsid w:val="00197304"/>
    <w:rsid w:val="001973A1"/>
    <w:rsid w:val="001975A1"/>
    <w:rsid w:val="001975AA"/>
    <w:rsid w:val="00197AA2"/>
    <w:rsid w:val="00197DF9"/>
    <w:rsid w:val="001A0074"/>
    <w:rsid w:val="001A00B3"/>
    <w:rsid w:val="001A080F"/>
    <w:rsid w:val="001A0C6B"/>
    <w:rsid w:val="001A1080"/>
    <w:rsid w:val="001A1082"/>
    <w:rsid w:val="001A10F4"/>
    <w:rsid w:val="001A13A2"/>
    <w:rsid w:val="001A14C3"/>
    <w:rsid w:val="001A1987"/>
    <w:rsid w:val="001A19BD"/>
    <w:rsid w:val="001A1B93"/>
    <w:rsid w:val="001A1C0E"/>
    <w:rsid w:val="001A1C2E"/>
    <w:rsid w:val="001A1C8B"/>
    <w:rsid w:val="001A2019"/>
    <w:rsid w:val="001A20FB"/>
    <w:rsid w:val="001A24B2"/>
    <w:rsid w:val="001A2564"/>
    <w:rsid w:val="001A26D7"/>
    <w:rsid w:val="001A2984"/>
    <w:rsid w:val="001A29DC"/>
    <w:rsid w:val="001A2B88"/>
    <w:rsid w:val="001A2B99"/>
    <w:rsid w:val="001A30EA"/>
    <w:rsid w:val="001A38CB"/>
    <w:rsid w:val="001A39A9"/>
    <w:rsid w:val="001A39AB"/>
    <w:rsid w:val="001A3D7A"/>
    <w:rsid w:val="001A48AA"/>
    <w:rsid w:val="001A49C7"/>
    <w:rsid w:val="001A4C52"/>
    <w:rsid w:val="001A4C59"/>
    <w:rsid w:val="001A4DA2"/>
    <w:rsid w:val="001A4F51"/>
    <w:rsid w:val="001A5633"/>
    <w:rsid w:val="001A5784"/>
    <w:rsid w:val="001A57C0"/>
    <w:rsid w:val="001A5A42"/>
    <w:rsid w:val="001A5C89"/>
    <w:rsid w:val="001A5D29"/>
    <w:rsid w:val="001A602C"/>
    <w:rsid w:val="001A6173"/>
    <w:rsid w:val="001A6719"/>
    <w:rsid w:val="001A68DF"/>
    <w:rsid w:val="001A6CBA"/>
    <w:rsid w:val="001A6D57"/>
    <w:rsid w:val="001A6DAA"/>
    <w:rsid w:val="001A6F32"/>
    <w:rsid w:val="001A703A"/>
    <w:rsid w:val="001A757B"/>
    <w:rsid w:val="001A761B"/>
    <w:rsid w:val="001A76FF"/>
    <w:rsid w:val="001A7C17"/>
    <w:rsid w:val="001B016C"/>
    <w:rsid w:val="001B0525"/>
    <w:rsid w:val="001B0892"/>
    <w:rsid w:val="001B0A02"/>
    <w:rsid w:val="001B0ABB"/>
    <w:rsid w:val="001B0B06"/>
    <w:rsid w:val="001B0D8C"/>
    <w:rsid w:val="001B0D97"/>
    <w:rsid w:val="001B0F3F"/>
    <w:rsid w:val="001B164C"/>
    <w:rsid w:val="001B16E2"/>
    <w:rsid w:val="001B1DA1"/>
    <w:rsid w:val="001B2140"/>
    <w:rsid w:val="001B219A"/>
    <w:rsid w:val="001B229E"/>
    <w:rsid w:val="001B2463"/>
    <w:rsid w:val="001B284B"/>
    <w:rsid w:val="001B2C0D"/>
    <w:rsid w:val="001B2C55"/>
    <w:rsid w:val="001B2EEE"/>
    <w:rsid w:val="001B2F44"/>
    <w:rsid w:val="001B2FD3"/>
    <w:rsid w:val="001B3115"/>
    <w:rsid w:val="001B34A4"/>
    <w:rsid w:val="001B37D9"/>
    <w:rsid w:val="001B395B"/>
    <w:rsid w:val="001B3C0B"/>
    <w:rsid w:val="001B3FCB"/>
    <w:rsid w:val="001B476E"/>
    <w:rsid w:val="001B4850"/>
    <w:rsid w:val="001B4E24"/>
    <w:rsid w:val="001B4E44"/>
    <w:rsid w:val="001B4ED4"/>
    <w:rsid w:val="001B500B"/>
    <w:rsid w:val="001B5070"/>
    <w:rsid w:val="001B517A"/>
    <w:rsid w:val="001B540E"/>
    <w:rsid w:val="001B5519"/>
    <w:rsid w:val="001B5876"/>
    <w:rsid w:val="001B594A"/>
    <w:rsid w:val="001B59B0"/>
    <w:rsid w:val="001B5A3C"/>
    <w:rsid w:val="001B5A5D"/>
    <w:rsid w:val="001B5B1D"/>
    <w:rsid w:val="001B5C7F"/>
    <w:rsid w:val="001B5E5B"/>
    <w:rsid w:val="001B630F"/>
    <w:rsid w:val="001B63B0"/>
    <w:rsid w:val="001B6414"/>
    <w:rsid w:val="001B6602"/>
    <w:rsid w:val="001B6605"/>
    <w:rsid w:val="001B6736"/>
    <w:rsid w:val="001B694A"/>
    <w:rsid w:val="001B695D"/>
    <w:rsid w:val="001B6B35"/>
    <w:rsid w:val="001B6F57"/>
    <w:rsid w:val="001B7300"/>
    <w:rsid w:val="001B7B36"/>
    <w:rsid w:val="001B7E18"/>
    <w:rsid w:val="001B7EC9"/>
    <w:rsid w:val="001C0230"/>
    <w:rsid w:val="001C0AF5"/>
    <w:rsid w:val="001C0C3B"/>
    <w:rsid w:val="001C0DC9"/>
    <w:rsid w:val="001C0F8B"/>
    <w:rsid w:val="001C0FA3"/>
    <w:rsid w:val="001C1312"/>
    <w:rsid w:val="001C14AF"/>
    <w:rsid w:val="001C1687"/>
    <w:rsid w:val="001C1852"/>
    <w:rsid w:val="001C192B"/>
    <w:rsid w:val="001C1AA8"/>
    <w:rsid w:val="001C1CE5"/>
    <w:rsid w:val="001C1DC1"/>
    <w:rsid w:val="001C222D"/>
    <w:rsid w:val="001C2368"/>
    <w:rsid w:val="001C244E"/>
    <w:rsid w:val="001C2487"/>
    <w:rsid w:val="001C29DC"/>
    <w:rsid w:val="001C2D64"/>
    <w:rsid w:val="001C2FC2"/>
    <w:rsid w:val="001C34D0"/>
    <w:rsid w:val="001C3D2A"/>
    <w:rsid w:val="001C3D60"/>
    <w:rsid w:val="001C438B"/>
    <w:rsid w:val="001C4612"/>
    <w:rsid w:val="001C4709"/>
    <w:rsid w:val="001C509B"/>
    <w:rsid w:val="001C50A6"/>
    <w:rsid w:val="001C5215"/>
    <w:rsid w:val="001C5564"/>
    <w:rsid w:val="001C5C81"/>
    <w:rsid w:val="001C65EA"/>
    <w:rsid w:val="001C6A27"/>
    <w:rsid w:val="001C6B2B"/>
    <w:rsid w:val="001C6B35"/>
    <w:rsid w:val="001C6B7D"/>
    <w:rsid w:val="001C6BC5"/>
    <w:rsid w:val="001C72A8"/>
    <w:rsid w:val="001C74BD"/>
    <w:rsid w:val="001C751E"/>
    <w:rsid w:val="001C7911"/>
    <w:rsid w:val="001C7A21"/>
    <w:rsid w:val="001C7BC4"/>
    <w:rsid w:val="001D01BE"/>
    <w:rsid w:val="001D07E7"/>
    <w:rsid w:val="001D0B16"/>
    <w:rsid w:val="001D0DB6"/>
    <w:rsid w:val="001D125E"/>
    <w:rsid w:val="001D13BF"/>
    <w:rsid w:val="001D142A"/>
    <w:rsid w:val="001D15E0"/>
    <w:rsid w:val="001D1603"/>
    <w:rsid w:val="001D1769"/>
    <w:rsid w:val="001D1AAE"/>
    <w:rsid w:val="001D1C61"/>
    <w:rsid w:val="001D1DB6"/>
    <w:rsid w:val="001D1E5D"/>
    <w:rsid w:val="001D1FDF"/>
    <w:rsid w:val="001D222E"/>
    <w:rsid w:val="001D2957"/>
    <w:rsid w:val="001D298C"/>
    <w:rsid w:val="001D2D13"/>
    <w:rsid w:val="001D2DCA"/>
    <w:rsid w:val="001D3A8E"/>
    <w:rsid w:val="001D3DD6"/>
    <w:rsid w:val="001D3E2F"/>
    <w:rsid w:val="001D425F"/>
    <w:rsid w:val="001D4C4C"/>
    <w:rsid w:val="001D51BA"/>
    <w:rsid w:val="001D52F1"/>
    <w:rsid w:val="001D53A3"/>
    <w:rsid w:val="001D53E7"/>
    <w:rsid w:val="001D5484"/>
    <w:rsid w:val="001D57FA"/>
    <w:rsid w:val="001D5BF5"/>
    <w:rsid w:val="001D6342"/>
    <w:rsid w:val="001D6365"/>
    <w:rsid w:val="001D64E2"/>
    <w:rsid w:val="001D650B"/>
    <w:rsid w:val="001D66B9"/>
    <w:rsid w:val="001D6835"/>
    <w:rsid w:val="001D6CCE"/>
    <w:rsid w:val="001D6CF4"/>
    <w:rsid w:val="001D6D4F"/>
    <w:rsid w:val="001D6D53"/>
    <w:rsid w:val="001D7332"/>
    <w:rsid w:val="001D78A2"/>
    <w:rsid w:val="001D7A49"/>
    <w:rsid w:val="001D7D1F"/>
    <w:rsid w:val="001E01A8"/>
    <w:rsid w:val="001E01C4"/>
    <w:rsid w:val="001E01D1"/>
    <w:rsid w:val="001E085C"/>
    <w:rsid w:val="001E0A64"/>
    <w:rsid w:val="001E0AC9"/>
    <w:rsid w:val="001E0CC3"/>
    <w:rsid w:val="001E1173"/>
    <w:rsid w:val="001E11DF"/>
    <w:rsid w:val="001E142C"/>
    <w:rsid w:val="001E1620"/>
    <w:rsid w:val="001E164D"/>
    <w:rsid w:val="001E179B"/>
    <w:rsid w:val="001E1A29"/>
    <w:rsid w:val="001E1A63"/>
    <w:rsid w:val="001E1AE4"/>
    <w:rsid w:val="001E1C1C"/>
    <w:rsid w:val="001E2318"/>
    <w:rsid w:val="001E258D"/>
    <w:rsid w:val="001E26E5"/>
    <w:rsid w:val="001E2730"/>
    <w:rsid w:val="001E2BA2"/>
    <w:rsid w:val="001E2E82"/>
    <w:rsid w:val="001E2F70"/>
    <w:rsid w:val="001E30E0"/>
    <w:rsid w:val="001E328E"/>
    <w:rsid w:val="001E35F4"/>
    <w:rsid w:val="001E3925"/>
    <w:rsid w:val="001E3ADF"/>
    <w:rsid w:val="001E3D8A"/>
    <w:rsid w:val="001E4055"/>
    <w:rsid w:val="001E426A"/>
    <w:rsid w:val="001E4379"/>
    <w:rsid w:val="001E439E"/>
    <w:rsid w:val="001E46A9"/>
    <w:rsid w:val="001E4998"/>
    <w:rsid w:val="001E4CA2"/>
    <w:rsid w:val="001E4D17"/>
    <w:rsid w:val="001E4EC7"/>
    <w:rsid w:val="001E4F4C"/>
    <w:rsid w:val="001E4FEC"/>
    <w:rsid w:val="001E57A5"/>
    <w:rsid w:val="001E580C"/>
    <w:rsid w:val="001E5867"/>
    <w:rsid w:val="001E58E2"/>
    <w:rsid w:val="001E5A8A"/>
    <w:rsid w:val="001E5C04"/>
    <w:rsid w:val="001E5E40"/>
    <w:rsid w:val="001E6082"/>
    <w:rsid w:val="001E60AA"/>
    <w:rsid w:val="001E60C6"/>
    <w:rsid w:val="001E641F"/>
    <w:rsid w:val="001E6550"/>
    <w:rsid w:val="001E65F9"/>
    <w:rsid w:val="001E6A19"/>
    <w:rsid w:val="001E6B0F"/>
    <w:rsid w:val="001E6F5E"/>
    <w:rsid w:val="001E710A"/>
    <w:rsid w:val="001E7313"/>
    <w:rsid w:val="001E789A"/>
    <w:rsid w:val="001E7A62"/>
    <w:rsid w:val="001E7AED"/>
    <w:rsid w:val="001E7D90"/>
    <w:rsid w:val="001F022B"/>
    <w:rsid w:val="001F0336"/>
    <w:rsid w:val="001F050D"/>
    <w:rsid w:val="001F09B3"/>
    <w:rsid w:val="001F09CD"/>
    <w:rsid w:val="001F09D0"/>
    <w:rsid w:val="001F0B21"/>
    <w:rsid w:val="001F0ECA"/>
    <w:rsid w:val="001F0F4D"/>
    <w:rsid w:val="001F10E6"/>
    <w:rsid w:val="001F119A"/>
    <w:rsid w:val="001F11A0"/>
    <w:rsid w:val="001F11E8"/>
    <w:rsid w:val="001F1653"/>
    <w:rsid w:val="001F168C"/>
    <w:rsid w:val="001F17B6"/>
    <w:rsid w:val="001F187E"/>
    <w:rsid w:val="001F1CD8"/>
    <w:rsid w:val="001F1DE4"/>
    <w:rsid w:val="001F20AE"/>
    <w:rsid w:val="001F2499"/>
    <w:rsid w:val="001F24AF"/>
    <w:rsid w:val="001F25DF"/>
    <w:rsid w:val="001F266F"/>
    <w:rsid w:val="001F2874"/>
    <w:rsid w:val="001F2DAE"/>
    <w:rsid w:val="001F2DDD"/>
    <w:rsid w:val="001F2F70"/>
    <w:rsid w:val="001F3208"/>
    <w:rsid w:val="001F371B"/>
    <w:rsid w:val="001F37EF"/>
    <w:rsid w:val="001F383E"/>
    <w:rsid w:val="001F3916"/>
    <w:rsid w:val="001F396A"/>
    <w:rsid w:val="001F3BA7"/>
    <w:rsid w:val="001F3D9A"/>
    <w:rsid w:val="001F3FF7"/>
    <w:rsid w:val="001F45DF"/>
    <w:rsid w:val="001F462F"/>
    <w:rsid w:val="001F4715"/>
    <w:rsid w:val="001F4B11"/>
    <w:rsid w:val="001F4E85"/>
    <w:rsid w:val="001F4FA0"/>
    <w:rsid w:val="001F5272"/>
    <w:rsid w:val="001F5400"/>
    <w:rsid w:val="001F54C5"/>
    <w:rsid w:val="001F568F"/>
    <w:rsid w:val="001F56AF"/>
    <w:rsid w:val="001F5A21"/>
    <w:rsid w:val="001F5E41"/>
    <w:rsid w:val="001F662C"/>
    <w:rsid w:val="001F67B2"/>
    <w:rsid w:val="001F6931"/>
    <w:rsid w:val="001F6941"/>
    <w:rsid w:val="001F6BBF"/>
    <w:rsid w:val="001F6C4B"/>
    <w:rsid w:val="001F6E29"/>
    <w:rsid w:val="001F6E4E"/>
    <w:rsid w:val="001F6FF2"/>
    <w:rsid w:val="001F7074"/>
    <w:rsid w:val="001F7518"/>
    <w:rsid w:val="001F7605"/>
    <w:rsid w:val="001F7665"/>
    <w:rsid w:val="001F769F"/>
    <w:rsid w:val="001F7EF7"/>
    <w:rsid w:val="002000F5"/>
    <w:rsid w:val="002002B9"/>
    <w:rsid w:val="002002F4"/>
    <w:rsid w:val="00200467"/>
    <w:rsid w:val="00200490"/>
    <w:rsid w:val="002008F2"/>
    <w:rsid w:val="002009D6"/>
    <w:rsid w:val="0020115E"/>
    <w:rsid w:val="002019C1"/>
    <w:rsid w:val="00201AC3"/>
    <w:rsid w:val="00201C57"/>
    <w:rsid w:val="00201D5C"/>
    <w:rsid w:val="00201ECD"/>
    <w:rsid w:val="00201F3A"/>
    <w:rsid w:val="00202178"/>
    <w:rsid w:val="0020222B"/>
    <w:rsid w:val="002022CB"/>
    <w:rsid w:val="00202695"/>
    <w:rsid w:val="00202BC6"/>
    <w:rsid w:val="00202E44"/>
    <w:rsid w:val="00203307"/>
    <w:rsid w:val="0020338C"/>
    <w:rsid w:val="002034D6"/>
    <w:rsid w:val="00203638"/>
    <w:rsid w:val="002036BE"/>
    <w:rsid w:val="002036C2"/>
    <w:rsid w:val="0020371B"/>
    <w:rsid w:val="00203AEB"/>
    <w:rsid w:val="00203B12"/>
    <w:rsid w:val="00203B4F"/>
    <w:rsid w:val="00203EBA"/>
    <w:rsid w:val="00203F96"/>
    <w:rsid w:val="00203FCF"/>
    <w:rsid w:val="00204646"/>
    <w:rsid w:val="00204807"/>
    <w:rsid w:val="0020482A"/>
    <w:rsid w:val="002048A0"/>
    <w:rsid w:val="00204A8C"/>
    <w:rsid w:val="00204AC4"/>
    <w:rsid w:val="00204B4A"/>
    <w:rsid w:val="00204D37"/>
    <w:rsid w:val="00204F07"/>
    <w:rsid w:val="00204F43"/>
    <w:rsid w:val="002053BE"/>
    <w:rsid w:val="0020548D"/>
    <w:rsid w:val="002056FA"/>
    <w:rsid w:val="002058BF"/>
    <w:rsid w:val="002059F6"/>
    <w:rsid w:val="002059FB"/>
    <w:rsid w:val="00205B69"/>
    <w:rsid w:val="00205BC1"/>
    <w:rsid w:val="00205BF2"/>
    <w:rsid w:val="00205BF5"/>
    <w:rsid w:val="00205E25"/>
    <w:rsid w:val="0020669A"/>
    <w:rsid w:val="002067CC"/>
    <w:rsid w:val="00206813"/>
    <w:rsid w:val="002069B2"/>
    <w:rsid w:val="00206B53"/>
    <w:rsid w:val="00206EEF"/>
    <w:rsid w:val="00206FF3"/>
    <w:rsid w:val="00207200"/>
    <w:rsid w:val="0020752B"/>
    <w:rsid w:val="0020778D"/>
    <w:rsid w:val="00207DE9"/>
    <w:rsid w:val="00207EA1"/>
    <w:rsid w:val="00207FA3"/>
    <w:rsid w:val="00210146"/>
    <w:rsid w:val="00210189"/>
    <w:rsid w:val="00210297"/>
    <w:rsid w:val="0021072E"/>
    <w:rsid w:val="00211369"/>
    <w:rsid w:val="002115EF"/>
    <w:rsid w:val="002117D8"/>
    <w:rsid w:val="00211BAA"/>
    <w:rsid w:val="00211E37"/>
    <w:rsid w:val="00211E63"/>
    <w:rsid w:val="00211EDD"/>
    <w:rsid w:val="002122BD"/>
    <w:rsid w:val="0021246F"/>
    <w:rsid w:val="00212672"/>
    <w:rsid w:val="002129B5"/>
    <w:rsid w:val="002129C4"/>
    <w:rsid w:val="00212CFE"/>
    <w:rsid w:val="00212D9B"/>
    <w:rsid w:val="00212DD8"/>
    <w:rsid w:val="00212FFD"/>
    <w:rsid w:val="0021359F"/>
    <w:rsid w:val="00213FB1"/>
    <w:rsid w:val="002143B9"/>
    <w:rsid w:val="0021441F"/>
    <w:rsid w:val="002145A4"/>
    <w:rsid w:val="00214635"/>
    <w:rsid w:val="00214946"/>
    <w:rsid w:val="00214AEC"/>
    <w:rsid w:val="00214C72"/>
    <w:rsid w:val="00214CE4"/>
    <w:rsid w:val="00214DA8"/>
    <w:rsid w:val="002150EB"/>
    <w:rsid w:val="00215423"/>
    <w:rsid w:val="00215505"/>
    <w:rsid w:val="002158FA"/>
    <w:rsid w:val="00216041"/>
    <w:rsid w:val="002162A0"/>
    <w:rsid w:val="00216302"/>
    <w:rsid w:val="00216A4D"/>
    <w:rsid w:val="00216C01"/>
    <w:rsid w:val="00216DD5"/>
    <w:rsid w:val="0021720A"/>
    <w:rsid w:val="002174E9"/>
    <w:rsid w:val="00217673"/>
    <w:rsid w:val="00217D8A"/>
    <w:rsid w:val="00217FBE"/>
    <w:rsid w:val="00217FFD"/>
    <w:rsid w:val="0022004E"/>
    <w:rsid w:val="00220080"/>
    <w:rsid w:val="00220600"/>
    <w:rsid w:val="002206A3"/>
    <w:rsid w:val="00220767"/>
    <w:rsid w:val="00220900"/>
    <w:rsid w:val="00220F36"/>
    <w:rsid w:val="00220F52"/>
    <w:rsid w:val="00221675"/>
    <w:rsid w:val="002216FB"/>
    <w:rsid w:val="002218A1"/>
    <w:rsid w:val="002219A4"/>
    <w:rsid w:val="00222084"/>
    <w:rsid w:val="00222157"/>
    <w:rsid w:val="0022244E"/>
    <w:rsid w:val="002224DB"/>
    <w:rsid w:val="002228B7"/>
    <w:rsid w:val="00222D18"/>
    <w:rsid w:val="00222D89"/>
    <w:rsid w:val="00222DA4"/>
    <w:rsid w:val="00222E8C"/>
    <w:rsid w:val="002231DF"/>
    <w:rsid w:val="002233F6"/>
    <w:rsid w:val="002235CD"/>
    <w:rsid w:val="0022369A"/>
    <w:rsid w:val="002237B6"/>
    <w:rsid w:val="00223803"/>
    <w:rsid w:val="002238C2"/>
    <w:rsid w:val="002238E7"/>
    <w:rsid w:val="00223C1D"/>
    <w:rsid w:val="00223F0B"/>
    <w:rsid w:val="00223FCB"/>
    <w:rsid w:val="00224054"/>
    <w:rsid w:val="00224366"/>
    <w:rsid w:val="00224389"/>
    <w:rsid w:val="0022452D"/>
    <w:rsid w:val="002245FB"/>
    <w:rsid w:val="00224A22"/>
    <w:rsid w:val="00224CED"/>
    <w:rsid w:val="00224F96"/>
    <w:rsid w:val="0022501E"/>
    <w:rsid w:val="00225041"/>
    <w:rsid w:val="002252C3"/>
    <w:rsid w:val="0022530A"/>
    <w:rsid w:val="00225534"/>
    <w:rsid w:val="002258B9"/>
    <w:rsid w:val="002258F8"/>
    <w:rsid w:val="00225B72"/>
    <w:rsid w:val="00225C54"/>
    <w:rsid w:val="00225D5C"/>
    <w:rsid w:val="00225E91"/>
    <w:rsid w:val="002264DA"/>
    <w:rsid w:val="00226700"/>
    <w:rsid w:val="00226E44"/>
    <w:rsid w:val="00226E73"/>
    <w:rsid w:val="00226EF1"/>
    <w:rsid w:val="00227112"/>
    <w:rsid w:val="002271E7"/>
    <w:rsid w:val="002272F4"/>
    <w:rsid w:val="00227559"/>
    <w:rsid w:val="002278C3"/>
    <w:rsid w:val="00227A74"/>
    <w:rsid w:val="00227D6D"/>
    <w:rsid w:val="00230098"/>
    <w:rsid w:val="002300D7"/>
    <w:rsid w:val="002301D6"/>
    <w:rsid w:val="002301F5"/>
    <w:rsid w:val="00230270"/>
    <w:rsid w:val="002305D0"/>
    <w:rsid w:val="00230765"/>
    <w:rsid w:val="002307E1"/>
    <w:rsid w:val="00230A69"/>
    <w:rsid w:val="00230D18"/>
    <w:rsid w:val="00230E87"/>
    <w:rsid w:val="002311D1"/>
    <w:rsid w:val="002314B9"/>
    <w:rsid w:val="00231568"/>
    <w:rsid w:val="002319E4"/>
    <w:rsid w:val="00231C1F"/>
    <w:rsid w:val="00231EA5"/>
    <w:rsid w:val="00231ED0"/>
    <w:rsid w:val="002320E8"/>
    <w:rsid w:val="00232220"/>
    <w:rsid w:val="00232635"/>
    <w:rsid w:val="00232ABA"/>
    <w:rsid w:val="002334E8"/>
    <w:rsid w:val="0023361C"/>
    <w:rsid w:val="0023369A"/>
    <w:rsid w:val="00233A43"/>
    <w:rsid w:val="00233DD2"/>
    <w:rsid w:val="00233F5B"/>
    <w:rsid w:val="00233FF2"/>
    <w:rsid w:val="00234056"/>
    <w:rsid w:val="00234084"/>
    <w:rsid w:val="00234213"/>
    <w:rsid w:val="0023445C"/>
    <w:rsid w:val="002345CD"/>
    <w:rsid w:val="0023465D"/>
    <w:rsid w:val="00234AAA"/>
    <w:rsid w:val="00234D33"/>
    <w:rsid w:val="002352D0"/>
    <w:rsid w:val="00235380"/>
    <w:rsid w:val="0023540F"/>
    <w:rsid w:val="00235632"/>
    <w:rsid w:val="00235869"/>
    <w:rsid w:val="00235872"/>
    <w:rsid w:val="00235B31"/>
    <w:rsid w:val="00235BE7"/>
    <w:rsid w:val="00235CDF"/>
    <w:rsid w:val="0023639E"/>
    <w:rsid w:val="002364EA"/>
    <w:rsid w:val="002365D2"/>
    <w:rsid w:val="0023660D"/>
    <w:rsid w:val="002367BF"/>
    <w:rsid w:val="00236901"/>
    <w:rsid w:val="00236BEC"/>
    <w:rsid w:val="00236DE4"/>
    <w:rsid w:val="00237167"/>
    <w:rsid w:val="002371B7"/>
    <w:rsid w:val="00237320"/>
    <w:rsid w:val="00237341"/>
    <w:rsid w:val="00237476"/>
    <w:rsid w:val="00237531"/>
    <w:rsid w:val="00237658"/>
    <w:rsid w:val="002376F4"/>
    <w:rsid w:val="00237845"/>
    <w:rsid w:val="002378D7"/>
    <w:rsid w:val="00237A64"/>
    <w:rsid w:val="00237E7E"/>
    <w:rsid w:val="00240244"/>
    <w:rsid w:val="00240390"/>
    <w:rsid w:val="00240915"/>
    <w:rsid w:val="002409C4"/>
    <w:rsid w:val="00240F3B"/>
    <w:rsid w:val="00240F55"/>
    <w:rsid w:val="002414CF"/>
    <w:rsid w:val="00241559"/>
    <w:rsid w:val="00241631"/>
    <w:rsid w:val="00241729"/>
    <w:rsid w:val="0024181C"/>
    <w:rsid w:val="0024192E"/>
    <w:rsid w:val="00241994"/>
    <w:rsid w:val="002419AE"/>
    <w:rsid w:val="00241A5F"/>
    <w:rsid w:val="00241F55"/>
    <w:rsid w:val="00242260"/>
    <w:rsid w:val="0024243E"/>
    <w:rsid w:val="0024279D"/>
    <w:rsid w:val="00242B26"/>
    <w:rsid w:val="00242B4C"/>
    <w:rsid w:val="00242D09"/>
    <w:rsid w:val="00242E7B"/>
    <w:rsid w:val="00242F18"/>
    <w:rsid w:val="00242F5C"/>
    <w:rsid w:val="002431BA"/>
    <w:rsid w:val="002432E8"/>
    <w:rsid w:val="002432F5"/>
    <w:rsid w:val="0024338C"/>
    <w:rsid w:val="002433B6"/>
    <w:rsid w:val="002433F3"/>
    <w:rsid w:val="0024340A"/>
    <w:rsid w:val="00243446"/>
    <w:rsid w:val="002435B3"/>
    <w:rsid w:val="00243814"/>
    <w:rsid w:val="002439EE"/>
    <w:rsid w:val="0024403A"/>
    <w:rsid w:val="002442C4"/>
    <w:rsid w:val="002443A3"/>
    <w:rsid w:val="0024440D"/>
    <w:rsid w:val="002447D9"/>
    <w:rsid w:val="00244A57"/>
    <w:rsid w:val="00244C9A"/>
    <w:rsid w:val="0024519A"/>
    <w:rsid w:val="002451D2"/>
    <w:rsid w:val="002451ED"/>
    <w:rsid w:val="0024541A"/>
    <w:rsid w:val="00245553"/>
    <w:rsid w:val="002458EB"/>
    <w:rsid w:val="0024598E"/>
    <w:rsid w:val="002459E4"/>
    <w:rsid w:val="00245A7B"/>
    <w:rsid w:val="00245B78"/>
    <w:rsid w:val="002462F4"/>
    <w:rsid w:val="00246309"/>
    <w:rsid w:val="00246545"/>
    <w:rsid w:val="002466AB"/>
    <w:rsid w:val="00246720"/>
    <w:rsid w:val="00246991"/>
    <w:rsid w:val="00246B4C"/>
    <w:rsid w:val="00247267"/>
    <w:rsid w:val="00247400"/>
    <w:rsid w:val="0024768F"/>
    <w:rsid w:val="002478DA"/>
    <w:rsid w:val="00247D07"/>
    <w:rsid w:val="00247D5D"/>
    <w:rsid w:val="00247DD1"/>
    <w:rsid w:val="00247F5A"/>
    <w:rsid w:val="00247F74"/>
    <w:rsid w:val="00247FEA"/>
    <w:rsid w:val="0025006A"/>
    <w:rsid w:val="002500C8"/>
    <w:rsid w:val="00250484"/>
    <w:rsid w:val="0025058A"/>
    <w:rsid w:val="00250989"/>
    <w:rsid w:val="00250AD5"/>
    <w:rsid w:val="00250BE3"/>
    <w:rsid w:val="00250CF0"/>
    <w:rsid w:val="00251106"/>
    <w:rsid w:val="0025117F"/>
    <w:rsid w:val="0025131B"/>
    <w:rsid w:val="00251894"/>
    <w:rsid w:val="00251924"/>
    <w:rsid w:val="002519EC"/>
    <w:rsid w:val="00251B01"/>
    <w:rsid w:val="00251F95"/>
    <w:rsid w:val="002528C8"/>
    <w:rsid w:val="002529F6"/>
    <w:rsid w:val="00252D5C"/>
    <w:rsid w:val="00252D77"/>
    <w:rsid w:val="0025305B"/>
    <w:rsid w:val="0025323D"/>
    <w:rsid w:val="002533A0"/>
    <w:rsid w:val="0025344E"/>
    <w:rsid w:val="00253C7D"/>
    <w:rsid w:val="00253D9D"/>
    <w:rsid w:val="00253EA3"/>
    <w:rsid w:val="00253ECB"/>
    <w:rsid w:val="00253EE6"/>
    <w:rsid w:val="00253F39"/>
    <w:rsid w:val="00253F7D"/>
    <w:rsid w:val="00253FB0"/>
    <w:rsid w:val="00254343"/>
    <w:rsid w:val="002545A8"/>
    <w:rsid w:val="002548B4"/>
    <w:rsid w:val="00254A65"/>
    <w:rsid w:val="00255221"/>
    <w:rsid w:val="00255272"/>
    <w:rsid w:val="002553FC"/>
    <w:rsid w:val="00255884"/>
    <w:rsid w:val="00255A59"/>
    <w:rsid w:val="00255EF8"/>
    <w:rsid w:val="00256502"/>
    <w:rsid w:val="0025667D"/>
    <w:rsid w:val="00256793"/>
    <w:rsid w:val="002567F3"/>
    <w:rsid w:val="00257509"/>
    <w:rsid w:val="00257543"/>
    <w:rsid w:val="0025756B"/>
    <w:rsid w:val="002578AD"/>
    <w:rsid w:val="0025794A"/>
    <w:rsid w:val="00257965"/>
    <w:rsid w:val="00257C0F"/>
    <w:rsid w:val="00257F13"/>
    <w:rsid w:val="002601EE"/>
    <w:rsid w:val="0026022A"/>
    <w:rsid w:val="0026034C"/>
    <w:rsid w:val="00260385"/>
    <w:rsid w:val="00260954"/>
    <w:rsid w:val="00260A20"/>
    <w:rsid w:val="00260D94"/>
    <w:rsid w:val="002613D6"/>
    <w:rsid w:val="00261579"/>
    <w:rsid w:val="00261594"/>
    <w:rsid w:val="00261698"/>
    <w:rsid w:val="002617E7"/>
    <w:rsid w:val="0026200B"/>
    <w:rsid w:val="002620E6"/>
    <w:rsid w:val="00262CAA"/>
    <w:rsid w:val="0026349A"/>
    <w:rsid w:val="0026392D"/>
    <w:rsid w:val="00263C28"/>
    <w:rsid w:val="00263E10"/>
    <w:rsid w:val="00263E56"/>
    <w:rsid w:val="00264228"/>
    <w:rsid w:val="00264334"/>
    <w:rsid w:val="002643EE"/>
    <w:rsid w:val="002645D8"/>
    <w:rsid w:val="0026470A"/>
    <w:rsid w:val="0026473E"/>
    <w:rsid w:val="002649F1"/>
    <w:rsid w:val="00264B81"/>
    <w:rsid w:val="00264E9D"/>
    <w:rsid w:val="00264F2A"/>
    <w:rsid w:val="00264F97"/>
    <w:rsid w:val="00264F9F"/>
    <w:rsid w:val="00264FF7"/>
    <w:rsid w:val="002650CF"/>
    <w:rsid w:val="00265276"/>
    <w:rsid w:val="0026567E"/>
    <w:rsid w:val="00265A15"/>
    <w:rsid w:val="00265C27"/>
    <w:rsid w:val="00265F95"/>
    <w:rsid w:val="00266214"/>
    <w:rsid w:val="00266609"/>
    <w:rsid w:val="00266B4F"/>
    <w:rsid w:val="00266C0B"/>
    <w:rsid w:val="00266C68"/>
    <w:rsid w:val="00266D4F"/>
    <w:rsid w:val="002670D9"/>
    <w:rsid w:val="002671C8"/>
    <w:rsid w:val="0026722B"/>
    <w:rsid w:val="00267683"/>
    <w:rsid w:val="00267C83"/>
    <w:rsid w:val="0027007D"/>
    <w:rsid w:val="0027017C"/>
    <w:rsid w:val="002703A7"/>
    <w:rsid w:val="00270AAB"/>
    <w:rsid w:val="00270C76"/>
    <w:rsid w:val="00270CE1"/>
    <w:rsid w:val="00271118"/>
    <w:rsid w:val="00271144"/>
    <w:rsid w:val="0027144F"/>
    <w:rsid w:val="002714AA"/>
    <w:rsid w:val="00271707"/>
    <w:rsid w:val="0027170A"/>
    <w:rsid w:val="00271785"/>
    <w:rsid w:val="002717D0"/>
    <w:rsid w:val="00271813"/>
    <w:rsid w:val="00271AD3"/>
    <w:rsid w:val="00271B4F"/>
    <w:rsid w:val="00271D92"/>
    <w:rsid w:val="00271F3A"/>
    <w:rsid w:val="00271F70"/>
    <w:rsid w:val="00272186"/>
    <w:rsid w:val="002721AE"/>
    <w:rsid w:val="0027237C"/>
    <w:rsid w:val="00272482"/>
    <w:rsid w:val="002727E8"/>
    <w:rsid w:val="00272AB1"/>
    <w:rsid w:val="00272D42"/>
    <w:rsid w:val="002730DE"/>
    <w:rsid w:val="00273278"/>
    <w:rsid w:val="00273294"/>
    <w:rsid w:val="0027341D"/>
    <w:rsid w:val="00273724"/>
    <w:rsid w:val="002737F4"/>
    <w:rsid w:val="00273A81"/>
    <w:rsid w:val="00273DAE"/>
    <w:rsid w:val="00273E44"/>
    <w:rsid w:val="00273E5F"/>
    <w:rsid w:val="0027402F"/>
    <w:rsid w:val="00274746"/>
    <w:rsid w:val="0027476E"/>
    <w:rsid w:val="0027477F"/>
    <w:rsid w:val="00274A9B"/>
    <w:rsid w:val="00274B2F"/>
    <w:rsid w:val="00274D40"/>
    <w:rsid w:val="00274DD2"/>
    <w:rsid w:val="00274E7C"/>
    <w:rsid w:val="00274ECB"/>
    <w:rsid w:val="00274F44"/>
    <w:rsid w:val="00274F56"/>
    <w:rsid w:val="00274F80"/>
    <w:rsid w:val="002752DB"/>
    <w:rsid w:val="00275375"/>
    <w:rsid w:val="0027563C"/>
    <w:rsid w:val="00275919"/>
    <w:rsid w:val="0027593E"/>
    <w:rsid w:val="0027599A"/>
    <w:rsid w:val="00275B86"/>
    <w:rsid w:val="00275DA7"/>
    <w:rsid w:val="002763C8"/>
    <w:rsid w:val="00276529"/>
    <w:rsid w:val="002765C6"/>
    <w:rsid w:val="0027688C"/>
    <w:rsid w:val="00276B13"/>
    <w:rsid w:val="00276D60"/>
    <w:rsid w:val="00276EDF"/>
    <w:rsid w:val="00277167"/>
    <w:rsid w:val="002778A7"/>
    <w:rsid w:val="00277B5E"/>
    <w:rsid w:val="00277E41"/>
    <w:rsid w:val="002801BB"/>
    <w:rsid w:val="002802CB"/>
    <w:rsid w:val="002805F5"/>
    <w:rsid w:val="002806E7"/>
    <w:rsid w:val="00280751"/>
    <w:rsid w:val="0028091F"/>
    <w:rsid w:val="00280D30"/>
    <w:rsid w:val="00280E74"/>
    <w:rsid w:val="00280F42"/>
    <w:rsid w:val="00280FD6"/>
    <w:rsid w:val="002815BC"/>
    <w:rsid w:val="00281905"/>
    <w:rsid w:val="002819C3"/>
    <w:rsid w:val="00281CF4"/>
    <w:rsid w:val="002821D7"/>
    <w:rsid w:val="0028280A"/>
    <w:rsid w:val="00282836"/>
    <w:rsid w:val="00282839"/>
    <w:rsid w:val="00282848"/>
    <w:rsid w:val="00282987"/>
    <w:rsid w:val="00282B09"/>
    <w:rsid w:val="00282D40"/>
    <w:rsid w:val="00282DD3"/>
    <w:rsid w:val="00283258"/>
    <w:rsid w:val="002832F1"/>
    <w:rsid w:val="002837FE"/>
    <w:rsid w:val="002839A9"/>
    <w:rsid w:val="00283BC8"/>
    <w:rsid w:val="00283D0F"/>
    <w:rsid w:val="00283EB3"/>
    <w:rsid w:val="00283F43"/>
    <w:rsid w:val="00284044"/>
    <w:rsid w:val="0028438C"/>
    <w:rsid w:val="002843C3"/>
    <w:rsid w:val="002847A5"/>
    <w:rsid w:val="002848B7"/>
    <w:rsid w:val="00284987"/>
    <w:rsid w:val="00284993"/>
    <w:rsid w:val="00284C6E"/>
    <w:rsid w:val="00284E34"/>
    <w:rsid w:val="0028504C"/>
    <w:rsid w:val="0028557F"/>
    <w:rsid w:val="00285707"/>
    <w:rsid w:val="00285933"/>
    <w:rsid w:val="0028598A"/>
    <w:rsid w:val="00285B3D"/>
    <w:rsid w:val="00285FB2"/>
    <w:rsid w:val="002860C9"/>
    <w:rsid w:val="00286122"/>
    <w:rsid w:val="0028621E"/>
    <w:rsid w:val="00286627"/>
    <w:rsid w:val="002868DC"/>
    <w:rsid w:val="00286A7E"/>
    <w:rsid w:val="00286ACD"/>
    <w:rsid w:val="00286B38"/>
    <w:rsid w:val="00286BDF"/>
    <w:rsid w:val="00286D7B"/>
    <w:rsid w:val="00286EA6"/>
    <w:rsid w:val="00287058"/>
    <w:rsid w:val="00287179"/>
    <w:rsid w:val="0028722C"/>
    <w:rsid w:val="002872EE"/>
    <w:rsid w:val="0028734B"/>
    <w:rsid w:val="002874F8"/>
    <w:rsid w:val="00287610"/>
    <w:rsid w:val="002877AF"/>
    <w:rsid w:val="00287838"/>
    <w:rsid w:val="00287C7E"/>
    <w:rsid w:val="00287CD8"/>
    <w:rsid w:val="00287EED"/>
    <w:rsid w:val="0029068D"/>
    <w:rsid w:val="002906AC"/>
    <w:rsid w:val="0029072C"/>
    <w:rsid w:val="002907B5"/>
    <w:rsid w:val="00290914"/>
    <w:rsid w:val="00290A2A"/>
    <w:rsid w:val="00290DA0"/>
    <w:rsid w:val="0029129F"/>
    <w:rsid w:val="002917C3"/>
    <w:rsid w:val="00291A77"/>
    <w:rsid w:val="00291C01"/>
    <w:rsid w:val="00291EBC"/>
    <w:rsid w:val="002921D9"/>
    <w:rsid w:val="00292366"/>
    <w:rsid w:val="00292456"/>
    <w:rsid w:val="002924C9"/>
    <w:rsid w:val="002929B8"/>
    <w:rsid w:val="00292B81"/>
    <w:rsid w:val="00292C43"/>
    <w:rsid w:val="00292CB2"/>
    <w:rsid w:val="00292DBE"/>
    <w:rsid w:val="00292EB7"/>
    <w:rsid w:val="00293026"/>
    <w:rsid w:val="002935B2"/>
    <w:rsid w:val="00293A5A"/>
    <w:rsid w:val="00293D35"/>
    <w:rsid w:val="00293F11"/>
    <w:rsid w:val="002945D2"/>
    <w:rsid w:val="0029474C"/>
    <w:rsid w:val="00294D05"/>
    <w:rsid w:val="00294D24"/>
    <w:rsid w:val="002950CC"/>
    <w:rsid w:val="00295263"/>
    <w:rsid w:val="00295459"/>
    <w:rsid w:val="002954E2"/>
    <w:rsid w:val="00295711"/>
    <w:rsid w:val="00295C26"/>
    <w:rsid w:val="00295CB5"/>
    <w:rsid w:val="00295CD9"/>
    <w:rsid w:val="00295EBF"/>
    <w:rsid w:val="00296227"/>
    <w:rsid w:val="00296485"/>
    <w:rsid w:val="0029667A"/>
    <w:rsid w:val="00296727"/>
    <w:rsid w:val="00296CC3"/>
    <w:rsid w:val="00296E45"/>
    <w:rsid w:val="00296F44"/>
    <w:rsid w:val="002971A1"/>
    <w:rsid w:val="002973F3"/>
    <w:rsid w:val="00297467"/>
    <w:rsid w:val="00297488"/>
    <w:rsid w:val="0029777D"/>
    <w:rsid w:val="002977E0"/>
    <w:rsid w:val="00297921"/>
    <w:rsid w:val="00297A23"/>
    <w:rsid w:val="00297B59"/>
    <w:rsid w:val="00297E7B"/>
    <w:rsid w:val="002A01C4"/>
    <w:rsid w:val="002A01EB"/>
    <w:rsid w:val="002A0318"/>
    <w:rsid w:val="002A03D5"/>
    <w:rsid w:val="002A055E"/>
    <w:rsid w:val="002A05CA"/>
    <w:rsid w:val="002A0D5F"/>
    <w:rsid w:val="002A0F14"/>
    <w:rsid w:val="002A0F47"/>
    <w:rsid w:val="002A108B"/>
    <w:rsid w:val="002A10C2"/>
    <w:rsid w:val="002A1458"/>
    <w:rsid w:val="002A14E2"/>
    <w:rsid w:val="002A19B2"/>
    <w:rsid w:val="002A1AB5"/>
    <w:rsid w:val="002A1C02"/>
    <w:rsid w:val="002A1D4E"/>
    <w:rsid w:val="002A1E2D"/>
    <w:rsid w:val="002A2065"/>
    <w:rsid w:val="002A20F9"/>
    <w:rsid w:val="002A224A"/>
    <w:rsid w:val="002A231D"/>
    <w:rsid w:val="002A2869"/>
    <w:rsid w:val="002A28EC"/>
    <w:rsid w:val="002A2EB9"/>
    <w:rsid w:val="002A3152"/>
    <w:rsid w:val="002A32B1"/>
    <w:rsid w:val="002A340A"/>
    <w:rsid w:val="002A3B1C"/>
    <w:rsid w:val="002A3F2D"/>
    <w:rsid w:val="002A3FE5"/>
    <w:rsid w:val="002A3FFC"/>
    <w:rsid w:val="002A4077"/>
    <w:rsid w:val="002A40F2"/>
    <w:rsid w:val="002A411B"/>
    <w:rsid w:val="002A4604"/>
    <w:rsid w:val="002A46AB"/>
    <w:rsid w:val="002A4971"/>
    <w:rsid w:val="002A4C3A"/>
    <w:rsid w:val="002A526F"/>
    <w:rsid w:val="002A52C0"/>
    <w:rsid w:val="002A570E"/>
    <w:rsid w:val="002A571D"/>
    <w:rsid w:val="002A5881"/>
    <w:rsid w:val="002A5C23"/>
    <w:rsid w:val="002A5C56"/>
    <w:rsid w:val="002A5D29"/>
    <w:rsid w:val="002A6062"/>
    <w:rsid w:val="002A62DA"/>
    <w:rsid w:val="002A62DD"/>
    <w:rsid w:val="002A6331"/>
    <w:rsid w:val="002A637B"/>
    <w:rsid w:val="002A65EA"/>
    <w:rsid w:val="002A664C"/>
    <w:rsid w:val="002A6812"/>
    <w:rsid w:val="002A6820"/>
    <w:rsid w:val="002A685F"/>
    <w:rsid w:val="002A68C9"/>
    <w:rsid w:val="002A6CCE"/>
    <w:rsid w:val="002A7073"/>
    <w:rsid w:val="002A7130"/>
    <w:rsid w:val="002A7280"/>
    <w:rsid w:val="002A75C5"/>
    <w:rsid w:val="002A768F"/>
    <w:rsid w:val="002A76EA"/>
    <w:rsid w:val="002A78BC"/>
    <w:rsid w:val="002A7C08"/>
    <w:rsid w:val="002B01B8"/>
    <w:rsid w:val="002B0225"/>
    <w:rsid w:val="002B083E"/>
    <w:rsid w:val="002B0B49"/>
    <w:rsid w:val="002B0C57"/>
    <w:rsid w:val="002B0D94"/>
    <w:rsid w:val="002B13DE"/>
    <w:rsid w:val="002B1426"/>
    <w:rsid w:val="002B17E2"/>
    <w:rsid w:val="002B1FDA"/>
    <w:rsid w:val="002B22E8"/>
    <w:rsid w:val="002B24D6"/>
    <w:rsid w:val="002B277E"/>
    <w:rsid w:val="002B2990"/>
    <w:rsid w:val="002B2B43"/>
    <w:rsid w:val="002B2CD9"/>
    <w:rsid w:val="002B2EAF"/>
    <w:rsid w:val="002B30A5"/>
    <w:rsid w:val="002B32FC"/>
    <w:rsid w:val="002B341A"/>
    <w:rsid w:val="002B3F9A"/>
    <w:rsid w:val="002B401A"/>
    <w:rsid w:val="002B4060"/>
    <w:rsid w:val="002B41D9"/>
    <w:rsid w:val="002B4728"/>
    <w:rsid w:val="002B4804"/>
    <w:rsid w:val="002B4E37"/>
    <w:rsid w:val="002B5154"/>
    <w:rsid w:val="002B5355"/>
    <w:rsid w:val="002B5932"/>
    <w:rsid w:val="002B59E9"/>
    <w:rsid w:val="002B5A98"/>
    <w:rsid w:val="002B5CE9"/>
    <w:rsid w:val="002B6009"/>
    <w:rsid w:val="002B620E"/>
    <w:rsid w:val="002B66D1"/>
    <w:rsid w:val="002B68CF"/>
    <w:rsid w:val="002B691C"/>
    <w:rsid w:val="002B6C09"/>
    <w:rsid w:val="002B6EC2"/>
    <w:rsid w:val="002B6EC4"/>
    <w:rsid w:val="002B70FC"/>
    <w:rsid w:val="002B71CB"/>
    <w:rsid w:val="002B7496"/>
    <w:rsid w:val="002B75E4"/>
    <w:rsid w:val="002B7751"/>
    <w:rsid w:val="002B77C8"/>
    <w:rsid w:val="002B79B6"/>
    <w:rsid w:val="002B7E7C"/>
    <w:rsid w:val="002C013C"/>
    <w:rsid w:val="002C03C7"/>
    <w:rsid w:val="002C04EC"/>
    <w:rsid w:val="002C077F"/>
    <w:rsid w:val="002C0803"/>
    <w:rsid w:val="002C0AD4"/>
    <w:rsid w:val="002C0BC8"/>
    <w:rsid w:val="002C0E2E"/>
    <w:rsid w:val="002C0E37"/>
    <w:rsid w:val="002C16DA"/>
    <w:rsid w:val="002C1857"/>
    <w:rsid w:val="002C1985"/>
    <w:rsid w:val="002C1C27"/>
    <w:rsid w:val="002C1CB0"/>
    <w:rsid w:val="002C1CE9"/>
    <w:rsid w:val="002C1D3B"/>
    <w:rsid w:val="002C20B7"/>
    <w:rsid w:val="002C23AE"/>
    <w:rsid w:val="002C23B5"/>
    <w:rsid w:val="002C24A9"/>
    <w:rsid w:val="002C264D"/>
    <w:rsid w:val="002C29C3"/>
    <w:rsid w:val="002C2B25"/>
    <w:rsid w:val="002C2EA7"/>
    <w:rsid w:val="002C2F7D"/>
    <w:rsid w:val="002C2F90"/>
    <w:rsid w:val="002C3284"/>
    <w:rsid w:val="002C3BED"/>
    <w:rsid w:val="002C3D66"/>
    <w:rsid w:val="002C3F4E"/>
    <w:rsid w:val="002C41E6"/>
    <w:rsid w:val="002C43C5"/>
    <w:rsid w:val="002C4581"/>
    <w:rsid w:val="002C45B8"/>
    <w:rsid w:val="002C47BF"/>
    <w:rsid w:val="002C48C2"/>
    <w:rsid w:val="002C4948"/>
    <w:rsid w:val="002C498E"/>
    <w:rsid w:val="002C4FA4"/>
    <w:rsid w:val="002C508C"/>
    <w:rsid w:val="002C5115"/>
    <w:rsid w:val="002C54E3"/>
    <w:rsid w:val="002C54F1"/>
    <w:rsid w:val="002C5C87"/>
    <w:rsid w:val="002C5CC1"/>
    <w:rsid w:val="002C5FD5"/>
    <w:rsid w:val="002C68F3"/>
    <w:rsid w:val="002C6981"/>
    <w:rsid w:val="002C700C"/>
    <w:rsid w:val="002C72B3"/>
    <w:rsid w:val="002C7606"/>
    <w:rsid w:val="002C76E0"/>
    <w:rsid w:val="002C7C43"/>
    <w:rsid w:val="002D04CF"/>
    <w:rsid w:val="002D071A"/>
    <w:rsid w:val="002D0745"/>
    <w:rsid w:val="002D097B"/>
    <w:rsid w:val="002D0AC2"/>
    <w:rsid w:val="002D0B9E"/>
    <w:rsid w:val="002D0BB4"/>
    <w:rsid w:val="002D0CDD"/>
    <w:rsid w:val="002D0F3C"/>
    <w:rsid w:val="002D141D"/>
    <w:rsid w:val="002D16A7"/>
    <w:rsid w:val="002D1C42"/>
    <w:rsid w:val="002D2381"/>
    <w:rsid w:val="002D26BC"/>
    <w:rsid w:val="002D2819"/>
    <w:rsid w:val="002D2D2D"/>
    <w:rsid w:val="002D2FCC"/>
    <w:rsid w:val="002D3067"/>
    <w:rsid w:val="002D322C"/>
    <w:rsid w:val="002D34B2"/>
    <w:rsid w:val="002D3554"/>
    <w:rsid w:val="002D3648"/>
    <w:rsid w:val="002D3698"/>
    <w:rsid w:val="002D38D0"/>
    <w:rsid w:val="002D39E9"/>
    <w:rsid w:val="002D3A24"/>
    <w:rsid w:val="002D3E80"/>
    <w:rsid w:val="002D3EBB"/>
    <w:rsid w:val="002D440D"/>
    <w:rsid w:val="002D44A4"/>
    <w:rsid w:val="002D47FA"/>
    <w:rsid w:val="002D48B0"/>
    <w:rsid w:val="002D4AE0"/>
    <w:rsid w:val="002D4C08"/>
    <w:rsid w:val="002D4F2A"/>
    <w:rsid w:val="002D52C9"/>
    <w:rsid w:val="002D55B6"/>
    <w:rsid w:val="002D56D9"/>
    <w:rsid w:val="002D56E6"/>
    <w:rsid w:val="002D5A85"/>
    <w:rsid w:val="002D5B37"/>
    <w:rsid w:val="002D5B54"/>
    <w:rsid w:val="002D5EA8"/>
    <w:rsid w:val="002D5F1E"/>
    <w:rsid w:val="002D5F5D"/>
    <w:rsid w:val="002D626C"/>
    <w:rsid w:val="002D6703"/>
    <w:rsid w:val="002D687C"/>
    <w:rsid w:val="002D6A8C"/>
    <w:rsid w:val="002D7239"/>
    <w:rsid w:val="002D7481"/>
    <w:rsid w:val="002D74B3"/>
    <w:rsid w:val="002D74F7"/>
    <w:rsid w:val="002D75C0"/>
    <w:rsid w:val="002D7637"/>
    <w:rsid w:val="002D78B8"/>
    <w:rsid w:val="002D7B67"/>
    <w:rsid w:val="002D7B69"/>
    <w:rsid w:val="002D7C9B"/>
    <w:rsid w:val="002D7E83"/>
    <w:rsid w:val="002D7F7A"/>
    <w:rsid w:val="002E0042"/>
    <w:rsid w:val="002E0498"/>
    <w:rsid w:val="002E06BC"/>
    <w:rsid w:val="002E0B72"/>
    <w:rsid w:val="002E1016"/>
    <w:rsid w:val="002E15F0"/>
    <w:rsid w:val="002E17F2"/>
    <w:rsid w:val="002E1D10"/>
    <w:rsid w:val="002E1D5D"/>
    <w:rsid w:val="002E1FEE"/>
    <w:rsid w:val="002E21B9"/>
    <w:rsid w:val="002E25D1"/>
    <w:rsid w:val="002E27D1"/>
    <w:rsid w:val="002E28CA"/>
    <w:rsid w:val="002E2968"/>
    <w:rsid w:val="002E2D11"/>
    <w:rsid w:val="002E306F"/>
    <w:rsid w:val="002E32D7"/>
    <w:rsid w:val="002E353E"/>
    <w:rsid w:val="002E3620"/>
    <w:rsid w:val="002E3697"/>
    <w:rsid w:val="002E38A0"/>
    <w:rsid w:val="002E44F5"/>
    <w:rsid w:val="002E49F0"/>
    <w:rsid w:val="002E4D41"/>
    <w:rsid w:val="002E4E4E"/>
    <w:rsid w:val="002E4E65"/>
    <w:rsid w:val="002E4FB5"/>
    <w:rsid w:val="002E5243"/>
    <w:rsid w:val="002E5355"/>
    <w:rsid w:val="002E540C"/>
    <w:rsid w:val="002E54E0"/>
    <w:rsid w:val="002E5757"/>
    <w:rsid w:val="002E57D5"/>
    <w:rsid w:val="002E5891"/>
    <w:rsid w:val="002E59DC"/>
    <w:rsid w:val="002E5B87"/>
    <w:rsid w:val="002E5BE6"/>
    <w:rsid w:val="002E6079"/>
    <w:rsid w:val="002E61E5"/>
    <w:rsid w:val="002E63C7"/>
    <w:rsid w:val="002E643B"/>
    <w:rsid w:val="002E6620"/>
    <w:rsid w:val="002E66E4"/>
    <w:rsid w:val="002E6789"/>
    <w:rsid w:val="002E6929"/>
    <w:rsid w:val="002E6D95"/>
    <w:rsid w:val="002E6FFA"/>
    <w:rsid w:val="002E73BF"/>
    <w:rsid w:val="002E73F8"/>
    <w:rsid w:val="002E7C87"/>
    <w:rsid w:val="002E7CAE"/>
    <w:rsid w:val="002E7DA6"/>
    <w:rsid w:val="002F00A9"/>
    <w:rsid w:val="002F01AB"/>
    <w:rsid w:val="002F07EA"/>
    <w:rsid w:val="002F0ABE"/>
    <w:rsid w:val="002F0AC5"/>
    <w:rsid w:val="002F0B9E"/>
    <w:rsid w:val="002F0C19"/>
    <w:rsid w:val="002F0F5F"/>
    <w:rsid w:val="002F1284"/>
    <w:rsid w:val="002F13E4"/>
    <w:rsid w:val="002F1E07"/>
    <w:rsid w:val="002F25A0"/>
    <w:rsid w:val="002F269A"/>
    <w:rsid w:val="002F2771"/>
    <w:rsid w:val="002F27A8"/>
    <w:rsid w:val="002F289B"/>
    <w:rsid w:val="002F2967"/>
    <w:rsid w:val="002F2D40"/>
    <w:rsid w:val="002F2EE8"/>
    <w:rsid w:val="002F2EE9"/>
    <w:rsid w:val="002F37A9"/>
    <w:rsid w:val="002F3D47"/>
    <w:rsid w:val="002F4043"/>
    <w:rsid w:val="002F431D"/>
    <w:rsid w:val="002F47C4"/>
    <w:rsid w:val="002F497C"/>
    <w:rsid w:val="002F4CE4"/>
    <w:rsid w:val="002F4E98"/>
    <w:rsid w:val="002F4FC6"/>
    <w:rsid w:val="002F500F"/>
    <w:rsid w:val="002F53C4"/>
    <w:rsid w:val="002F5551"/>
    <w:rsid w:val="002F5569"/>
    <w:rsid w:val="002F5777"/>
    <w:rsid w:val="002F59A4"/>
    <w:rsid w:val="002F5A35"/>
    <w:rsid w:val="002F5A3F"/>
    <w:rsid w:val="002F5AB3"/>
    <w:rsid w:val="002F5CAA"/>
    <w:rsid w:val="002F5EC7"/>
    <w:rsid w:val="002F5FD8"/>
    <w:rsid w:val="002F60B5"/>
    <w:rsid w:val="002F613A"/>
    <w:rsid w:val="002F635D"/>
    <w:rsid w:val="002F63AF"/>
    <w:rsid w:val="002F6402"/>
    <w:rsid w:val="002F66BD"/>
    <w:rsid w:val="002F672D"/>
    <w:rsid w:val="002F6784"/>
    <w:rsid w:val="002F6789"/>
    <w:rsid w:val="002F68E9"/>
    <w:rsid w:val="002F6B59"/>
    <w:rsid w:val="002F702C"/>
    <w:rsid w:val="002F72D6"/>
    <w:rsid w:val="002F72E0"/>
    <w:rsid w:val="002F75A9"/>
    <w:rsid w:val="002F78AC"/>
    <w:rsid w:val="002F7AB9"/>
    <w:rsid w:val="002F7F27"/>
    <w:rsid w:val="0030009E"/>
    <w:rsid w:val="00300315"/>
    <w:rsid w:val="00300B71"/>
    <w:rsid w:val="00300D1B"/>
    <w:rsid w:val="00300D37"/>
    <w:rsid w:val="0030118B"/>
    <w:rsid w:val="00301264"/>
    <w:rsid w:val="003016AF"/>
    <w:rsid w:val="0030182D"/>
    <w:rsid w:val="00301CE6"/>
    <w:rsid w:val="00301E56"/>
    <w:rsid w:val="00301EF0"/>
    <w:rsid w:val="00301FB4"/>
    <w:rsid w:val="0030202B"/>
    <w:rsid w:val="0030204B"/>
    <w:rsid w:val="00302451"/>
    <w:rsid w:val="00302458"/>
    <w:rsid w:val="00302499"/>
    <w:rsid w:val="0030256B"/>
    <w:rsid w:val="003027A3"/>
    <w:rsid w:val="003027F3"/>
    <w:rsid w:val="003028D3"/>
    <w:rsid w:val="003029B3"/>
    <w:rsid w:val="00302C9D"/>
    <w:rsid w:val="00302D06"/>
    <w:rsid w:val="00302F6C"/>
    <w:rsid w:val="00303138"/>
    <w:rsid w:val="003031A6"/>
    <w:rsid w:val="00303980"/>
    <w:rsid w:val="003039A5"/>
    <w:rsid w:val="00303ADE"/>
    <w:rsid w:val="00303BFC"/>
    <w:rsid w:val="00303FCF"/>
    <w:rsid w:val="003041BF"/>
    <w:rsid w:val="003043E2"/>
    <w:rsid w:val="003044D0"/>
    <w:rsid w:val="00304590"/>
    <w:rsid w:val="003046AF"/>
    <w:rsid w:val="0030472E"/>
    <w:rsid w:val="00304C0E"/>
    <w:rsid w:val="00304D87"/>
    <w:rsid w:val="00304E53"/>
    <w:rsid w:val="0030501F"/>
    <w:rsid w:val="00305430"/>
    <w:rsid w:val="00305454"/>
    <w:rsid w:val="003055EC"/>
    <w:rsid w:val="00305B3E"/>
    <w:rsid w:val="00305C5D"/>
    <w:rsid w:val="00305CD9"/>
    <w:rsid w:val="0030603E"/>
    <w:rsid w:val="003062D8"/>
    <w:rsid w:val="0030660F"/>
    <w:rsid w:val="003068C7"/>
    <w:rsid w:val="0030721B"/>
    <w:rsid w:val="0030739C"/>
    <w:rsid w:val="003079E0"/>
    <w:rsid w:val="00307BA1"/>
    <w:rsid w:val="00307CAC"/>
    <w:rsid w:val="003101FE"/>
    <w:rsid w:val="0031026E"/>
    <w:rsid w:val="00310771"/>
    <w:rsid w:val="003109B8"/>
    <w:rsid w:val="00310AFC"/>
    <w:rsid w:val="00310C9B"/>
    <w:rsid w:val="00310E94"/>
    <w:rsid w:val="00310F21"/>
    <w:rsid w:val="00311150"/>
    <w:rsid w:val="00311702"/>
    <w:rsid w:val="00311E82"/>
    <w:rsid w:val="00311EAD"/>
    <w:rsid w:val="00311EED"/>
    <w:rsid w:val="00312132"/>
    <w:rsid w:val="0031237B"/>
    <w:rsid w:val="0031248A"/>
    <w:rsid w:val="00312BBF"/>
    <w:rsid w:val="00312D96"/>
    <w:rsid w:val="00312DF1"/>
    <w:rsid w:val="0031335B"/>
    <w:rsid w:val="00313488"/>
    <w:rsid w:val="00313756"/>
    <w:rsid w:val="00313869"/>
    <w:rsid w:val="0031392E"/>
    <w:rsid w:val="00313CFD"/>
    <w:rsid w:val="00313E2B"/>
    <w:rsid w:val="00313E39"/>
    <w:rsid w:val="00313ECE"/>
    <w:rsid w:val="00313FD6"/>
    <w:rsid w:val="00314116"/>
    <w:rsid w:val="003143BD"/>
    <w:rsid w:val="003143F4"/>
    <w:rsid w:val="0031469A"/>
    <w:rsid w:val="00314958"/>
    <w:rsid w:val="00314AE0"/>
    <w:rsid w:val="00314D21"/>
    <w:rsid w:val="00314D39"/>
    <w:rsid w:val="00314EA6"/>
    <w:rsid w:val="00315039"/>
    <w:rsid w:val="003152D2"/>
    <w:rsid w:val="00315363"/>
    <w:rsid w:val="00315579"/>
    <w:rsid w:val="00315A5C"/>
    <w:rsid w:val="00315A67"/>
    <w:rsid w:val="00315FD2"/>
    <w:rsid w:val="0031613D"/>
    <w:rsid w:val="003161A0"/>
    <w:rsid w:val="0031629F"/>
    <w:rsid w:val="00316560"/>
    <w:rsid w:val="003167CA"/>
    <w:rsid w:val="00316C12"/>
    <w:rsid w:val="003174FE"/>
    <w:rsid w:val="00317519"/>
    <w:rsid w:val="00317695"/>
    <w:rsid w:val="00317C97"/>
    <w:rsid w:val="00317F48"/>
    <w:rsid w:val="00317F4B"/>
    <w:rsid w:val="00320169"/>
    <w:rsid w:val="003202A1"/>
    <w:rsid w:val="0032037D"/>
    <w:rsid w:val="003203ED"/>
    <w:rsid w:val="0032060E"/>
    <w:rsid w:val="00320633"/>
    <w:rsid w:val="00320634"/>
    <w:rsid w:val="00320726"/>
    <w:rsid w:val="00320A4C"/>
    <w:rsid w:val="00320B28"/>
    <w:rsid w:val="00320EE3"/>
    <w:rsid w:val="003210A3"/>
    <w:rsid w:val="00321309"/>
    <w:rsid w:val="0032182C"/>
    <w:rsid w:val="003218C7"/>
    <w:rsid w:val="00321920"/>
    <w:rsid w:val="00321B41"/>
    <w:rsid w:val="00322329"/>
    <w:rsid w:val="003224C6"/>
    <w:rsid w:val="00322509"/>
    <w:rsid w:val="0032253A"/>
    <w:rsid w:val="003226E2"/>
    <w:rsid w:val="0032292F"/>
    <w:rsid w:val="003229B5"/>
    <w:rsid w:val="00322C1E"/>
    <w:rsid w:val="00322C9F"/>
    <w:rsid w:val="00322D57"/>
    <w:rsid w:val="00322D6C"/>
    <w:rsid w:val="00322D97"/>
    <w:rsid w:val="003230DF"/>
    <w:rsid w:val="00323353"/>
    <w:rsid w:val="003235F8"/>
    <w:rsid w:val="00323783"/>
    <w:rsid w:val="003238B5"/>
    <w:rsid w:val="00323E18"/>
    <w:rsid w:val="00323F1F"/>
    <w:rsid w:val="003242AB"/>
    <w:rsid w:val="0032444E"/>
    <w:rsid w:val="00324806"/>
    <w:rsid w:val="003248FC"/>
    <w:rsid w:val="00324D23"/>
    <w:rsid w:val="003250B9"/>
    <w:rsid w:val="00325196"/>
    <w:rsid w:val="003257C8"/>
    <w:rsid w:val="00325EFE"/>
    <w:rsid w:val="003262A0"/>
    <w:rsid w:val="003264C2"/>
    <w:rsid w:val="003264D8"/>
    <w:rsid w:val="00326602"/>
    <w:rsid w:val="003268CF"/>
    <w:rsid w:val="003268D2"/>
    <w:rsid w:val="00326A6A"/>
    <w:rsid w:val="00326AEB"/>
    <w:rsid w:val="00326C5D"/>
    <w:rsid w:val="00326DF6"/>
    <w:rsid w:val="003271A9"/>
    <w:rsid w:val="00327216"/>
    <w:rsid w:val="00327478"/>
    <w:rsid w:val="0032766E"/>
    <w:rsid w:val="00327736"/>
    <w:rsid w:val="00327773"/>
    <w:rsid w:val="00327846"/>
    <w:rsid w:val="0032789A"/>
    <w:rsid w:val="0032795B"/>
    <w:rsid w:val="0033033B"/>
    <w:rsid w:val="00330341"/>
    <w:rsid w:val="0033058B"/>
    <w:rsid w:val="003306BA"/>
    <w:rsid w:val="00331063"/>
    <w:rsid w:val="00331110"/>
    <w:rsid w:val="00331467"/>
    <w:rsid w:val="0033148D"/>
    <w:rsid w:val="00331751"/>
    <w:rsid w:val="003317A9"/>
    <w:rsid w:val="0033193D"/>
    <w:rsid w:val="003319F5"/>
    <w:rsid w:val="00331D02"/>
    <w:rsid w:val="00331DB1"/>
    <w:rsid w:val="00331F22"/>
    <w:rsid w:val="0033205D"/>
    <w:rsid w:val="003321ED"/>
    <w:rsid w:val="0033258A"/>
    <w:rsid w:val="003325B7"/>
    <w:rsid w:val="003328EB"/>
    <w:rsid w:val="00332B1D"/>
    <w:rsid w:val="00332E66"/>
    <w:rsid w:val="00333098"/>
    <w:rsid w:val="003334E8"/>
    <w:rsid w:val="00333501"/>
    <w:rsid w:val="00333A12"/>
    <w:rsid w:val="00333D15"/>
    <w:rsid w:val="00334023"/>
    <w:rsid w:val="0033407A"/>
    <w:rsid w:val="0033449C"/>
    <w:rsid w:val="003344A4"/>
    <w:rsid w:val="00334579"/>
    <w:rsid w:val="003345A7"/>
    <w:rsid w:val="003345C8"/>
    <w:rsid w:val="003349D4"/>
    <w:rsid w:val="00334EF4"/>
    <w:rsid w:val="0033521E"/>
    <w:rsid w:val="0033523D"/>
    <w:rsid w:val="003353A5"/>
    <w:rsid w:val="003353FB"/>
    <w:rsid w:val="00335522"/>
    <w:rsid w:val="00335789"/>
    <w:rsid w:val="00335858"/>
    <w:rsid w:val="00335C7D"/>
    <w:rsid w:val="00335DCF"/>
    <w:rsid w:val="0033637F"/>
    <w:rsid w:val="0033668C"/>
    <w:rsid w:val="003367E7"/>
    <w:rsid w:val="00336BCE"/>
    <w:rsid w:val="00336BDA"/>
    <w:rsid w:val="00336EBF"/>
    <w:rsid w:val="00337197"/>
    <w:rsid w:val="00337456"/>
    <w:rsid w:val="00337595"/>
    <w:rsid w:val="00337706"/>
    <w:rsid w:val="00337C80"/>
    <w:rsid w:val="00337CB8"/>
    <w:rsid w:val="003401A3"/>
    <w:rsid w:val="003407CA"/>
    <w:rsid w:val="00340B4F"/>
    <w:rsid w:val="00340D11"/>
    <w:rsid w:val="003412AD"/>
    <w:rsid w:val="00341D8D"/>
    <w:rsid w:val="00341F64"/>
    <w:rsid w:val="00342418"/>
    <w:rsid w:val="003424C0"/>
    <w:rsid w:val="003424CD"/>
    <w:rsid w:val="003429C5"/>
    <w:rsid w:val="00342BD7"/>
    <w:rsid w:val="00342E7D"/>
    <w:rsid w:val="00342FF0"/>
    <w:rsid w:val="0034314B"/>
    <w:rsid w:val="00343204"/>
    <w:rsid w:val="003436B2"/>
    <w:rsid w:val="003438F4"/>
    <w:rsid w:val="00343B0B"/>
    <w:rsid w:val="00343C64"/>
    <w:rsid w:val="00343C6B"/>
    <w:rsid w:val="00343E13"/>
    <w:rsid w:val="00343F34"/>
    <w:rsid w:val="003442F3"/>
    <w:rsid w:val="00344341"/>
    <w:rsid w:val="00344824"/>
    <w:rsid w:val="00344A2A"/>
    <w:rsid w:val="00344BAC"/>
    <w:rsid w:val="00344E4B"/>
    <w:rsid w:val="0034539C"/>
    <w:rsid w:val="00345856"/>
    <w:rsid w:val="00345A0B"/>
    <w:rsid w:val="00345B22"/>
    <w:rsid w:val="00345F39"/>
    <w:rsid w:val="00346505"/>
    <w:rsid w:val="003469CA"/>
    <w:rsid w:val="00346DB5"/>
    <w:rsid w:val="0034700B"/>
    <w:rsid w:val="00347150"/>
    <w:rsid w:val="0034772E"/>
    <w:rsid w:val="003477B1"/>
    <w:rsid w:val="00350452"/>
    <w:rsid w:val="00351073"/>
    <w:rsid w:val="00351345"/>
    <w:rsid w:val="00351A19"/>
    <w:rsid w:val="00351A2A"/>
    <w:rsid w:val="00351C35"/>
    <w:rsid w:val="00351C96"/>
    <w:rsid w:val="00351F5B"/>
    <w:rsid w:val="00352220"/>
    <w:rsid w:val="00352336"/>
    <w:rsid w:val="0035297D"/>
    <w:rsid w:val="00352991"/>
    <w:rsid w:val="003529AF"/>
    <w:rsid w:val="00352A60"/>
    <w:rsid w:val="00352D0A"/>
    <w:rsid w:val="00353089"/>
    <w:rsid w:val="00353108"/>
    <w:rsid w:val="0035351C"/>
    <w:rsid w:val="00353E6E"/>
    <w:rsid w:val="003542AE"/>
    <w:rsid w:val="003543EA"/>
    <w:rsid w:val="003544F2"/>
    <w:rsid w:val="0035458F"/>
    <w:rsid w:val="003545E5"/>
    <w:rsid w:val="003548A5"/>
    <w:rsid w:val="003549FC"/>
    <w:rsid w:val="00354A03"/>
    <w:rsid w:val="00355113"/>
    <w:rsid w:val="00355632"/>
    <w:rsid w:val="00355B68"/>
    <w:rsid w:val="00355C88"/>
    <w:rsid w:val="00355CE6"/>
    <w:rsid w:val="00355D29"/>
    <w:rsid w:val="00355D46"/>
    <w:rsid w:val="00355DFC"/>
    <w:rsid w:val="00355ED0"/>
    <w:rsid w:val="00355F0A"/>
    <w:rsid w:val="0035659F"/>
    <w:rsid w:val="00356782"/>
    <w:rsid w:val="003569C9"/>
    <w:rsid w:val="00356FB7"/>
    <w:rsid w:val="0035720C"/>
    <w:rsid w:val="00357353"/>
    <w:rsid w:val="00357380"/>
    <w:rsid w:val="003573E9"/>
    <w:rsid w:val="003573F4"/>
    <w:rsid w:val="00357692"/>
    <w:rsid w:val="0035780E"/>
    <w:rsid w:val="0035797D"/>
    <w:rsid w:val="003602D9"/>
    <w:rsid w:val="0036033E"/>
    <w:rsid w:val="003604CE"/>
    <w:rsid w:val="00360C64"/>
    <w:rsid w:val="00360CB3"/>
    <w:rsid w:val="00360E96"/>
    <w:rsid w:val="00361780"/>
    <w:rsid w:val="003617C6"/>
    <w:rsid w:val="00361B54"/>
    <w:rsid w:val="00361C58"/>
    <w:rsid w:val="00361E7B"/>
    <w:rsid w:val="00362169"/>
    <w:rsid w:val="003622AC"/>
    <w:rsid w:val="003623AE"/>
    <w:rsid w:val="00362532"/>
    <w:rsid w:val="0036269C"/>
    <w:rsid w:val="00362754"/>
    <w:rsid w:val="003627A4"/>
    <w:rsid w:val="0036297B"/>
    <w:rsid w:val="003629B1"/>
    <w:rsid w:val="00362D79"/>
    <w:rsid w:val="00362F7E"/>
    <w:rsid w:val="00362F96"/>
    <w:rsid w:val="00362FE5"/>
    <w:rsid w:val="00363307"/>
    <w:rsid w:val="0036345E"/>
    <w:rsid w:val="00363503"/>
    <w:rsid w:val="003636CE"/>
    <w:rsid w:val="00363968"/>
    <w:rsid w:val="00363A98"/>
    <w:rsid w:val="00363BE2"/>
    <w:rsid w:val="00363D4F"/>
    <w:rsid w:val="00363D99"/>
    <w:rsid w:val="00364023"/>
    <w:rsid w:val="003641E7"/>
    <w:rsid w:val="003642F4"/>
    <w:rsid w:val="003644B7"/>
    <w:rsid w:val="003645BA"/>
    <w:rsid w:val="00364622"/>
    <w:rsid w:val="003648C5"/>
    <w:rsid w:val="00364B5D"/>
    <w:rsid w:val="00364B7D"/>
    <w:rsid w:val="00364EF3"/>
    <w:rsid w:val="00364FF0"/>
    <w:rsid w:val="00365604"/>
    <w:rsid w:val="0036596A"/>
    <w:rsid w:val="00365A2B"/>
    <w:rsid w:val="00365BCC"/>
    <w:rsid w:val="0036638C"/>
    <w:rsid w:val="003667BE"/>
    <w:rsid w:val="003667D1"/>
    <w:rsid w:val="00366B26"/>
    <w:rsid w:val="00366D62"/>
    <w:rsid w:val="00366DDF"/>
    <w:rsid w:val="00366F6B"/>
    <w:rsid w:val="00366FA5"/>
    <w:rsid w:val="00366FC9"/>
    <w:rsid w:val="00367535"/>
    <w:rsid w:val="00367634"/>
    <w:rsid w:val="003676B6"/>
    <w:rsid w:val="003676DE"/>
    <w:rsid w:val="003677F3"/>
    <w:rsid w:val="00367AB5"/>
    <w:rsid w:val="00367CFC"/>
    <w:rsid w:val="00367D24"/>
    <w:rsid w:val="00370681"/>
    <w:rsid w:val="00370694"/>
    <w:rsid w:val="00370A7C"/>
    <w:rsid w:val="00370CA7"/>
    <w:rsid w:val="00370E06"/>
    <w:rsid w:val="00370E47"/>
    <w:rsid w:val="003710D7"/>
    <w:rsid w:val="003716DA"/>
    <w:rsid w:val="0037188E"/>
    <w:rsid w:val="003719C0"/>
    <w:rsid w:val="00371A63"/>
    <w:rsid w:val="00371BD6"/>
    <w:rsid w:val="00371DDF"/>
    <w:rsid w:val="00371FEF"/>
    <w:rsid w:val="00372130"/>
    <w:rsid w:val="00372481"/>
    <w:rsid w:val="003728B6"/>
    <w:rsid w:val="003729C2"/>
    <w:rsid w:val="00372BDC"/>
    <w:rsid w:val="00372D23"/>
    <w:rsid w:val="00372D53"/>
    <w:rsid w:val="00372D61"/>
    <w:rsid w:val="00372EDD"/>
    <w:rsid w:val="00372F8B"/>
    <w:rsid w:val="0037396D"/>
    <w:rsid w:val="00373AC2"/>
    <w:rsid w:val="00373EDE"/>
    <w:rsid w:val="00374121"/>
    <w:rsid w:val="003741F0"/>
    <w:rsid w:val="003742AC"/>
    <w:rsid w:val="0037444B"/>
    <w:rsid w:val="00374511"/>
    <w:rsid w:val="00374558"/>
    <w:rsid w:val="0037493D"/>
    <w:rsid w:val="00374F7A"/>
    <w:rsid w:val="00375064"/>
    <w:rsid w:val="00375169"/>
    <w:rsid w:val="003755E3"/>
    <w:rsid w:val="00375D69"/>
    <w:rsid w:val="00375DB4"/>
    <w:rsid w:val="003765CB"/>
    <w:rsid w:val="003765F8"/>
    <w:rsid w:val="003767E5"/>
    <w:rsid w:val="00376BE0"/>
    <w:rsid w:val="00376F9B"/>
    <w:rsid w:val="0037707A"/>
    <w:rsid w:val="00377523"/>
    <w:rsid w:val="0037768A"/>
    <w:rsid w:val="003776D3"/>
    <w:rsid w:val="00377A7D"/>
    <w:rsid w:val="00377B5E"/>
    <w:rsid w:val="00377CCE"/>
    <w:rsid w:val="00377CE1"/>
    <w:rsid w:val="00377D21"/>
    <w:rsid w:val="00377E59"/>
    <w:rsid w:val="003804CC"/>
    <w:rsid w:val="00380751"/>
    <w:rsid w:val="0038087F"/>
    <w:rsid w:val="00380A8D"/>
    <w:rsid w:val="00380B5D"/>
    <w:rsid w:val="00380C98"/>
    <w:rsid w:val="00380CE9"/>
    <w:rsid w:val="00380D11"/>
    <w:rsid w:val="00380DB7"/>
    <w:rsid w:val="00380F7D"/>
    <w:rsid w:val="00381126"/>
    <w:rsid w:val="0038114A"/>
    <w:rsid w:val="003812BA"/>
    <w:rsid w:val="0038144F"/>
    <w:rsid w:val="0038181A"/>
    <w:rsid w:val="00381B24"/>
    <w:rsid w:val="00381E96"/>
    <w:rsid w:val="0038219D"/>
    <w:rsid w:val="0038228E"/>
    <w:rsid w:val="0038234D"/>
    <w:rsid w:val="003824C8"/>
    <w:rsid w:val="00382622"/>
    <w:rsid w:val="0038267C"/>
    <w:rsid w:val="00382790"/>
    <w:rsid w:val="003827BF"/>
    <w:rsid w:val="00382895"/>
    <w:rsid w:val="00382B6A"/>
    <w:rsid w:val="00382B99"/>
    <w:rsid w:val="00382BE9"/>
    <w:rsid w:val="00382DBE"/>
    <w:rsid w:val="00383533"/>
    <w:rsid w:val="003835A3"/>
    <w:rsid w:val="00383D13"/>
    <w:rsid w:val="00383F20"/>
    <w:rsid w:val="00383F5B"/>
    <w:rsid w:val="0038485A"/>
    <w:rsid w:val="003849C5"/>
    <w:rsid w:val="00384BEE"/>
    <w:rsid w:val="00384FE7"/>
    <w:rsid w:val="003853B4"/>
    <w:rsid w:val="0038545A"/>
    <w:rsid w:val="003855D1"/>
    <w:rsid w:val="00385834"/>
    <w:rsid w:val="0038598A"/>
    <w:rsid w:val="00385AD6"/>
    <w:rsid w:val="00385BC1"/>
    <w:rsid w:val="00385BF0"/>
    <w:rsid w:val="00385C5E"/>
    <w:rsid w:val="00385CE5"/>
    <w:rsid w:val="00385D72"/>
    <w:rsid w:val="00385F8D"/>
    <w:rsid w:val="0038622C"/>
    <w:rsid w:val="003863D1"/>
    <w:rsid w:val="00386499"/>
    <w:rsid w:val="0038661C"/>
    <w:rsid w:val="00386BC0"/>
    <w:rsid w:val="00386BEA"/>
    <w:rsid w:val="00386C49"/>
    <w:rsid w:val="00387551"/>
    <w:rsid w:val="00387B61"/>
    <w:rsid w:val="00387C1E"/>
    <w:rsid w:val="00387C8E"/>
    <w:rsid w:val="00387D43"/>
    <w:rsid w:val="00387DBC"/>
    <w:rsid w:val="00387E15"/>
    <w:rsid w:val="003901E3"/>
    <w:rsid w:val="0039034B"/>
    <w:rsid w:val="0039088D"/>
    <w:rsid w:val="0039089B"/>
    <w:rsid w:val="00391127"/>
    <w:rsid w:val="00391137"/>
    <w:rsid w:val="00391202"/>
    <w:rsid w:val="00391294"/>
    <w:rsid w:val="0039137A"/>
    <w:rsid w:val="003915D9"/>
    <w:rsid w:val="00391782"/>
    <w:rsid w:val="00391956"/>
    <w:rsid w:val="00391ADB"/>
    <w:rsid w:val="00391F15"/>
    <w:rsid w:val="003924D7"/>
    <w:rsid w:val="003925E2"/>
    <w:rsid w:val="00392955"/>
    <w:rsid w:val="00392CBB"/>
    <w:rsid w:val="00392D1E"/>
    <w:rsid w:val="00392EFB"/>
    <w:rsid w:val="003932E0"/>
    <w:rsid w:val="0039337F"/>
    <w:rsid w:val="0039351D"/>
    <w:rsid w:val="00393904"/>
    <w:rsid w:val="00393932"/>
    <w:rsid w:val="003939FF"/>
    <w:rsid w:val="00393C7E"/>
    <w:rsid w:val="00393E1D"/>
    <w:rsid w:val="00393F87"/>
    <w:rsid w:val="00393FB8"/>
    <w:rsid w:val="00394323"/>
    <w:rsid w:val="003945D3"/>
    <w:rsid w:val="003947A7"/>
    <w:rsid w:val="003948A4"/>
    <w:rsid w:val="0039494D"/>
    <w:rsid w:val="00394AFC"/>
    <w:rsid w:val="00394B9F"/>
    <w:rsid w:val="00394F68"/>
    <w:rsid w:val="00394FB1"/>
    <w:rsid w:val="00395015"/>
    <w:rsid w:val="0039505E"/>
    <w:rsid w:val="00395258"/>
    <w:rsid w:val="0039529A"/>
    <w:rsid w:val="00395943"/>
    <w:rsid w:val="00395A0B"/>
    <w:rsid w:val="00395AE6"/>
    <w:rsid w:val="003961E4"/>
    <w:rsid w:val="0039622F"/>
    <w:rsid w:val="0039645F"/>
    <w:rsid w:val="003965C8"/>
    <w:rsid w:val="00396A28"/>
    <w:rsid w:val="00396AF4"/>
    <w:rsid w:val="00396B7E"/>
    <w:rsid w:val="00396D85"/>
    <w:rsid w:val="00396DBC"/>
    <w:rsid w:val="00397173"/>
    <w:rsid w:val="003971A0"/>
    <w:rsid w:val="003971C8"/>
    <w:rsid w:val="0039756F"/>
    <w:rsid w:val="00397718"/>
    <w:rsid w:val="00397A24"/>
    <w:rsid w:val="00397CA1"/>
    <w:rsid w:val="00397E6C"/>
    <w:rsid w:val="003A012C"/>
    <w:rsid w:val="003A067D"/>
    <w:rsid w:val="003A075C"/>
    <w:rsid w:val="003A07B1"/>
    <w:rsid w:val="003A07C7"/>
    <w:rsid w:val="003A0861"/>
    <w:rsid w:val="003A087A"/>
    <w:rsid w:val="003A0A4D"/>
    <w:rsid w:val="003A0D93"/>
    <w:rsid w:val="003A1693"/>
    <w:rsid w:val="003A16B4"/>
    <w:rsid w:val="003A1930"/>
    <w:rsid w:val="003A1941"/>
    <w:rsid w:val="003A1BEA"/>
    <w:rsid w:val="003A1CA8"/>
    <w:rsid w:val="003A1E9A"/>
    <w:rsid w:val="003A1ECA"/>
    <w:rsid w:val="003A2214"/>
    <w:rsid w:val="003A2223"/>
    <w:rsid w:val="003A24C7"/>
    <w:rsid w:val="003A2514"/>
    <w:rsid w:val="003A2542"/>
    <w:rsid w:val="003A270E"/>
    <w:rsid w:val="003A28B2"/>
    <w:rsid w:val="003A2A0F"/>
    <w:rsid w:val="003A2BCA"/>
    <w:rsid w:val="003A2BE8"/>
    <w:rsid w:val="003A3007"/>
    <w:rsid w:val="003A3367"/>
    <w:rsid w:val="003A34C2"/>
    <w:rsid w:val="003A3563"/>
    <w:rsid w:val="003A3B29"/>
    <w:rsid w:val="003A3D41"/>
    <w:rsid w:val="003A3EA8"/>
    <w:rsid w:val="003A408C"/>
    <w:rsid w:val="003A4198"/>
    <w:rsid w:val="003A45A1"/>
    <w:rsid w:val="003A46A2"/>
    <w:rsid w:val="003A4F80"/>
    <w:rsid w:val="003A5168"/>
    <w:rsid w:val="003A5257"/>
    <w:rsid w:val="003A5276"/>
    <w:rsid w:val="003A56FF"/>
    <w:rsid w:val="003A597B"/>
    <w:rsid w:val="003A5AD6"/>
    <w:rsid w:val="003A5B0A"/>
    <w:rsid w:val="003A5CEF"/>
    <w:rsid w:val="003A5FFB"/>
    <w:rsid w:val="003A60DA"/>
    <w:rsid w:val="003A621E"/>
    <w:rsid w:val="003A63EC"/>
    <w:rsid w:val="003A6477"/>
    <w:rsid w:val="003A6BAC"/>
    <w:rsid w:val="003A6EE7"/>
    <w:rsid w:val="003A70A4"/>
    <w:rsid w:val="003A7172"/>
    <w:rsid w:val="003A746B"/>
    <w:rsid w:val="003A7AD7"/>
    <w:rsid w:val="003A7C39"/>
    <w:rsid w:val="003A7E31"/>
    <w:rsid w:val="003A7E3B"/>
    <w:rsid w:val="003A7EF3"/>
    <w:rsid w:val="003A7F27"/>
    <w:rsid w:val="003B0032"/>
    <w:rsid w:val="003B0296"/>
    <w:rsid w:val="003B040D"/>
    <w:rsid w:val="003B05C6"/>
    <w:rsid w:val="003B0757"/>
    <w:rsid w:val="003B0BA8"/>
    <w:rsid w:val="003B0CC5"/>
    <w:rsid w:val="003B0E55"/>
    <w:rsid w:val="003B0EB7"/>
    <w:rsid w:val="003B10E6"/>
    <w:rsid w:val="003B149E"/>
    <w:rsid w:val="003B14CB"/>
    <w:rsid w:val="003B159C"/>
    <w:rsid w:val="003B1D43"/>
    <w:rsid w:val="003B2247"/>
    <w:rsid w:val="003B2294"/>
    <w:rsid w:val="003B267D"/>
    <w:rsid w:val="003B2ABC"/>
    <w:rsid w:val="003B2F43"/>
    <w:rsid w:val="003B3638"/>
    <w:rsid w:val="003B3699"/>
    <w:rsid w:val="003B369F"/>
    <w:rsid w:val="003B36A3"/>
    <w:rsid w:val="003B3997"/>
    <w:rsid w:val="003B39E7"/>
    <w:rsid w:val="003B39FD"/>
    <w:rsid w:val="003B4094"/>
    <w:rsid w:val="003B431E"/>
    <w:rsid w:val="003B435A"/>
    <w:rsid w:val="003B45D2"/>
    <w:rsid w:val="003B461C"/>
    <w:rsid w:val="003B52ED"/>
    <w:rsid w:val="003B53C2"/>
    <w:rsid w:val="003B5463"/>
    <w:rsid w:val="003B5577"/>
    <w:rsid w:val="003B5945"/>
    <w:rsid w:val="003B59CE"/>
    <w:rsid w:val="003B5AB7"/>
    <w:rsid w:val="003B6189"/>
    <w:rsid w:val="003B637B"/>
    <w:rsid w:val="003B64BB"/>
    <w:rsid w:val="003B6550"/>
    <w:rsid w:val="003B65C8"/>
    <w:rsid w:val="003B67D1"/>
    <w:rsid w:val="003B6A22"/>
    <w:rsid w:val="003B6B36"/>
    <w:rsid w:val="003B6BCB"/>
    <w:rsid w:val="003B707A"/>
    <w:rsid w:val="003B7560"/>
    <w:rsid w:val="003B7625"/>
    <w:rsid w:val="003B76B7"/>
    <w:rsid w:val="003B7D7B"/>
    <w:rsid w:val="003B7DCA"/>
    <w:rsid w:val="003B7F27"/>
    <w:rsid w:val="003B7FE5"/>
    <w:rsid w:val="003C0597"/>
    <w:rsid w:val="003C0A24"/>
    <w:rsid w:val="003C0A6F"/>
    <w:rsid w:val="003C0C4A"/>
    <w:rsid w:val="003C115F"/>
    <w:rsid w:val="003C11C5"/>
    <w:rsid w:val="003C11C8"/>
    <w:rsid w:val="003C13EB"/>
    <w:rsid w:val="003C18C0"/>
    <w:rsid w:val="003C1BC8"/>
    <w:rsid w:val="003C1C21"/>
    <w:rsid w:val="003C2553"/>
    <w:rsid w:val="003C266F"/>
    <w:rsid w:val="003C2702"/>
    <w:rsid w:val="003C27E9"/>
    <w:rsid w:val="003C2EE3"/>
    <w:rsid w:val="003C3193"/>
    <w:rsid w:val="003C3972"/>
    <w:rsid w:val="003C3C62"/>
    <w:rsid w:val="003C3E22"/>
    <w:rsid w:val="003C3F44"/>
    <w:rsid w:val="003C4171"/>
    <w:rsid w:val="003C435F"/>
    <w:rsid w:val="003C480E"/>
    <w:rsid w:val="003C48D4"/>
    <w:rsid w:val="003C517B"/>
    <w:rsid w:val="003C56AB"/>
    <w:rsid w:val="003C57DF"/>
    <w:rsid w:val="003C59BA"/>
    <w:rsid w:val="003C5E88"/>
    <w:rsid w:val="003C5EED"/>
    <w:rsid w:val="003C604B"/>
    <w:rsid w:val="003C6256"/>
    <w:rsid w:val="003C6293"/>
    <w:rsid w:val="003C6401"/>
    <w:rsid w:val="003C69AA"/>
    <w:rsid w:val="003C6A60"/>
    <w:rsid w:val="003C6AF5"/>
    <w:rsid w:val="003C6E24"/>
    <w:rsid w:val="003C70BB"/>
    <w:rsid w:val="003C7437"/>
    <w:rsid w:val="003C747B"/>
    <w:rsid w:val="003C757D"/>
    <w:rsid w:val="003C7806"/>
    <w:rsid w:val="003C7A89"/>
    <w:rsid w:val="003C7B2A"/>
    <w:rsid w:val="003C7CE1"/>
    <w:rsid w:val="003C7D24"/>
    <w:rsid w:val="003C7FE0"/>
    <w:rsid w:val="003D0074"/>
    <w:rsid w:val="003D0089"/>
    <w:rsid w:val="003D0343"/>
    <w:rsid w:val="003D042F"/>
    <w:rsid w:val="003D0550"/>
    <w:rsid w:val="003D0586"/>
    <w:rsid w:val="003D085B"/>
    <w:rsid w:val="003D0B32"/>
    <w:rsid w:val="003D0C3E"/>
    <w:rsid w:val="003D0C85"/>
    <w:rsid w:val="003D0FB2"/>
    <w:rsid w:val="003D109F"/>
    <w:rsid w:val="003D114D"/>
    <w:rsid w:val="003D11DA"/>
    <w:rsid w:val="003D175C"/>
    <w:rsid w:val="003D1A53"/>
    <w:rsid w:val="003D1EBD"/>
    <w:rsid w:val="003D23BF"/>
    <w:rsid w:val="003D2478"/>
    <w:rsid w:val="003D28B5"/>
    <w:rsid w:val="003D2A6E"/>
    <w:rsid w:val="003D2A7E"/>
    <w:rsid w:val="003D2AA3"/>
    <w:rsid w:val="003D2C0E"/>
    <w:rsid w:val="003D2E09"/>
    <w:rsid w:val="003D2EF8"/>
    <w:rsid w:val="003D331A"/>
    <w:rsid w:val="003D35E6"/>
    <w:rsid w:val="003D3C45"/>
    <w:rsid w:val="003D3DB6"/>
    <w:rsid w:val="003D3DC3"/>
    <w:rsid w:val="003D3F2F"/>
    <w:rsid w:val="003D3F35"/>
    <w:rsid w:val="003D4225"/>
    <w:rsid w:val="003D43C6"/>
    <w:rsid w:val="003D45F6"/>
    <w:rsid w:val="003D461F"/>
    <w:rsid w:val="003D4687"/>
    <w:rsid w:val="003D4722"/>
    <w:rsid w:val="003D4A84"/>
    <w:rsid w:val="003D4AE0"/>
    <w:rsid w:val="003D4E06"/>
    <w:rsid w:val="003D4F9E"/>
    <w:rsid w:val="003D4FFD"/>
    <w:rsid w:val="003D5077"/>
    <w:rsid w:val="003D53F7"/>
    <w:rsid w:val="003D5569"/>
    <w:rsid w:val="003D573F"/>
    <w:rsid w:val="003D57FE"/>
    <w:rsid w:val="003D584B"/>
    <w:rsid w:val="003D5B1F"/>
    <w:rsid w:val="003D5CC3"/>
    <w:rsid w:val="003D5D55"/>
    <w:rsid w:val="003D5ED4"/>
    <w:rsid w:val="003D5F39"/>
    <w:rsid w:val="003D603A"/>
    <w:rsid w:val="003D60A1"/>
    <w:rsid w:val="003D61C9"/>
    <w:rsid w:val="003D64EF"/>
    <w:rsid w:val="003D6612"/>
    <w:rsid w:val="003D67FF"/>
    <w:rsid w:val="003D6BFC"/>
    <w:rsid w:val="003D6CA6"/>
    <w:rsid w:val="003D6E5B"/>
    <w:rsid w:val="003D7278"/>
    <w:rsid w:val="003D74FB"/>
    <w:rsid w:val="003D786D"/>
    <w:rsid w:val="003D790D"/>
    <w:rsid w:val="003D7AD0"/>
    <w:rsid w:val="003D7BC8"/>
    <w:rsid w:val="003D7E0F"/>
    <w:rsid w:val="003D7ED5"/>
    <w:rsid w:val="003D7FBC"/>
    <w:rsid w:val="003E0125"/>
    <w:rsid w:val="003E019D"/>
    <w:rsid w:val="003E02E9"/>
    <w:rsid w:val="003E0446"/>
    <w:rsid w:val="003E084D"/>
    <w:rsid w:val="003E09C3"/>
    <w:rsid w:val="003E0B07"/>
    <w:rsid w:val="003E1191"/>
    <w:rsid w:val="003E15FA"/>
    <w:rsid w:val="003E1F49"/>
    <w:rsid w:val="003E2322"/>
    <w:rsid w:val="003E2435"/>
    <w:rsid w:val="003E28AF"/>
    <w:rsid w:val="003E28F6"/>
    <w:rsid w:val="003E2A1D"/>
    <w:rsid w:val="003E2CC0"/>
    <w:rsid w:val="003E2E01"/>
    <w:rsid w:val="003E2E2F"/>
    <w:rsid w:val="003E2ECF"/>
    <w:rsid w:val="003E30F6"/>
    <w:rsid w:val="003E3501"/>
    <w:rsid w:val="003E37DD"/>
    <w:rsid w:val="003E4933"/>
    <w:rsid w:val="003E4A20"/>
    <w:rsid w:val="003E4C27"/>
    <w:rsid w:val="003E52AB"/>
    <w:rsid w:val="003E52E4"/>
    <w:rsid w:val="003E55E4"/>
    <w:rsid w:val="003E586B"/>
    <w:rsid w:val="003E592B"/>
    <w:rsid w:val="003E5A40"/>
    <w:rsid w:val="003E5AA7"/>
    <w:rsid w:val="003E62B6"/>
    <w:rsid w:val="003E6769"/>
    <w:rsid w:val="003E67D1"/>
    <w:rsid w:val="003E68F1"/>
    <w:rsid w:val="003E6DEB"/>
    <w:rsid w:val="003E729E"/>
    <w:rsid w:val="003E74E3"/>
    <w:rsid w:val="003E7609"/>
    <w:rsid w:val="003E7617"/>
    <w:rsid w:val="003E762A"/>
    <w:rsid w:val="003E774D"/>
    <w:rsid w:val="003E7ABE"/>
    <w:rsid w:val="003E7CD7"/>
    <w:rsid w:val="003E7DD5"/>
    <w:rsid w:val="003E7FE6"/>
    <w:rsid w:val="003F0045"/>
    <w:rsid w:val="003F00B2"/>
    <w:rsid w:val="003F05C7"/>
    <w:rsid w:val="003F063B"/>
    <w:rsid w:val="003F07F9"/>
    <w:rsid w:val="003F0DB7"/>
    <w:rsid w:val="003F0E42"/>
    <w:rsid w:val="003F14E2"/>
    <w:rsid w:val="003F1832"/>
    <w:rsid w:val="003F2072"/>
    <w:rsid w:val="003F207D"/>
    <w:rsid w:val="003F240D"/>
    <w:rsid w:val="003F263A"/>
    <w:rsid w:val="003F28BD"/>
    <w:rsid w:val="003F2959"/>
    <w:rsid w:val="003F2CD4"/>
    <w:rsid w:val="003F32BA"/>
    <w:rsid w:val="003F35B1"/>
    <w:rsid w:val="003F3707"/>
    <w:rsid w:val="003F3D1F"/>
    <w:rsid w:val="003F41F8"/>
    <w:rsid w:val="003F44F3"/>
    <w:rsid w:val="003F48E6"/>
    <w:rsid w:val="003F4F31"/>
    <w:rsid w:val="003F50EF"/>
    <w:rsid w:val="003F556A"/>
    <w:rsid w:val="003F565D"/>
    <w:rsid w:val="003F598D"/>
    <w:rsid w:val="003F60F4"/>
    <w:rsid w:val="003F61FA"/>
    <w:rsid w:val="003F629B"/>
    <w:rsid w:val="003F65BF"/>
    <w:rsid w:val="003F66FF"/>
    <w:rsid w:val="003F6BBE"/>
    <w:rsid w:val="003F6BDD"/>
    <w:rsid w:val="003F77CD"/>
    <w:rsid w:val="003F7831"/>
    <w:rsid w:val="003F7964"/>
    <w:rsid w:val="003F7AF3"/>
    <w:rsid w:val="003F7D74"/>
    <w:rsid w:val="004000E8"/>
    <w:rsid w:val="0040017E"/>
    <w:rsid w:val="0040056F"/>
    <w:rsid w:val="00400CFA"/>
    <w:rsid w:val="004010DC"/>
    <w:rsid w:val="00401375"/>
    <w:rsid w:val="0040168D"/>
    <w:rsid w:val="004016B3"/>
    <w:rsid w:val="00401A61"/>
    <w:rsid w:val="00401C57"/>
    <w:rsid w:val="00402010"/>
    <w:rsid w:val="00402106"/>
    <w:rsid w:val="00402149"/>
    <w:rsid w:val="00402338"/>
    <w:rsid w:val="00402370"/>
    <w:rsid w:val="004023B6"/>
    <w:rsid w:val="00402503"/>
    <w:rsid w:val="00402E2B"/>
    <w:rsid w:val="00403420"/>
    <w:rsid w:val="00403715"/>
    <w:rsid w:val="004037EF"/>
    <w:rsid w:val="0040385C"/>
    <w:rsid w:val="004038C6"/>
    <w:rsid w:val="00403912"/>
    <w:rsid w:val="00403A60"/>
    <w:rsid w:val="00403FD0"/>
    <w:rsid w:val="00404250"/>
    <w:rsid w:val="004044F1"/>
    <w:rsid w:val="00404771"/>
    <w:rsid w:val="004048E8"/>
    <w:rsid w:val="0040491F"/>
    <w:rsid w:val="00404AD2"/>
    <w:rsid w:val="00404B83"/>
    <w:rsid w:val="00404D08"/>
    <w:rsid w:val="00404E5D"/>
    <w:rsid w:val="00404EB2"/>
    <w:rsid w:val="0040512B"/>
    <w:rsid w:val="004057E9"/>
    <w:rsid w:val="00405C37"/>
    <w:rsid w:val="00405CA5"/>
    <w:rsid w:val="00405D13"/>
    <w:rsid w:val="00405DAE"/>
    <w:rsid w:val="00405E9D"/>
    <w:rsid w:val="00405EC8"/>
    <w:rsid w:val="00405F00"/>
    <w:rsid w:val="004060D2"/>
    <w:rsid w:val="00406433"/>
    <w:rsid w:val="0040679A"/>
    <w:rsid w:val="00406C9A"/>
    <w:rsid w:val="00406E48"/>
    <w:rsid w:val="00407741"/>
    <w:rsid w:val="00407CD3"/>
    <w:rsid w:val="00407D96"/>
    <w:rsid w:val="00407DAA"/>
    <w:rsid w:val="00410004"/>
    <w:rsid w:val="00410134"/>
    <w:rsid w:val="00410194"/>
    <w:rsid w:val="00410230"/>
    <w:rsid w:val="00410331"/>
    <w:rsid w:val="00410B6D"/>
    <w:rsid w:val="00410B72"/>
    <w:rsid w:val="00410CE6"/>
    <w:rsid w:val="00410F18"/>
    <w:rsid w:val="00411041"/>
    <w:rsid w:val="0041127A"/>
    <w:rsid w:val="0041145D"/>
    <w:rsid w:val="004116C6"/>
    <w:rsid w:val="004119C6"/>
    <w:rsid w:val="004119E6"/>
    <w:rsid w:val="00411A09"/>
    <w:rsid w:val="00411A7A"/>
    <w:rsid w:val="00411FAC"/>
    <w:rsid w:val="004125C9"/>
    <w:rsid w:val="0041263E"/>
    <w:rsid w:val="0041284C"/>
    <w:rsid w:val="0041290A"/>
    <w:rsid w:val="00412E9B"/>
    <w:rsid w:val="00412F37"/>
    <w:rsid w:val="00412F69"/>
    <w:rsid w:val="00413147"/>
    <w:rsid w:val="004131E1"/>
    <w:rsid w:val="00413540"/>
    <w:rsid w:val="004136EB"/>
    <w:rsid w:val="004137B6"/>
    <w:rsid w:val="00413922"/>
    <w:rsid w:val="00413AAC"/>
    <w:rsid w:val="00413BF4"/>
    <w:rsid w:val="00413E4B"/>
    <w:rsid w:val="00413E69"/>
    <w:rsid w:val="00413E92"/>
    <w:rsid w:val="0041409A"/>
    <w:rsid w:val="00414179"/>
    <w:rsid w:val="00414431"/>
    <w:rsid w:val="00414999"/>
    <w:rsid w:val="004149B6"/>
    <w:rsid w:val="00414CE4"/>
    <w:rsid w:val="00414DFA"/>
    <w:rsid w:val="004152CF"/>
    <w:rsid w:val="004152D6"/>
    <w:rsid w:val="004154D5"/>
    <w:rsid w:val="00415730"/>
    <w:rsid w:val="00415B48"/>
    <w:rsid w:val="004161AC"/>
    <w:rsid w:val="004162DC"/>
    <w:rsid w:val="0041685C"/>
    <w:rsid w:val="00416DFE"/>
    <w:rsid w:val="00416FBA"/>
    <w:rsid w:val="0041702E"/>
    <w:rsid w:val="004170DC"/>
    <w:rsid w:val="00417161"/>
    <w:rsid w:val="00417215"/>
    <w:rsid w:val="0041728D"/>
    <w:rsid w:val="0042039E"/>
    <w:rsid w:val="004206D0"/>
    <w:rsid w:val="004209D2"/>
    <w:rsid w:val="00420D46"/>
    <w:rsid w:val="00420E62"/>
    <w:rsid w:val="00420E63"/>
    <w:rsid w:val="00420F28"/>
    <w:rsid w:val="00421033"/>
    <w:rsid w:val="00421105"/>
    <w:rsid w:val="0042195A"/>
    <w:rsid w:val="00421AE9"/>
    <w:rsid w:val="00421BD4"/>
    <w:rsid w:val="00421C00"/>
    <w:rsid w:val="00421C63"/>
    <w:rsid w:val="00421C88"/>
    <w:rsid w:val="00421D93"/>
    <w:rsid w:val="00421F2E"/>
    <w:rsid w:val="004220B7"/>
    <w:rsid w:val="00422128"/>
    <w:rsid w:val="00422135"/>
    <w:rsid w:val="00422585"/>
    <w:rsid w:val="00422614"/>
    <w:rsid w:val="004227AA"/>
    <w:rsid w:val="00422AA4"/>
    <w:rsid w:val="00422AA6"/>
    <w:rsid w:val="00422B43"/>
    <w:rsid w:val="00422B58"/>
    <w:rsid w:val="00422EE9"/>
    <w:rsid w:val="00423179"/>
    <w:rsid w:val="004232F5"/>
    <w:rsid w:val="00423575"/>
    <w:rsid w:val="00423835"/>
    <w:rsid w:val="0042383D"/>
    <w:rsid w:val="00423A72"/>
    <w:rsid w:val="00423D1A"/>
    <w:rsid w:val="0042423E"/>
    <w:rsid w:val="004242F4"/>
    <w:rsid w:val="00424631"/>
    <w:rsid w:val="004246E3"/>
    <w:rsid w:val="00424AC2"/>
    <w:rsid w:val="00425128"/>
    <w:rsid w:val="004252A4"/>
    <w:rsid w:val="00425BA7"/>
    <w:rsid w:val="00425E2E"/>
    <w:rsid w:val="00426302"/>
    <w:rsid w:val="00426A69"/>
    <w:rsid w:val="00426BED"/>
    <w:rsid w:val="00426C79"/>
    <w:rsid w:val="00426D27"/>
    <w:rsid w:val="00426D4E"/>
    <w:rsid w:val="00426E8C"/>
    <w:rsid w:val="00427036"/>
    <w:rsid w:val="0042707A"/>
    <w:rsid w:val="00427248"/>
    <w:rsid w:val="00427495"/>
    <w:rsid w:val="00427642"/>
    <w:rsid w:val="004279B1"/>
    <w:rsid w:val="00427A79"/>
    <w:rsid w:val="00427B11"/>
    <w:rsid w:val="00427C04"/>
    <w:rsid w:val="00427DBC"/>
    <w:rsid w:val="00427E2D"/>
    <w:rsid w:val="00427F78"/>
    <w:rsid w:val="00430395"/>
    <w:rsid w:val="00430AA8"/>
    <w:rsid w:val="00430BEA"/>
    <w:rsid w:val="00430D29"/>
    <w:rsid w:val="00430E66"/>
    <w:rsid w:val="00430F71"/>
    <w:rsid w:val="0043186D"/>
    <w:rsid w:val="00431F7A"/>
    <w:rsid w:val="00431FCB"/>
    <w:rsid w:val="00431FD8"/>
    <w:rsid w:val="00432277"/>
    <w:rsid w:val="004322D0"/>
    <w:rsid w:val="004322F9"/>
    <w:rsid w:val="0043231B"/>
    <w:rsid w:val="004323DB"/>
    <w:rsid w:val="0043243D"/>
    <w:rsid w:val="004324BF"/>
    <w:rsid w:val="0043280A"/>
    <w:rsid w:val="00432AB8"/>
    <w:rsid w:val="0043302F"/>
    <w:rsid w:val="0043314C"/>
    <w:rsid w:val="00433170"/>
    <w:rsid w:val="00433188"/>
    <w:rsid w:val="0043326D"/>
    <w:rsid w:val="00433553"/>
    <w:rsid w:val="00433A66"/>
    <w:rsid w:val="00433AB0"/>
    <w:rsid w:val="00433CE3"/>
    <w:rsid w:val="00433F99"/>
    <w:rsid w:val="0043405D"/>
    <w:rsid w:val="00434078"/>
    <w:rsid w:val="0043410C"/>
    <w:rsid w:val="00434257"/>
    <w:rsid w:val="0043467A"/>
    <w:rsid w:val="004353D2"/>
    <w:rsid w:val="00435550"/>
    <w:rsid w:val="004355DA"/>
    <w:rsid w:val="0043568C"/>
    <w:rsid w:val="0043587F"/>
    <w:rsid w:val="00435A04"/>
    <w:rsid w:val="00435AF9"/>
    <w:rsid w:val="00435BF2"/>
    <w:rsid w:val="00435D39"/>
    <w:rsid w:val="00435E90"/>
    <w:rsid w:val="00436083"/>
    <w:rsid w:val="004361DA"/>
    <w:rsid w:val="004364B6"/>
    <w:rsid w:val="0043661E"/>
    <w:rsid w:val="004366A6"/>
    <w:rsid w:val="00436D1E"/>
    <w:rsid w:val="00437027"/>
    <w:rsid w:val="0043711B"/>
    <w:rsid w:val="00437447"/>
    <w:rsid w:val="004379FF"/>
    <w:rsid w:val="00437FC7"/>
    <w:rsid w:val="00440041"/>
    <w:rsid w:val="004402F4"/>
    <w:rsid w:val="00440455"/>
    <w:rsid w:val="0044055D"/>
    <w:rsid w:val="00440838"/>
    <w:rsid w:val="00440975"/>
    <w:rsid w:val="00440DFE"/>
    <w:rsid w:val="00440E43"/>
    <w:rsid w:val="00440E6D"/>
    <w:rsid w:val="00440EE6"/>
    <w:rsid w:val="004410A7"/>
    <w:rsid w:val="00441223"/>
    <w:rsid w:val="00441372"/>
    <w:rsid w:val="00441586"/>
    <w:rsid w:val="004418B9"/>
    <w:rsid w:val="00441A92"/>
    <w:rsid w:val="00442115"/>
    <w:rsid w:val="00442266"/>
    <w:rsid w:val="00442319"/>
    <w:rsid w:val="00442457"/>
    <w:rsid w:val="004426DF"/>
    <w:rsid w:val="00442796"/>
    <w:rsid w:val="00442890"/>
    <w:rsid w:val="00442A20"/>
    <w:rsid w:val="00442B8C"/>
    <w:rsid w:val="00442E29"/>
    <w:rsid w:val="00442FFE"/>
    <w:rsid w:val="004430B2"/>
    <w:rsid w:val="004431DC"/>
    <w:rsid w:val="00443469"/>
    <w:rsid w:val="00443A8E"/>
    <w:rsid w:val="00443DDE"/>
    <w:rsid w:val="00443EC6"/>
    <w:rsid w:val="0044416E"/>
    <w:rsid w:val="004444B7"/>
    <w:rsid w:val="0044484A"/>
    <w:rsid w:val="00444A27"/>
    <w:rsid w:val="00444B5A"/>
    <w:rsid w:val="00444F56"/>
    <w:rsid w:val="00444FB6"/>
    <w:rsid w:val="0044516B"/>
    <w:rsid w:val="00445369"/>
    <w:rsid w:val="004455AB"/>
    <w:rsid w:val="004455D0"/>
    <w:rsid w:val="00445858"/>
    <w:rsid w:val="0044589B"/>
    <w:rsid w:val="004458FE"/>
    <w:rsid w:val="0044592D"/>
    <w:rsid w:val="004459FB"/>
    <w:rsid w:val="00445AAA"/>
    <w:rsid w:val="00445D14"/>
    <w:rsid w:val="00445F2B"/>
    <w:rsid w:val="00446022"/>
    <w:rsid w:val="0044615A"/>
    <w:rsid w:val="0044634F"/>
    <w:rsid w:val="00446370"/>
    <w:rsid w:val="00446488"/>
    <w:rsid w:val="00446996"/>
    <w:rsid w:val="00446EE1"/>
    <w:rsid w:val="00447193"/>
    <w:rsid w:val="0044731A"/>
    <w:rsid w:val="004475D9"/>
    <w:rsid w:val="004478C9"/>
    <w:rsid w:val="00447A3C"/>
    <w:rsid w:val="004505AC"/>
    <w:rsid w:val="0045093B"/>
    <w:rsid w:val="00450D02"/>
    <w:rsid w:val="00450F65"/>
    <w:rsid w:val="00451428"/>
    <w:rsid w:val="00451622"/>
    <w:rsid w:val="0045179B"/>
    <w:rsid w:val="004517AA"/>
    <w:rsid w:val="00451CC9"/>
    <w:rsid w:val="004521B3"/>
    <w:rsid w:val="00452323"/>
    <w:rsid w:val="00452456"/>
    <w:rsid w:val="0045245E"/>
    <w:rsid w:val="00452917"/>
    <w:rsid w:val="00452957"/>
    <w:rsid w:val="00452CAC"/>
    <w:rsid w:val="00452E5A"/>
    <w:rsid w:val="00452F51"/>
    <w:rsid w:val="0045311C"/>
    <w:rsid w:val="00453381"/>
    <w:rsid w:val="004533E4"/>
    <w:rsid w:val="00453419"/>
    <w:rsid w:val="0045342F"/>
    <w:rsid w:val="004534FE"/>
    <w:rsid w:val="004536E5"/>
    <w:rsid w:val="00453957"/>
    <w:rsid w:val="00453BB4"/>
    <w:rsid w:val="00453CB5"/>
    <w:rsid w:val="00453F49"/>
    <w:rsid w:val="0045425B"/>
    <w:rsid w:val="00454B59"/>
    <w:rsid w:val="00454ECA"/>
    <w:rsid w:val="004550B8"/>
    <w:rsid w:val="004551F1"/>
    <w:rsid w:val="0045532F"/>
    <w:rsid w:val="004553C7"/>
    <w:rsid w:val="00455C2F"/>
    <w:rsid w:val="00455EEE"/>
    <w:rsid w:val="004560C5"/>
    <w:rsid w:val="00456275"/>
    <w:rsid w:val="00456349"/>
    <w:rsid w:val="0045651D"/>
    <w:rsid w:val="004566BF"/>
    <w:rsid w:val="004567B7"/>
    <w:rsid w:val="00456A26"/>
    <w:rsid w:val="00456AA6"/>
    <w:rsid w:val="00457176"/>
    <w:rsid w:val="00457321"/>
    <w:rsid w:val="004574F1"/>
    <w:rsid w:val="00457565"/>
    <w:rsid w:val="004576E0"/>
    <w:rsid w:val="004579F0"/>
    <w:rsid w:val="00457ADB"/>
    <w:rsid w:val="00457B71"/>
    <w:rsid w:val="00457D69"/>
    <w:rsid w:val="00457F8D"/>
    <w:rsid w:val="00457F9E"/>
    <w:rsid w:val="00460BC2"/>
    <w:rsid w:val="00460EF0"/>
    <w:rsid w:val="00460F2A"/>
    <w:rsid w:val="00461155"/>
    <w:rsid w:val="00461274"/>
    <w:rsid w:val="00461418"/>
    <w:rsid w:val="0046171C"/>
    <w:rsid w:val="004618A2"/>
    <w:rsid w:val="00461D61"/>
    <w:rsid w:val="00461DD2"/>
    <w:rsid w:val="00461DD4"/>
    <w:rsid w:val="00461E4C"/>
    <w:rsid w:val="00461E9C"/>
    <w:rsid w:val="0046207E"/>
    <w:rsid w:val="0046216E"/>
    <w:rsid w:val="00462470"/>
    <w:rsid w:val="00462472"/>
    <w:rsid w:val="004624A8"/>
    <w:rsid w:val="00462D00"/>
    <w:rsid w:val="00463265"/>
    <w:rsid w:val="0046331F"/>
    <w:rsid w:val="00463418"/>
    <w:rsid w:val="0046366C"/>
    <w:rsid w:val="00463B1D"/>
    <w:rsid w:val="00463BA7"/>
    <w:rsid w:val="00463D74"/>
    <w:rsid w:val="00463F7F"/>
    <w:rsid w:val="004640BC"/>
    <w:rsid w:val="00464461"/>
    <w:rsid w:val="00464689"/>
    <w:rsid w:val="00464799"/>
    <w:rsid w:val="004648A9"/>
    <w:rsid w:val="004648E7"/>
    <w:rsid w:val="004648FA"/>
    <w:rsid w:val="004650E2"/>
    <w:rsid w:val="00465176"/>
    <w:rsid w:val="00465313"/>
    <w:rsid w:val="00465363"/>
    <w:rsid w:val="0046554E"/>
    <w:rsid w:val="004656F2"/>
    <w:rsid w:val="00465735"/>
    <w:rsid w:val="00465EDD"/>
    <w:rsid w:val="00466085"/>
    <w:rsid w:val="00466307"/>
    <w:rsid w:val="0046637D"/>
    <w:rsid w:val="004664E1"/>
    <w:rsid w:val="00466679"/>
    <w:rsid w:val="004669E2"/>
    <w:rsid w:val="00466A92"/>
    <w:rsid w:val="00467127"/>
    <w:rsid w:val="00467A98"/>
    <w:rsid w:val="00467FFA"/>
    <w:rsid w:val="00470788"/>
    <w:rsid w:val="00470C31"/>
    <w:rsid w:val="00470E15"/>
    <w:rsid w:val="004712D2"/>
    <w:rsid w:val="004719E2"/>
    <w:rsid w:val="00471BD5"/>
    <w:rsid w:val="00471C73"/>
    <w:rsid w:val="00471D8F"/>
    <w:rsid w:val="00471DE0"/>
    <w:rsid w:val="00471E69"/>
    <w:rsid w:val="00471F8C"/>
    <w:rsid w:val="00472763"/>
    <w:rsid w:val="00472AC8"/>
    <w:rsid w:val="00472BA0"/>
    <w:rsid w:val="00472F42"/>
    <w:rsid w:val="004730AB"/>
    <w:rsid w:val="00473190"/>
    <w:rsid w:val="0047320C"/>
    <w:rsid w:val="004734AF"/>
    <w:rsid w:val="004734D0"/>
    <w:rsid w:val="00473831"/>
    <w:rsid w:val="00473A3A"/>
    <w:rsid w:val="00473A5A"/>
    <w:rsid w:val="00473B27"/>
    <w:rsid w:val="00473B70"/>
    <w:rsid w:val="004744D9"/>
    <w:rsid w:val="00474701"/>
    <w:rsid w:val="0047479A"/>
    <w:rsid w:val="0047495A"/>
    <w:rsid w:val="00474EA3"/>
    <w:rsid w:val="00474F5E"/>
    <w:rsid w:val="004751DC"/>
    <w:rsid w:val="004752B1"/>
    <w:rsid w:val="00475459"/>
    <w:rsid w:val="0047556B"/>
    <w:rsid w:val="00475A4E"/>
    <w:rsid w:val="00475C1E"/>
    <w:rsid w:val="00475F70"/>
    <w:rsid w:val="00475FC6"/>
    <w:rsid w:val="0047600D"/>
    <w:rsid w:val="00476032"/>
    <w:rsid w:val="0047627F"/>
    <w:rsid w:val="0047629B"/>
    <w:rsid w:val="00476775"/>
    <w:rsid w:val="00476C4C"/>
    <w:rsid w:val="00476D20"/>
    <w:rsid w:val="00476DB8"/>
    <w:rsid w:val="00476EFD"/>
    <w:rsid w:val="00477030"/>
    <w:rsid w:val="00477129"/>
    <w:rsid w:val="004771F7"/>
    <w:rsid w:val="00477222"/>
    <w:rsid w:val="004773E1"/>
    <w:rsid w:val="00477411"/>
    <w:rsid w:val="004776B3"/>
    <w:rsid w:val="0047773D"/>
    <w:rsid w:val="00477768"/>
    <w:rsid w:val="00477A5A"/>
    <w:rsid w:val="00477E22"/>
    <w:rsid w:val="00477EBC"/>
    <w:rsid w:val="004800B1"/>
    <w:rsid w:val="0048025F"/>
    <w:rsid w:val="00480275"/>
    <w:rsid w:val="004802CB"/>
    <w:rsid w:val="0048034A"/>
    <w:rsid w:val="0048053C"/>
    <w:rsid w:val="0048060A"/>
    <w:rsid w:val="00480730"/>
    <w:rsid w:val="0048099D"/>
    <w:rsid w:val="00480C3F"/>
    <w:rsid w:val="00480D14"/>
    <w:rsid w:val="00480D5F"/>
    <w:rsid w:val="00480F98"/>
    <w:rsid w:val="004811C5"/>
    <w:rsid w:val="00481223"/>
    <w:rsid w:val="00481296"/>
    <w:rsid w:val="00481353"/>
    <w:rsid w:val="004815F0"/>
    <w:rsid w:val="00481882"/>
    <w:rsid w:val="004819B9"/>
    <w:rsid w:val="00481A3D"/>
    <w:rsid w:val="00482110"/>
    <w:rsid w:val="004822EB"/>
    <w:rsid w:val="004823EF"/>
    <w:rsid w:val="004825FF"/>
    <w:rsid w:val="0048269A"/>
    <w:rsid w:val="004828DE"/>
    <w:rsid w:val="004829F7"/>
    <w:rsid w:val="00482AAE"/>
    <w:rsid w:val="00482AFA"/>
    <w:rsid w:val="00482C3C"/>
    <w:rsid w:val="00482FE1"/>
    <w:rsid w:val="004832E8"/>
    <w:rsid w:val="0048345C"/>
    <w:rsid w:val="004834BB"/>
    <w:rsid w:val="00483581"/>
    <w:rsid w:val="004838A8"/>
    <w:rsid w:val="004838D9"/>
    <w:rsid w:val="0048394E"/>
    <w:rsid w:val="00483996"/>
    <w:rsid w:val="00483CEE"/>
    <w:rsid w:val="00483DAD"/>
    <w:rsid w:val="00484010"/>
    <w:rsid w:val="0048475A"/>
    <w:rsid w:val="00484CD3"/>
    <w:rsid w:val="004850D6"/>
    <w:rsid w:val="004857CE"/>
    <w:rsid w:val="00485942"/>
    <w:rsid w:val="00485CEE"/>
    <w:rsid w:val="00485D4E"/>
    <w:rsid w:val="00485F1B"/>
    <w:rsid w:val="00485FA5"/>
    <w:rsid w:val="00486125"/>
    <w:rsid w:val="00486193"/>
    <w:rsid w:val="0048647E"/>
    <w:rsid w:val="004868C2"/>
    <w:rsid w:val="00486A99"/>
    <w:rsid w:val="00486B61"/>
    <w:rsid w:val="00486DE7"/>
    <w:rsid w:val="00486F6E"/>
    <w:rsid w:val="004872D3"/>
    <w:rsid w:val="004873A8"/>
    <w:rsid w:val="00487504"/>
    <w:rsid w:val="004875C1"/>
    <w:rsid w:val="004878CD"/>
    <w:rsid w:val="00487B81"/>
    <w:rsid w:val="00487E0F"/>
    <w:rsid w:val="00490081"/>
    <w:rsid w:val="0049013C"/>
    <w:rsid w:val="00490241"/>
    <w:rsid w:val="00490B2C"/>
    <w:rsid w:val="00490E98"/>
    <w:rsid w:val="004917B4"/>
    <w:rsid w:val="00491954"/>
    <w:rsid w:val="00491ADD"/>
    <w:rsid w:val="00492065"/>
    <w:rsid w:val="00492403"/>
    <w:rsid w:val="004924DE"/>
    <w:rsid w:val="00492744"/>
    <w:rsid w:val="004927DF"/>
    <w:rsid w:val="004928C4"/>
    <w:rsid w:val="00492BC5"/>
    <w:rsid w:val="00492BCB"/>
    <w:rsid w:val="0049300C"/>
    <w:rsid w:val="004930BF"/>
    <w:rsid w:val="004931CA"/>
    <w:rsid w:val="00493305"/>
    <w:rsid w:val="00493813"/>
    <w:rsid w:val="00493998"/>
    <w:rsid w:val="00493D0C"/>
    <w:rsid w:val="00493FC6"/>
    <w:rsid w:val="004946EB"/>
    <w:rsid w:val="00494C8C"/>
    <w:rsid w:val="00494E0A"/>
    <w:rsid w:val="004950E7"/>
    <w:rsid w:val="0049518E"/>
    <w:rsid w:val="00495207"/>
    <w:rsid w:val="004952BE"/>
    <w:rsid w:val="00495493"/>
    <w:rsid w:val="00495565"/>
    <w:rsid w:val="00495790"/>
    <w:rsid w:val="00495947"/>
    <w:rsid w:val="00495C22"/>
    <w:rsid w:val="00495DF5"/>
    <w:rsid w:val="004960BD"/>
    <w:rsid w:val="004964DA"/>
    <w:rsid w:val="004964F1"/>
    <w:rsid w:val="004969A0"/>
    <w:rsid w:val="00496DFE"/>
    <w:rsid w:val="0049709C"/>
    <w:rsid w:val="00497DF5"/>
    <w:rsid w:val="004A00F9"/>
    <w:rsid w:val="004A0263"/>
    <w:rsid w:val="004A0B44"/>
    <w:rsid w:val="004A0FBE"/>
    <w:rsid w:val="004A128D"/>
    <w:rsid w:val="004A15AF"/>
    <w:rsid w:val="004A16BC"/>
    <w:rsid w:val="004A199F"/>
    <w:rsid w:val="004A19AA"/>
    <w:rsid w:val="004A1C95"/>
    <w:rsid w:val="004A1DD5"/>
    <w:rsid w:val="004A1F99"/>
    <w:rsid w:val="004A2128"/>
    <w:rsid w:val="004A2169"/>
    <w:rsid w:val="004A282A"/>
    <w:rsid w:val="004A2906"/>
    <w:rsid w:val="004A29A4"/>
    <w:rsid w:val="004A2B94"/>
    <w:rsid w:val="004A2C00"/>
    <w:rsid w:val="004A2CF9"/>
    <w:rsid w:val="004A319F"/>
    <w:rsid w:val="004A341B"/>
    <w:rsid w:val="004A3838"/>
    <w:rsid w:val="004A3CAA"/>
    <w:rsid w:val="004A3DA0"/>
    <w:rsid w:val="004A3F5F"/>
    <w:rsid w:val="004A3FC6"/>
    <w:rsid w:val="004A4289"/>
    <w:rsid w:val="004A4306"/>
    <w:rsid w:val="004A4317"/>
    <w:rsid w:val="004A4334"/>
    <w:rsid w:val="004A476B"/>
    <w:rsid w:val="004A49BF"/>
    <w:rsid w:val="004A4A6E"/>
    <w:rsid w:val="004A4ACD"/>
    <w:rsid w:val="004A4E65"/>
    <w:rsid w:val="004A516A"/>
    <w:rsid w:val="004A520E"/>
    <w:rsid w:val="004A5D21"/>
    <w:rsid w:val="004A5DFF"/>
    <w:rsid w:val="004A5F13"/>
    <w:rsid w:val="004A61BC"/>
    <w:rsid w:val="004A61E4"/>
    <w:rsid w:val="004A64D3"/>
    <w:rsid w:val="004A6591"/>
    <w:rsid w:val="004A65D9"/>
    <w:rsid w:val="004A65F7"/>
    <w:rsid w:val="004A6760"/>
    <w:rsid w:val="004A67AB"/>
    <w:rsid w:val="004A6859"/>
    <w:rsid w:val="004A69B9"/>
    <w:rsid w:val="004A69D7"/>
    <w:rsid w:val="004A6EE9"/>
    <w:rsid w:val="004A6FBF"/>
    <w:rsid w:val="004A779E"/>
    <w:rsid w:val="004A784F"/>
    <w:rsid w:val="004A7A5E"/>
    <w:rsid w:val="004B04D2"/>
    <w:rsid w:val="004B092B"/>
    <w:rsid w:val="004B0942"/>
    <w:rsid w:val="004B0AE2"/>
    <w:rsid w:val="004B0CE9"/>
    <w:rsid w:val="004B0DE7"/>
    <w:rsid w:val="004B0F2A"/>
    <w:rsid w:val="004B13F4"/>
    <w:rsid w:val="004B1406"/>
    <w:rsid w:val="004B159C"/>
    <w:rsid w:val="004B17DA"/>
    <w:rsid w:val="004B1A9D"/>
    <w:rsid w:val="004B1E18"/>
    <w:rsid w:val="004B215A"/>
    <w:rsid w:val="004B2327"/>
    <w:rsid w:val="004B2334"/>
    <w:rsid w:val="004B27CA"/>
    <w:rsid w:val="004B2941"/>
    <w:rsid w:val="004B2A5D"/>
    <w:rsid w:val="004B2C0C"/>
    <w:rsid w:val="004B2E69"/>
    <w:rsid w:val="004B36E5"/>
    <w:rsid w:val="004B3812"/>
    <w:rsid w:val="004B3C45"/>
    <w:rsid w:val="004B3CBD"/>
    <w:rsid w:val="004B3D71"/>
    <w:rsid w:val="004B3FDC"/>
    <w:rsid w:val="004B404A"/>
    <w:rsid w:val="004B43B7"/>
    <w:rsid w:val="004B44EF"/>
    <w:rsid w:val="004B4C18"/>
    <w:rsid w:val="004B4D15"/>
    <w:rsid w:val="004B4D8F"/>
    <w:rsid w:val="004B53CF"/>
    <w:rsid w:val="004B5456"/>
    <w:rsid w:val="004B570B"/>
    <w:rsid w:val="004B5760"/>
    <w:rsid w:val="004B59DA"/>
    <w:rsid w:val="004B5CD7"/>
    <w:rsid w:val="004B60A3"/>
    <w:rsid w:val="004B68E5"/>
    <w:rsid w:val="004B69BF"/>
    <w:rsid w:val="004B6D3C"/>
    <w:rsid w:val="004B6EE4"/>
    <w:rsid w:val="004B6EF3"/>
    <w:rsid w:val="004B6F6A"/>
    <w:rsid w:val="004B6FFF"/>
    <w:rsid w:val="004B72B5"/>
    <w:rsid w:val="004B7336"/>
    <w:rsid w:val="004B76CF"/>
    <w:rsid w:val="004B77AD"/>
    <w:rsid w:val="004B7880"/>
    <w:rsid w:val="004B7A67"/>
    <w:rsid w:val="004B7B7D"/>
    <w:rsid w:val="004B7B7E"/>
    <w:rsid w:val="004B7C0C"/>
    <w:rsid w:val="004B7F3D"/>
    <w:rsid w:val="004B7F98"/>
    <w:rsid w:val="004C002B"/>
    <w:rsid w:val="004C011E"/>
    <w:rsid w:val="004C0140"/>
    <w:rsid w:val="004C01C1"/>
    <w:rsid w:val="004C0344"/>
    <w:rsid w:val="004C04EB"/>
    <w:rsid w:val="004C0510"/>
    <w:rsid w:val="004C05C8"/>
    <w:rsid w:val="004C0B0A"/>
    <w:rsid w:val="004C0B9F"/>
    <w:rsid w:val="004C0F22"/>
    <w:rsid w:val="004C10DD"/>
    <w:rsid w:val="004C1334"/>
    <w:rsid w:val="004C15EC"/>
    <w:rsid w:val="004C1B0A"/>
    <w:rsid w:val="004C1D99"/>
    <w:rsid w:val="004C1E43"/>
    <w:rsid w:val="004C1FE0"/>
    <w:rsid w:val="004C1FF0"/>
    <w:rsid w:val="004C212A"/>
    <w:rsid w:val="004C27A1"/>
    <w:rsid w:val="004C2AC2"/>
    <w:rsid w:val="004C300A"/>
    <w:rsid w:val="004C34AF"/>
    <w:rsid w:val="004C3898"/>
    <w:rsid w:val="004C3AB1"/>
    <w:rsid w:val="004C3EF7"/>
    <w:rsid w:val="004C3F73"/>
    <w:rsid w:val="004C3FC1"/>
    <w:rsid w:val="004C489F"/>
    <w:rsid w:val="004C4A7B"/>
    <w:rsid w:val="004C4D2E"/>
    <w:rsid w:val="004C4E61"/>
    <w:rsid w:val="004C501D"/>
    <w:rsid w:val="004C504A"/>
    <w:rsid w:val="004C50FE"/>
    <w:rsid w:val="004C551A"/>
    <w:rsid w:val="004C56EB"/>
    <w:rsid w:val="004C5D60"/>
    <w:rsid w:val="004C5F27"/>
    <w:rsid w:val="004C654E"/>
    <w:rsid w:val="004C66AF"/>
    <w:rsid w:val="004C6BA9"/>
    <w:rsid w:val="004C72B2"/>
    <w:rsid w:val="004C7336"/>
    <w:rsid w:val="004C7351"/>
    <w:rsid w:val="004C74AC"/>
    <w:rsid w:val="004C77DA"/>
    <w:rsid w:val="004C7812"/>
    <w:rsid w:val="004C79C4"/>
    <w:rsid w:val="004C7D23"/>
    <w:rsid w:val="004C7D84"/>
    <w:rsid w:val="004D0021"/>
    <w:rsid w:val="004D031D"/>
    <w:rsid w:val="004D0474"/>
    <w:rsid w:val="004D0944"/>
    <w:rsid w:val="004D09F4"/>
    <w:rsid w:val="004D111E"/>
    <w:rsid w:val="004D14B4"/>
    <w:rsid w:val="004D1512"/>
    <w:rsid w:val="004D1802"/>
    <w:rsid w:val="004D1993"/>
    <w:rsid w:val="004D1A41"/>
    <w:rsid w:val="004D1CBF"/>
    <w:rsid w:val="004D1D4C"/>
    <w:rsid w:val="004D1DEE"/>
    <w:rsid w:val="004D1EF5"/>
    <w:rsid w:val="004D1FC3"/>
    <w:rsid w:val="004D1FFB"/>
    <w:rsid w:val="004D21F4"/>
    <w:rsid w:val="004D22DC"/>
    <w:rsid w:val="004D22E3"/>
    <w:rsid w:val="004D2619"/>
    <w:rsid w:val="004D2BC1"/>
    <w:rsid w:val="004D2D34"/>
    <w:rsid w:val="004D33A9"/>
    <w:rsid w:val="004D34DC"/>
    <w:rsid w:val="004D34FC"/>
    <w:rsid w:val="004D36B1"/>
    <w:rsid w:val="004D3D4B"/>
    <w:rsid w:val="004D4098"/>
    <w:rsid w:val="004D43CA"/>
    <w:rsid w:val="004D44F6"/>
    <w:rsid w:val="004D4582"/>
    <w:rsid w:val="004D46A6"/>
    <w:rsid w:val="004D4A46"/>
    <w:rsid w:val="004D4B29"/>
    <w:rsid w:val="004D4C7C"/>
    <w:rsid w:val="004D4F12"/>
    <w:rsid w:val="004D5025"/>
    <w:rsid w:val="004D5093"/>
    <w:rsid w:val="004D51D8"/>
    <w:rsid w:val="004D563D"/>
    <w:rsid w:val="004D5CFB"/>
    <w:rsid w:val="004D6030"/>
    <w:rsid w:val="004D60A8"/>
    <w:rsid w:val="004D60EA"/>
    <w:rsid w:val="004D6311"/>
    <w:rsid w:val="004D6316"/>
    <w:rsid w:val="004D69FF"/>
    <w:rsid w:val="004D6ABE"/>
    <w:rsid w:val="004D6AD6"/>
    <w:rsid w:val="004D6B01"/>
    <w:rsid w:val="004D6F81"/>
    <w:rsid w:val="004D6F96"/>
    <w:rsid w:val="004D7088"/>
    <w:rsid w:val="004D70E6"/>
    <w:rsid w:val="004D751C"/>
    <w:rsid w:val="004D77A4"/>
    <w:rsid w:val="004D787F"/>
    <w:rsid w:val="004D7EBD"/>
    <w:rsid w:val="004E0003"/>
    <w:rsid w:val="004E0017"/>
    <w:rsid w:val="004E02F5"/>
    <w:rsid w:val="004E09B7"/>
    <w:rsid w:val="004E0F3A"/>
    <w:rsid w:val="004E0FB1"/>
    <w:rsid w:val="004E11AA"/>
    <w:rsid w:val="004E1548"/>
    <w:rsid w:val="004E15D7"/>
    <w:rsid w:val="004E1834"/>
    <w:rsid w:val="004E18AA"/>
    <w:rsid w:val="004E1BA9"/>
    <w:rsid w:val="004E1BC8"/>
    <w:rsid w:val="004E1C6B"/>
    <w:rsid w:val="004E1E19"/>
    <w:rsid w:val="004E2008"/>
    <w:rsid w:val="004E21AC"/>
    <w:rsid w:val="004E2276"/>
    <w:rsid w:val="004E2354"/>
    <w:rsid w:val="004E244E"/>
    <w:rsid w:val="004E2680"/>
    <w:rsid w:val="004E26B2"/>
    <w:rsid w:val="004E2869"/>
    <w:rsid w:val="004E28EF"/>
    <w:rsid w:val="004E28F9"/>
    <w:rsid w:val="004E2984"/>
    <w:rsid w:val="004E2BA1"/>
    <w:rsid w:val="004E2DB5"/>
    <w:rsid w:val="004E2F48"/>
    <w:rsid w:val="004E2FF7"/>
    <w:rsid w:val="004E310B"/>
    <w:rsid w:val="004E390A"/>
    <w:rsid w:val="004E4187"/>
    <w:rsid w:val="004E43BF"/>
    <w:rsid w:val="004E44B1"/>
    <w:rsid w:val="004E44BD"/>
    <w:rsid w:val="004E4626"/>
    <w:rsid w:val="004E462E"/>
    <w:rsid w:val="004E486F"/>
    <w:rsid w:val="004E4D30"/>
    <w:rsid w:val="004E4DD6"/>
    <w:rsid w:val="004E4E50"/>
    <w:rsid w:val="004E4F6B"/>
    <w:rsid w:val="004E5202"/>
    <w:rsid w:val="004E55B3"/>
    <w:rsid w:val="004E564A"/>
    <w:rsid w:val="004E56DC"/>
    <w:rsid w:val="004E5C84"/>
    <w:rsid w:val="004E5ED7"/>
    <w:rsid w:val="004E5FEF"/>
    <w:rsid w:val="004E60FD"/>
    <w:rsid w:val="004E628A"/>
    <w:rsid w:val="004E648F"/>
    <w:rsid w:val="004E6A45"/>
    <w:rsid w:val="004E6B4E"/>
    <w:rsid w:val="004E6E09"/>
    <w:rsid w:val="004E73EF"/>
    <w:rsid w:val="004E76F4"/>
    <w:rsid w:val="004E77EB"/>
    <w:rsid w:val="004E7B8D"/>
    <w:rsid w:val="004F04E9"/>
    <w:rsid w:val="004F0773"/>
    <w:rsid w:val="004F08E5"/>
    <w:rsid w:val="004F0B4E"/>
    <w:rsid w:val="004F0B6C"/>
    <w:rsid w:val="004F0D72"/>
    <w:rsid w:val="004F110D"/>
    <w:rsid w:val="004F17AA"/>
    <w:rsid w:val="004F1B47"/>
    <w:rsid w:val="004F1BD8"/>
    <w:rsid w:val="004F2078"/>
    <w:rsid w:val="004F2321"/>
    <w:rsid w:val="004F2513"/>
    <w:rsid w:val="004F25DD"/>
    <w:rsid w:val="004F25FF"/>
    <w:rsid w:val="004F3056"/>
    <w:rsid w:val="004F325B"/>
    <w:rsid w:val="004F33A7"/>
    <w:rsid w:val="004F3428"/>
    <w:rsid w:val="004F3454"/>
    <w:rsid w:val="004F34CD"/>
    <w:rsid w:val="004F35E0"/>
    <w:rsid w:val="004F3A80"/>
    <w:rsid w:val="004F3B3B"/>
    <w:rsid w:val="004F3CF6"/>
    <w:rsid w:val="004F421E"/>
    <w:rsid w:val="004F42BB"/>
    <w:rsid w:val="004F4733"/>
    <w:rsid w:val="004F4748"/>
    <w:rsid w:val="004F47AA"/>
    <w:rsid w:val="004F4B0F"/>
    <w:rsid w:val="004F4B24"/>
    <w:rsid w:val="004F4BAD"/>
    <w:rsid w:val="004F4DA3"/>
    <w:rsid w:val="004F4E3E"/>
    <w:rsid w:val="004F5034"/>
    <w:rsid w:val="004F509E"/>
    <w:rsid w:val="004F5610"/>
    <w:rsid w:val="004F561C"/>
    <w:rsid w:val="004F5ED2"/>
    <w:rsid w:val="004F5EF6"/>
    <w:rsid w:val="004F5FC6"/>
    <w:rsid w:val="004F612F"/>
    <w:rsid w:val="004F6231"/>
    <w:rsid w:val="004F6297"/>
    <w:rsid w:val="004F6490"/>
    <w:rsid w:val="004F6493"/>
    <w:rsid w:val="004F6494"/>
    <w:rsid w:val="004F68B6"/>
    <w:rsid w:val="004F6AFA"/>
    <w:rsid w:val="004F6D91"/>
    <w:rsid w:val="004F6E08"/>
    <w:rsid w:val="004F6E1F"/>
    <w:rsid w:val="004F7578"/>
    <w:rsid w:val="004F7579"/>
    <w:rsid w:val="004F7837"/>
    <w:rsid w:val="004F7D69"/>
    <w:rsid w:val="00500009"/>
    <w:rsid w:val="00500079"/>
    <w:rsid w:val="005000E8"/>
    <w:rsid w:val="005001C9"/>
    <w:rsid w:val="00500346"/>
    <w:rsid w:val="0050052F"/>
    <w:rsid w:val="00500807"/>
    <w:rsid w:val="00500C47"/>
    <w:rsid w:val="00500C52"/>
    <w:rsid w:val="0050142D"/>
    <w:rsid w:val="00501499"/>
    <w:rsid w:val="005015EF"/>
    <w:rsid w:val="00501631"/>
    <w:rsid w:val="005016F4"/>
    <w:rsid w:val="00501788"/>
    <w:rsid w:val="005019C9"/>
    <w:rsid w:val="00501CC0"/>
    <w:rsid w:val="00502098"/>
    <w:rsid w:val="005024B1"/>
    <w:rsid w:val="00502B9A"/>
    <w:rsid w:val="00503075"/>
    <w:rsid w:val="0050328E"/>
    <w:rsid w:val="00503615"/>
    <w:rsid w:val="00503628"/>
    <w:rsid w:val="0050375E"/>
    <w:rsid w:val="00503939"/>
    <w:rsid w:val="00503941"/>
    <w:rsid w:val="00503CA6"/>
    <w:rsid w:val="00503DCE"/>
    <w:rsid w:val="005042CD"/>
    <w:rsid w:val="0050461D"/>
    <w:rsid w:val="00504654"/>
    <w:rsid w:val="005046AE"/>
    <w:rsid w:val="00504860"/>
    <w:rsid w:val="005048C1"/>
    <w:rsid w:val="00504904"/>
    <w:rsid w:val="00504CFF"/>
    <w:rsid w:val="0050533A"/>
    <w:rsid w:val="00505A91"/>
    <w:rsid w:val="00505E50"/>
    <w:rsid w:val="00505FD7"/>
    <w:rsid w:val="00506557"/>
    <w:rsid w:val="0050660F"/>
    <w:rsid w:val="0050677A"/>
    <w:rsid w:val="00506895"/>
    <w:rsid w:val="005068B1"/>
    <w:rsid w:val="005068BB"/>
    <w:rsid w:val="00506968"/>
    <w:rsid w:val="00506D54"/>
    <w:rsid w:val="00506DB5"/>
    <w:rsid w:val="00506DFE"/>
    <w:rsid w:val="00507012"/>
    <w:rsid w:val="00507483"/>
    <w:rsid w:val="00507B5F"/>
    <w:rsid w:val="00507D06"/>
    <w:rsid w:val="00507E6C"/>
    <w:rsid w:val="00510226"/>
    <w:rsid w:val="00510691"/>
    <w:rsid w:val="0051084C"/>
    <w:rsid w:val="005108D8"/>
    <w:rsid w:val="00510B9A"/>
    <w:rsid w:val="00510F92"/>
    <w:rsid w:val="00510F93"/>
    <w:rsid w:val="005110BB"/>
    <w:rsid w:val="005116F9"/>
    <w:rsid w:val="0051185A"/>
    <w:rsid w:val="00511A40"/>
    <w:rsid w:val="00511C4F"/>
    <w:rsid w:val="005120C0"/>
    <w:rsid w:val="00512692"/>
    <w:rsid w:val="00512AC3"/>
    <w:rsid w:val="00512E2D"/>
    <w:rsid w:val="00512E88"/>
    <w:rsid w:val="005132CD"/>
    <w:rsid w:val="0051350E"/>
    <w:rsid w:val="00513516"/>
    <w:rsid w:val="00513CE9"/>
    <w:rsid w:val="00514440"/>
    <w:rsid w:val="0051446C"/>
    <w:rsid w:val="00514611"/>
    <w:rsid w:val="0051488F"/>
    <w:rsid w:val="00515041"/>
    <w:rsid w:val="00515097"/>
    <w:rsid w:val="00515192"/>
    <w:rsid w:val="00515215"/>
    <w:rsid w:val="005153A7"/>
    <w:rsid w:val="0051552B"/>
    <w:rsid w:val="0051581B"/>
    <w:rsid w:val="00515C2F"/>
    <w:rsid w:val="00515EDA"/>
    <w:rsid w:val="00516A0A"/>
    <w:rsid w:val="00516EEE"/>
    <w:rsid w:val="00516F72"/>
    <w:rsid w:val="00516F79"/>
    <w:rsid w:val="0051737F"/>
    <w:rsid w:val="00517879"/>
    <w:rsid w:val="00517A3B"/>
    <w:rsid w:val="005206C1"/>
    <w:rsid w:val="00520848"/>
    <w:rsid w:val="00520F05"/>
    <w:rsid w:val="00520F98"/>
    <w:rsid w:val="0052101D"/>
    <w:rsid w:val="00521164"/>
    <w:rsid w:val="00521245"/>
    <w:rsid w:val="00521316"/>
    <w:rsid w:val="005213C0"/>
    <w:rsid w:val="00521553"/>
    <w:rsid w:val="00521978"/>
    <w:rsid w:val="005219A0"/>
    <w:rsid w:val="005219CF"/>
    <w:rsid w:val="00521A67"/>
    <w:rsid w:val="00521AF1"/>
    <w:rsid w:val="00521B2F"/>
    <w:rsid w:val="00522189"/>
    <w:rsid w:val="00522233"/>
    <w:rsid w:val="005229CA"/>
    <w:rsid w:val="00522A63"/>
    <w:rsid w:val="00522B63"/>
    <w:rsid w:val="00522FBA"/>
    <w:rsid w:val="00523062"/>
    <w:rsid w:val="005231D3"/>
    <w:rsid w:val="005231E3"/>
    <w:rsid w:val="00523667"/>
    <w:rsid w:val="005236E1"/>
    <w:rsid w:val="00523738"/>
    <w:rsid w:val="00523989"/>
    <w:rsid w:val="00523A09"/>
    <w:rsid w:val="00523B68"/>
    <w:rsid w:val="00523B74"/>
    <w:rsid w:val="00523C54"/>
    <w:rsid w:val="0052404E"/>
    <w:rsid w:val="0052413F"/>
    <w:rsid w:val="0052415F"/>
    <w:rsid w:val="005241CE"/>
    <w:rsid w:val="005243C0"/>
    <w:rsid w:val="0052448F"/>
    <w:rsid w:val="0052458E"/>
    <w:rsid w:val="00524A13"/>
    <w:rsid w:val="0052557F"/>
    <w:rsid w:val="0052567B"/>
    <w:rsid w:val="00525936"/>
    <w:rsid w:val="00525CB0"/>
    <w:rsid w:val="00525CD7"/>
    <w:rsid w:val="00525DE3"/>
    <w:rsid w:val="00525EB9"/>
    <w:rsid w:val="005261C3"/>
    <w:rsid w:val="005266EF"/>
    <w:rsid w:val="00526894"/>
    <w:rsid w:val="005268FE"/>
    <w:rsid w:val="00526D63"/>
    <w:rsid w:val="00526D81"/>
    <w:rsid w:val="00527186"/>
    <w:rsid w:val="00527504"/>
    <w:rsid w:val="005278E4"/>
    <w:rsid w:val="00527C7B"/>
    <w:rsid w:val="00527F42"/>
    <w:rsid w:val="0053028C"/>
    <w:rsid w:val="0053047D"/>
    <w:rsid w:val="0053049A"/>
    <w:rsid w:val="005306DE"/>
    <w:rsid w:val="00530963"/>
    <w:rsid w:val="00530AA4"/>
    <w:rsid w:val="00530C18"/>
    <w:rsid w:val="00530E40"/>
    <w:rsid w:val="005313C1"/>
    <w:rsid w:val="0053187B"/>
    <w:rsid w:val="00531AD7"/>
    <w:rsid w:val="00531B3A"/>
    <w:rsid w:val="00531B50"/>
    <w:rsid w:val="00531BD6"/>
    <w:rsid w:val="00531CA2"/>
    <w:rsid w:val="005320CE"/>
    <w:rsid w:val="0053212A"/>
    <w:rsid w:val="005326FC"/>
    <w:rsid w:val="00532D1D"/>
    <w:rsid w:val="00532DA4"/>
    <w:rsid w:val="0053318D"/>
    <w:rsid w:val="0053330B"/>
    <w:rsid w:val="0053354D"/>
    <w:rsid w:val="00533990"/>
    <w:rsid w:val="00533A2F"/>
    <w:rsid w:val="00533AF6"/>
    <w:rsid w:val="00533BF1"/>
    <w:rsid w:val="00533D33"/>
    <w:rsid w:val="00533DAC"/>
    <w:rsid w:val="00533FB4"/>
    <w:rsid w:val="00534143"/>
    <w:rsid w:val="00534154"/>
    <w:rsid w:val="0053425A"/>
    <w:rsid w:val="00534834"/>
    <w:rsid w:val="00534842"/>
    <w:rsid w:val="00534A33"/>
    <w:rsid w:val="00534B0D"/>
    <w:rsid w:val="00534B59"/>
    <w:rsid w:val="00534C4C"/>
    <w:rsid w:val="00534D36"/>
    <w:rsid w:val="00534D60"/>
    <w:rsid w:val="00534D82"/>
    <w:rsid w:val="00535608"/>
    <w:rsid w:val="00535857"/>
    <w:rsid w:val="00535A1B"/>
    <w:rsid w:val="00535EEA"/>
    <w:rsid w:val="00535F5C"/>
    <w:rsid w:val="00535F9E"/>
    <w:rsid w:val="00536537"/>
    <w:rsid w:val="00536759"/>
    <w:rsid w:val="005369A4"/>
    <w:rsid w:val="00536AF2"/>
    <w:rsid w:val="00536C04"/>
    <w:rsid w:val="00536F3E"/>
    <w:rsid w:val="00536F7F"/>
    <w:rsid w:val="005370B9"/>
    <w:rsid w:val="0053744A"/>
    <w:rsid w:val="00537563"/>
    <w:rsid w:val="005375C5"/>
    <w:rsid w:val="005377C9"/>
    <w:rsid w:val="005379C5"/>
    <w:rsid w:val="005379FE"/>
    <w:rsid w:val="00537A2D"/>
    <w:rsid w:val="00537B94"/>
    <w:rsid w:val="00537BF3"/>
    <w:rsid w:val="00537C62"/>
    <w:rsid w:val="00537CC5"/>
    <w:rsid w:val="00537EC7"/>
    <w:rsid w:val="00540147"/>
    <w:rsid w:val="0054016B"/>
    <w:rsid w:val="00540398"/>
    <w:rsid w:val="00540429"/>
    <w:rsid w:val="00540678"/>
    <w:rsid w:val="00540936"/>
    <w:rsid w:val="00540C6E"/>
    <w:rsid w:val="00540FE8"/>
    <w:rsid w:val="005415BE"/>
    <w:rsid w:val="00541FBC"/>
    <w:rsid w:val="005420FE"/>
    <w:rsid w:val="00542521"/>
    <w:rsid w:val="00542A3F"/>
    <w:rsid w:val="00542D8D"/>
    <w:rsid w:val="00542F03"/>
    <w:rsid w:val="0054317A"/>
    <w:rsid w:val="005431F0"/>
    <w:rsid w:val="005432EA"/>
    <w:rsid w:val="0054346F"/>
    <w:rsid w:val="00543562"/>
    <w:rsid w:val="0054358D"/>
    <w:rsid w:val="005438B0"/>
    <w:rsid w:val="00543A8E"/>
    <w:rsid w:val="00543E22"/>
    <w:rsid w:val="0054415C"/>
    <w:rsid w:val="005446B7"/>
    <w:rsid w:val="00544A3A"/>
    <w:rsid w:val="00544E58"/>
    <w:rsid w:val="00544FE4"/>
    <w:rsid w:val="005451D6"/>
    <w:rsid w:val="00545214"/>
    <w:rsid w:val="005454AC"/>
    <w:rsid w:val="00545732"/>
    <w:rsid w:val="00545B75"/>
    <w:rsid w:val="00545D4D"/>
    <w:rsid w:val="005460B7"/>
    <w:rsid w:val="00546245"/>
    <w:rsid w:val="0054654D"/>
    <w:rsid w:val="005465C5"/>
    <w:rsid w:val="005466E4"/>
    <w:rsid w:val="00546886"/>
    <w:rsid w:val="00546970"/>
    <w:rsid w:val="00546B00"/>
    <w:rsid w:val="00546B55"/>
    <w:rsid w:val="00546BA5"/>
    <w:rsid w:val="00546BE8"/>
    <w:rsid w:val="0054749E"/>
    <w:rsid w:val="005476D6"/>
    <w:rsid w:val="00547720"/>
    <w:rsid w:val="005477B3"/>
    <w:rsid w:val="005479EC"/>
    <w:rsid w:val="00547C5D"/>
    <w:rsid w:val="00547D30"/>
    <w:rsid w:val="00547D7D"/>
    <w:rsid w:val="00547FFA"/>
    <w:rsid w:val="005500BE"/>
    <w:rsid w:val="00550255"/>
    <w:rsid w:val="0055029A"/>
    <w:rsid w:val="00550791"/>
    <w:rsid w:val="00550895"/>
    <w:rsid w:val="00550DB9"/>
    <w:rsid w:val="00550DCD"/>
    <w:rsid w:val="00550E31"/>
    <w:rsid w:val="00551650"/>
    <w:rsid w:val="00551CB3"/>
    <w:rsid w:val="0055209A"/>
    <w:rsid w:val="00552270"/>
    <w:rsid w:val="00552359"/>
    <w:rsid w:val="00552571"/>
    <w:rsid w:val="0055292A"/>
    <w:rsid w:val="005529E3"/>
    <w:rsid w:val="00552A3E"/>
    <w:rsid w:val="00552D2F"/>
    <w:rsid w:val="00552E18"/>
    <w:rsid w:val="00553032"/>
    <w:rsid w:val="00553363"/>
    <w:rsid w:val="005534B8"/>
    <w:rsid w:val="00553525"/>
    <w:rsid w:val="00553554"/>
    <w:rsid w:val="00553787"/>
    <w:rsid w:val="005537B7"/>
    <w:rsid w:val="00553958"/>
    <w:rsid w:val="005539C4"/>
    <w:rsid w:val="005539D4"/>
    <w:rsid w:val="00553A19"/>
    <w:rsid w:val="00553A69"/>
    <w:rsid w:val="00553BAA"/>
    <w:rsid w:val="00553BDE"/>
    <w:rsid w:val="00553CA8"/>
    <w:rsid w:val="0055466B"/>
    <w:rsid w:val="00554B70"/>
    <w:rsid w:val="00554E19"/>
    <w:rsid w:val="0055508F"/>
    <w:rsid w:val="0055552B"/>
    <w:rsid w:val="00555C44"/>
    <w:rsid w:val="005564F3"/>
    <w:rsid w:val="005567FA"/>
    <w:rsid w:val="00556823"/>
    <w:rsid w:val="005569C9"/>
    <w:rsid w:val="00556B3C"/>
    <w:rsid w:val="00556C1D"/>
    <w:rsid w:val="00556D16"/>
    <w:rsid w:val="00556DDD"/>
    <w:rsid w:val="00556E24"/>
    <w:rsid w:val="00556F51"/>
    <w:rsid w:val="005570A0"/>
    <w:rsid w:val="00557209"/>
    <w:rsid w:val="0055732D"/>
    <w:rsid w:val="00557368"/>
    <w:rsid w:val="005577E0"/>
    <w:rsid w:val="00557CD4"/>
    <w:rsid w:val="00557CF6"/>
    <w:rsid w:val="00560638"/>
    <w:rsid w:val="00560658"/>
    <w:rsid w:val="005608C5"/>
    <w:rsid w:val="00560912"/>
    <w:rsid w:val="00560992"/>
    <w:rsid w:val="005609B5"/>
    <w:rsid w:val="00560C2D"/>
    <w:rsid w:val="00560DBC"/>
    <w:rsid w:val="00560E04"/>
    <w:rsid w:val="00561147"/>
    <w:rsid w:val="0056121F"/>
    <w:rsid w:val="005612F7"/>
    <w:rsid w:val="005617EE"/>
    <w:rsid w:val="00561A80"/>
    <w:rsid w:val="00561B5F"/>
    <w:rsid w:val="00561C33"/>
    <w:rsid w:val="00561C90"/>
    <w:rsid w:val="00561CE1"/>
    <w:rsid w:val="00561ECB"/>
    <w:rsid w:val="0056216C"/>
    <w:rsid w:val="005623D1"/>
    <w:rsid w:val="005627E7"/>
    <w:rsid w:val="005629AB"/>
    <w:rsid w:val="005629E3"/>
    <w:rsid w:val="00562AF3"/>
    <w:rsid w:val="00562BDB"/>
    <w:rsid w:val="00562DC5"/>
    <w:rsid w:val="00562EFB"/>
    <w:rsid w:val="0056310B"/>
    <w:rsid w:val="00563336"/>
    <w:rsid w:val="005638C3"/>
    <w:rsid w:val="00563B61"/>
    <w:rsid w:val="00563BC0"/>
    <w:rsid w:val="00563BFD"/>
    <w:rsid w:val="00563C06"/>
    <w:rsid w:val="00563F7B"/>
    <w:rsid w:val="00563FA5"/>
    <w:rsid w:val="005640E1"/>
    <w:rsid w:val="0056435D"/>
    <w:rsid w:val="00564429"/>
    <w:rsid w:val="005645E1"/>
    <w:rsid w:val="00564760"/>
    <w:rsid w:val="005648F2"/>
    <w:rsid w:val="00564B91"/>
    <w:rsid w:val="00564EE2"/>
    <w:rsid w:val="00564FD3"/>
    <w:rsid w:val="0056518F"/>
    <w:rsid w:val="00565335"/>
    <w:rsid w:val="005653B5"/>
    <w:rsid w:val="005655C3"/>
    <w:rsid w:val="00565632"/>
    <w:rsid w:val="00565685"/>
    <w:rsid w:val="0056575D"/>
    <w:rsid w:val="0056656B"/>
    <w:rsid w:val="00566695"/>
    <w:rsid w:val="005667AE"/>
    <w:rsid w:val="00566A26"/>
    <w:rsid w:val="00566DD0"/>
    <w:rsid w:val="005670BE"/>
    <w:rsid w:val="005672E9"/>
    <w:rsid w:val="0056747A"/>
    <w:rsid w:val="005674D8"/>
    <w:rsid w:val="00567BBD"/>
    <w:rsid w:val="00567F41"/>
    <w:rsid w:val="0057013A"/>
    <w:rsid w:val="005702B8"/>
    <w:rsid w:val="00570731"/>
    <w:rsid w:val="00570888"/>
    <w:rsid w:val="00570A3E"/>
    <w:rsid w:val="00570AAA"/>
    <w:rsid w:val="00570D4B"/>
    <w:rsid w:val="00570F10"/>
    <w:rsid w:val="00570FC5"/>
    <w:rsid w:val="0057140E"/>
    <w:rsid w:val="00571571"/>
    <w:rsid w:val="00571E69"/>
    <w:rsid w:val="00572161"/>
    <w:rsid w:val="005721B2"/>
    <w:rsid w:val="0057249C"/>
    <w:rsid w:val="00572505"/>
    <w:rsid w:val="00572962"/>
    <w:rsid w:val="00572A07"/>
    <w:rsid w:val="00572C90"/>
    <w:rsid w:val="005735CE"/>
    <w:rsid w:val="00573728"/>
    <w:rsid w:val="00573976"/>
    <w:rsid w:val="005739D6"/>
    <w:rsid w:val="00573EDE"/>
    <w:rsid w:val="00573F50"/>
    <w:rsid w:val="0057409A"/>
    <w:rsid w:val="00574898"/>
    <w:rsid w:val="005748DF"/>
    <w:rsid w:val="00574EB2"/>
    <w:rsid w:val="00575079"/>
    <w:rsid w:val="00575119"/>
    <w:rsid w:val="0057512E"/>
    <w:rsid w:val="005755B4"/>
    <w:rsid w:val="00575738"/>
    <w:rsid w:val="005759AF"/>
    <w:rsid w:val="00575C2C"/>
    <w:rsid w:val="00575DAA"/>
    <w:rsid w:val="00576171"/>
    <w:rsid w:val="005762BF"/>
    <w:rsid w:val="00576353"/>
    <w:rsid w:val="0057651D"/>
    <w:rsid w:val="00576728"/>
    <w:rsid w:val="00576978"/>
    <w:rsid w:val="00576B52"/>
    <w:rsid w:val="00576BE6"/>
    <w:rsid w:val="00576D89"/>
    <w:rsid w:val="00576E0C"/>
    <w:rsid w:val="00577074"/>
    <w:rsid w:val="005771E3"/>
    <w:rsid w:val="00577375"/>
    <w:rsid w:val="0057762D"/>
    <w:rsid w:val="00577766"/>
    <w:rsid w:val="005778D7"/>
    <w:rsid w:val="0057790B"/>
    <w:rsid w:val="00577995"/>
    <w:rsid w:val="00577AFC"/>
    <w:rsid w:val="00577DD0"/>
    <w:rsid w:val="0058006D"/>
    <w:rsid w:val="005800C0"/>
    <w:rsid w:val="00580367"/>
    <w:rsid w:val="005809F6"/>
    <w:rsid w:val="00580B84"/>
    <w:rsid w:val="00580D30"/>
    <w:rsid w:val="00580E28"/>
    <w:rsid w:val="00580E9F"/>
    <w:rsid w:val="00580FFF"/>
    <w:rsid w:val="0058111A"/>
    <w:rsid w:val="005813FE"/>
    <w:rsid w:val="0058163F"/>
    <w:rsid w:val="005817A3"/>
    <w:rsid w:val="0058184C"/>
    <w:rsid w:val="00581A98"/>
    <w:rsid w:val="00581BB2"/>
    <w:rsid w:val="00581E62"/>
    <w:rsid w:val="0058201E"/>
    <w:rsid w:val="005821CE"/>
    <w:rsid w:val="00582605"/>
    <w:rsid w:val="00582809"/>
    <w:rsid w:val="005828DF"/>
    <w:rsid w:val="00582D18"/>
    <w:rsid w:val="00582E57"/>
    <w:rsid w:val="00582F0A"/>
    <w:rsid w:val="00583140"/>
    <w:rsid w:val="0058342A"/>
    <w:rsid w:val="00583561"/>
    <w:rsid w:val="00583AE7"/>
    <w:rsid w:val="00583F5C"/>
    <w:rsid w:val="00584114"/>
    <w:rsid w:val="00584357"/>
    <w:rsid w:val="005843F1"/>
    <w:rsid w:val="0058445E"/>
    <w:rsid w:val="00584508"/>
    <w:rsid w:val="0058460C"/>
    <w:rsid w:val="005846FF"/>
    <w:rsid w:val="00584789"/>
    <w:rsid w:val="005848DA"/>
    <w:rsid w:val="00584BC9"/>
    <w:rsid w:val="0058514C"/>
    <w:rsid w:val="00585157"/>
    <w:rsid w:val="0058588E"/>
    <w:rsid w:val="00585A1A"/>
    <w:rsid w:val="00585F1F"/>
    <w:rsid w:val="00585F6B"/>
    <w:rsid w:val="00586163"/>
    <w:rsid w:val="00586AD0"/>
    <w:rsid w:val="00586BDD"/>
    <w:rsid w:val="00586CFA"/>
    <w:rsid w:val="005878EF"/>
    <w:rsid w:val="0058790A"/>
    <w:rsid w:val="0058798C"/>
    <w:rsid w:val="00587C49"/>
    <w:rsid w:val="00587DB6"/>
    <w:rsid w:val="00587F54"/>
    <w:rsid w:val="005900FA"/>
    <w:rsid w:val="00590902"/>
    <w:rsid w:val="00590E77"/>
    <w:rsid w:val="00590EBE"/>
    <w:rsid w:val="00591006"/>
    <w:rsid w:val="005911AF"/>
    <w:rsid w:val="005916A0"/>
    <w:rsid w:val="00591781"/>
    <w:rsid w:val="00591B2F"/>
    <w:rsid w:val="00591C90"/>
    <w:rsid w:val="005923A9"/>
    <w:rsid w:val="005923DF"/>
    <w:rsid w:val="00592DCB"/>
    <w:rsid w:val="00593068"/>
    <w:rsid w:val="005933A6"/>
    <w:rsid w:val="005933DA"/>
    <w:rsid w:val="00593594"/>
    <w:rsid w:val="005935A4"/>
    <w:rsid w:val="00593A8F"/>
    <w:rsid w:val="00593AEE"/>
    <w:rsid w:val="00594082"/>
    <w:rsid w:val="005941B1"/>
    <w:rsid w:val="0059434F"/>
    <w:rsid w:val="00594758"/>
    <w:rsid w:val="005948C2"/>
    <w:rsid w:val="005949C6"/>
    <w:rsid w:val="00594C6F"/>
    <w:rsid w:val="00594E89"/>
    <w:rsid w:val="00594EC8"/>
    <w:rsid w:val="00594F71"/>
    <w:rsid w:val="00595598"/>
    <w:rsid w:val="005956A9"/>
    <w:rsid w:val="005956F3"/>
    <w:rsid w:val="00595DCA"/>
    <w:rsid w:val="00595FB3"/>
    <w:rsid w:val="0059646D"/>
    <w:rsid w:val="005965E4"/>
    <w:rsid w:val="00596764"/>
    <w:rsid w:val="005969F0"/>
    <w:rsid w:val="00596AB2"/>
    <w:rsid w:val="00596EB8"/>
    <w:rsid w:val="0059712F"/>
    <w:rsid w:val="00597257"/>
    <w:rsid w:val="00597392"/>
    <w:rsid w:val="005973D8"/>
    <w:rsid w:val="0059779B"/>
    <w:rsid w:val="00597939"/>
    <w:rsid w:val="00597C0E"/>
    <w:rsid w:val="00597D3C"/>
    <w:rsid w:val="00597FF1"/>
    <w:rsid w:val="005A0171"/>
    <w:rsid w:val="005A020B"/>
    <w:rsid w:val="005A02E1"/>
    <w:rsid w:val="005A0555"/>
    <w:rsid w:val="005A082D"/>
    <w:rsid w:val="005A0DC8"/>
    <w:rsid w:val="005A101B"/>
    <w:rsid w:val="005A1284"/>
    <w:rsid w:val="005A1567"/>
    <w:rsid w:val="005A15D8"/>
    <w:rsid w:val="005A16CB"/>
    <w:rsid w:val="005A1A50"/>
    <w:rsid w:val="005A1AE6"/>
    <w:rsid w:val="005A1C9D"/>
    <w:rsid w:val="005A209A"/>
    <w:rsid w:val="005A2234"/>
    <w:rsid w:val="005A2278"/>
    <w:rsid w:val="005A249F"/>
    <w:rsid w:val="005A266A"/>
    <w:rsid w:val="005A2750"/>
    <w:rsid w:val="005A2A95"/>
    <w:rsid w:val="005A308C"/>
    <w:rsid w:val="005A35E5"/>
    <w:rsid w:val="005A363A"/>
    <w:rsid w:val="005A3967"/>
    <w:rsid w:val="005A3B53"/>
    <w:rsid w:val="005A3D23"/>
    <w:rsid w:val="005A3D8F"/>
    <w:rsid w:val="005A3F61"/>
    <w:rsid w:val="005A425A"/>
    <w:rsid w:val="005A4302"/>
    <w:rsid w:val="005A46B6"/>
    <w:rsid w:val="005A4AAB"/>
    <w:rsid w:val="005A4C63"/>
    <w:rsid w:val="005A4EA0"/>
    <w:rsid w:val="005A5011"/>
    <w:rsid w:val="005A513C"/>
    <w:rsid w:val="005A5420"/>
    <w:rsid w:val="005A583D"/>
    <w:rsid w:val="005A58E9"/>
    <w:rsid w:val="005A5AC8"/>
    <w:rsid w:val="005A5FCF"/>
    <w:rsid w:val="005A6194"/>
    <w:rsid w:val="005A662D"/>
    <w:rsid w:val="005A6D6C"/>
    <w:rsid w:val="005A74BF"/>
    <w:rsid w:val="005A761F"/>
    <w:rsid w:val="005A7B32"/>
    <w:rsid w:val="005A7BCE"/>
    <w:rsid w:val="005B0804"/>
    <w:rsid w:val="005B0B84"/>
    <w:rsid w:val="005B0C0D"/>
    <w:rsid w:val="005B0C7F"/>
    <w:rsid w:val="005B0F11"/>
    <w:rsid w:val="005B0FCA"/>
    <w:rsid w:val="005B102E"/>
    <w:rsid w:val="005B10DB"/>
    <w:rsid w:val="005B11C0"/>
    <w:rsid w:val="005B1308"/>
    <w:rsid w:val="005B1409"/>
    <w:rsid w:val="005B1BC4"/>
    <w:rsid w:val="005B1D0F"/>
    <w:rsid w:val="005B1D51"/>
    <w:rsid w:val="005B1E54"/>
    <w:rsid w:val="005B1F1B"/>
    <w:rsid w:val="005B22CD"/>
    <w:rsid w:val="005B26A7"/>
    <w:rsid w:val="005B2743"/>
    <w:rsid w:val="005B2C83"/>
    <w:rsid w:val="005B33D8"/>
    <w:rsid w:val="005B33FF"/>
    <w:rsid w:val="005B34A9"/>
    <w:rsid w:val="005B35D7"/>
    <w:rsid w:val="005B374E"/>
    <w:rsid w:val="005B392A"/>
    <w:rsid w:val="005B3AA3"/>
    <w:rsid w:val="005B3AAB"/>
    <w:rsid w:val="005B3B23"/>
    <w:rsid w:val="005B3B35"/>
    <w:rsid w:val="005B3BFB"/>
    <w:rsid w:val="005B405C"/>
    <w:rsid w:val="005B40AF"/>
    <w:rsid w:val="005B4644"/>
    <w:rsid w:val="005B47BE"/>
    <w:rsid w:val="005B5890"/>
    <w:rsid w:val="005B5F52"/>
    <w:rsid w:val="005B60A9"/>
    <w:rsid w:val="005B6334"/>
    <w:rsid w:val="005B6412"/>
    <w:rsid w:val="005B66E2"/>
    <w:rsid w:val="005B6C94"/>
    <w:rsid w:val="005B6F83"/>
    <w:rsid w:val="005B7333"/>
    <w:rsid w:val="005B7B92"/>
    <w:rsid w:val="005B7C9D"/>
    <w:rsid w:val="005C01E0"/>
    <w:rsid w:val="005C037B"/>
    <w:rsid w:val="005C0561"/>
    <w:rsid w:val="005C0D8A"/>
    <w:rsid w:val="005C0EFF"/>
    <w:rsid w:val="005C1171"/>
    <w:rsid w:val="005C14D0"/>
    <w:rsid w:val="005C164A"/>
    <w:rsid w:val="005C16EB"/>
    <w:rsid w:val="005C1828"/>
    <w:rsid w:val="005C1C14"/>
    <w:rsid w:val="005C21C9"/>
    <w:rsid w:val="005C2260"/>
    <w:rsid w:val="005C237C"/>
    <w:rsid w:val="005C2459"/>
    <w:rsid w:val="005C24FE"/>
    <w:rsid w:val="005C2D68"/>
    <w:rsid w:val="005C2DD4"/>
    <w:rsid w:val="005C338B"/>
    <w:rsid w:val="005C356D"/>
    <w:rsid w:val="005C3874"/>
    <w:rsid w:val="005C40CB"/>
    <w:rsid w:val="005C42DF"/>
    <w:rsid w:val="005C4495"/>
    <w:rsid w:val="005C44D1"/>
    <w:rsid w:val="005C4718"/>
    <w:rsid w:val="005C47D4"/>
    <w:rsid w:val="005C4B09"/>
    <w:rsid w:val="005C4B8D"/>
    <w:rsid w:val="005C4D8E"/>
    <w:rsid w:val="005C4E2B"/>
    <w:rsid w:val="005C4E38"/>
    <w:rsid w:val="005C50D9"/>
    <w:rsid w:val="005C5883"/>
    <w:rsid w:val="005C5ACD"/>
    <w:rsid w:val="005C5B5A"/>
    <w:rsid w:val="005C5B5E"/>
    <w:rsid w:val="005C5D33"/>
    <w:rsid w:val="005C61C7"/>
    <w:rsid w:val="005C659A"/>
    <w:rsid w:val="005C6632"/>
    <w:rsid w:val="005C6B61"/>
    <w:rsid w:val="005C6CFE"/>
    <w:rsid w:val="005C6FE9"/>
    <w:rsid w:val="005C70F3"/>
    <w:rsid w:val="005C74FB"/>
    <w:rsid w:val="005C7697"/>
    <w:rsid w:val="005C76C1"/>
    <w:rsid w:val="005C7D3E"/>
    <w:rsid w:val="005C7D6F"/>
    <w:rsid w:val="005C7F09"/>
    <w:rsid w:val="005D0075"/>
    <w:rsid w:val="005D00F1"/>
    <w:rsid w:val="005D00F6"/>
    <w:rsid w:val="005D0365"/>
    <w:rsid w:val="005D0569"/>
    <w:rsid w:val="005D064A"/>
    <w:rsid w:val="005D067D"/>
    <w:rsid w:val="005D06F5"/>
    <w:rsid w:val="005D07F9"/>
    <w:rsid w:val="005D0A1E"/>
    <w:rsid w:val="005D0A70"/>
    <w:rsid w:val="005D0C1B"/>
    <w:rsid w:val="005D0E9B"/>
    <w:rsid w:val="005D0FEC"/>
    <w:rsid w:val="005D1029"/>
    <w:rsid w:val="005D10C3"/>
    <w:rsid w:val="005D10DD"/>
    <w:rsid w:val="005D1201"/>
    <w:rsid w:val="005D1602"/>
    <w:rsid w:val="005D18E2"/>
    <w:rsid w:val="005D1A1E"/>
    <w:rsid w:val="005D25AB"/>
    <w:rsid w:val="005D268E"/>
    <w:rsid w:val="005D28B8"/>
    <w:rsid w:val="005D2967"/>
    <w:rsid w:val="005D2B38"/>
    <w:rsid w:val="005D2F36"/>
    <w:rsid w:val="005D30DE"/>
    <w:rsid w:val="005D32FF"/>
    <w:rsid w:val="005D33CE"/>
    <w:rsid w:val="005D3416"/>
    <w:rsid w:val="005D3A07"/>
    <w:rsid w:val="005D3ABA"/>
    <w:rsid w:val="005D40D5"/>
    <w:rsid w:val="005D452F"/>
    <w:rsid w:val="005D478F"/>
    <w:rsid w:val="005D487A"/>
    <w:rsid w:val="005D4CC7"/>
    <w:rsid w:val="005D4DAA"/>
    <w:rsid w:val="005D51DC"/>
    <w:rsid w:val="005D53FF"/>
    <w:rsid w:val="005D58D5"/>
    <w:rsid w:val="005D5BB2"/>
    <w:rsid w:val="005D5FB7"/>
    <w:rsid w:val="005D5FDF"/>
    <w:rsid w:val="005D61D4"/>
    <w:rsid w:val="005D628D"/>
    <w:rsid w:val="005D62F1"/>
    <w:rsid w:val="005D671B"/>
    <w:rsid w:val="005D68A9"/>
    <w:rsid w:val="005D6A4B"/>
    <w:rsid w:val="005D6BC7"/>
    <w:rsid w:val="005D6CCE"/>
    <w:rsid w:val="005D6FC3"/>
    <w:rsid w:val="005D70CB"/>
    <w:rsid w:val="005D70D1"/>
    <w:rsid w:val="005D73EE"/>
    <w:rsid w:val="005D74F5"/>
    <w:rsid w:val="005D7505"/>
    <w:rsid w:val="005D7525"/>
    <w:rsid w:val="005D7779"/>
    <w:rsid w:val="005D7BF6"/>
    <w:rsid w:val="005D7D66"/>
    <w:rsid w:val="005E0F4E"/>
    <w:rsid w:val="005E1108"/>
    <w:rsid w:val="005E1310"/>
    <w:rsid w:val="005E13C8"/>
    <w:rsid w:val="005E1755"/>
    <w:rsid w:val="005E1AD3"/>
    <w:rsid w:val="005E23A6"/>
    <w:rsid w:val="005E23D5"/>
    <w:rsid w:val="005E2671"/>
    <w:rsid w:val="005E27C9"/>
    <w:rsid w:val="005E2806"/>
    <w:rsid w:val="005E337C"/>
    <w:rsid w:val="005E385F"/>
    <w:rsid w:val="005E3A64"/>
    <w:rsid w:val="005E3B1B"/>
    <w:rsid w:val="005E3B8B"/>
    <w:rsid w:val="005E3CAB"/>
    <w:rsid w:val="005E3E1D"/>
    <w:rsid w:val="005E40AF"/>
    <w:rsid w:val="005E41B3"/>
    <w:rsid w:val="005E425A"/>
    <w:rsid w:val="005E4352"/>
    <w:rsid w:val="005E47A9"/>
    <w:rsid w:val="005E4953"/>
    <w:rsid w:val="005E4964"/>
    <w:rsid w:val="005E4B6F"/>
    <w:rsid w:val="005E4C60"/>
    <w:rsid w:val="005E4E96"/>
    <w:rsid w:val="005E4E9C"/>
    <w:rsid w:val="005E4E9F"/>
    <w:rsid w:val="005E5049"/>
    <w:rsid w:val="005E5462"/>
    <w:rsid w:val="005E546B"/>
    <w:rsid w:val="005E5614"/>
    <w:rsid w:val="005E56E7"/>
    <w:rsid w:val="005E57B9"/>
    <w:rsid w:val="005E59E7"/>
    <w:rsid w:val="005E5A34"/>
    <w:rsid w:val="005E5A48"/>
    <w:rsid w:val="005E5B3D"/>
    <w:rsid w:val="005E5B81"/>
    <w:rsid w:val="005E5C61"/>
    <w:rsid w:val="005E5E20"/>
    <w:rsid w:val="005E6008"/>
    <w:rsid w:val="005E63F3"/>
    <w:rsid w:val="005E6446"/>
    <w:rsid w:val="005E673A"/>
    <w:rsid w:val="005E6B96"/>
    <w:rsid w:val="005E6C3A"/>
    <w:rsid w:val="005E6C9A"/>
    <w:rsid w:val="005E6D5F"/>
    <w:rsid w:val="005E6E69"/>
    <w:rsid w:val="005E6FD9"/>
    <w:rsid w:val="005E7C27"/>
    <w:rsid w:val="005E7D1E"/>
    <w:rsid w:val="005F003C"/>
    <w:rsid w:val="005F042B"/>
    <w:rsid w:val="005F05A8"/>
    <w:rsid w:val="005F092F"/>
    <w:rsid w:val="005F0BAB"/>
    <w:rsid w:val="005F0C1D"/>
    <w:rsid w:val="005F1449"/>
    <w:rsid w:val="005F1BEC"/>
    <w:rsid w:val="005F1C24"/>
    <w:rsid w:val="005F1D3B"/>
    <w:rsid w:val="005F22ED"/>
    <w:rsid w:val="005F23CF"/>
    <w:rsid w:val="005F2594"/>
    <w:rsid w:val="005F2615"/>
    <w:rsid w:val="005F2646"/>
    <w:rsid w:val="005F2AF7"/>
    <w:rsid w:val="005F2B09"/>
    <w:rsid w:val="005F2C02"/>
    <w:rsid w:val="005F2CB1"/>
    <w:rsid w:val="005F2CDB"/>
    <w:rsid w:val="005F3025"/>
    <w:rsid w:val="005F33EC"/>
    <w:rsid w:val="005F37F5"/>
    <w:rsid w:val="005F38FA"/>
    <w:rsid w:val="005F3CF9"/>
    <w:rsid w:val="005F41A3"/>
    <w:rsid w:val="005F42EB"/>
    <w:rsid w:val="005F431D"/>
    <w:rsid w:val="005F43E4"/>
    <w:rsid w:val="005F4444"/>
    <w:rsid w:val="005F4620"/>
    <w:rsid w:val="005F466D"/>
    <w:rsid w:val="005F4901"/>
    <w:rsid w:val="005F4A97"/>
    <w:rsid w:val="005F52F7"/>
    <w:rsid w:val="005F5DBD"/>
    <w:rsid w:val="005F5ED8"/>
    <w:rsid w:val="005F5FAD"/>
    <w:rsid w:val="005F6081"/>
    <w:rsid w:val="005F618C"/>
    <w:rsid w:val="005F62A6"/>
    <w:rsid w:val="005F662F"/>
    <w:rsid w:val="005F68FC"/>
    <w:rsid w:val="005F6B64"/>
    <w:rsid w:val="005F6D7A"/>
    <w:rsid w:val="005F70B4"/>
    <w:rsid w:val="005F70BD"/>
    <w:rsid w:val="005F760D"/>
    <w:rsid w:val="005F7907"/>
    <w:rsid w:val="005F7993"/>
    <w:rsid w:val="005F7EDB"/>
    <w:rsid w:val="00600272"/>
    <w:rsid w:val="0060036F"/>
    <w:rsid w:val="0060040E"/>
    <w:rsid w:val="006004F4"/>
    <w:rsid w:val="006006FC"/>
    <w:rsid w:val="006007BC"/>
    <w:rsid w:val="00600A0E"/>
    <w:rsid w:val="00600AC8"/>
    <w:rsid w:val="00600AD3"/>
    <w:rsid w:val="00601363"/>
    <w:rsid w:val="00601378"/>
    <w:rsid w:val="00601644"/>
    <w:rsid w:val="0060189F"/>
    <w:rsid w:val="006018C1"/>
    <w:rsid w:val="00601A00"/>
    <w:rsid w:val="00601A9D"/>
    <w:rsid w:val="00601ABD"/>
    <w:rsid w:val="00601C08"/>
    <w:rsid w:val="00601D07"/>
    <w:rsid w:val="00601E0D"/>
    <w:rsid w:val="0060212E"/>
    <w:rsid w:val="0060224B"/>
    <w:rsid w:val="0060226A"/>
    <w:rsid w:val="006023AC"/>
    <w:rsid w:val="00602780"/>
    <w:rsid w:val="00602827"/>
    <w:rsid w:val="0060283C"/>
    <w:rsid w:val="00602AFE"/>
    <w:rsid w:val="00602B50"/>
    <w:rsid w:val="00602B72"/>
    <w:rsid w:val="00602F3A"/>
    <w:rsid w:val="006034B0"/>
    <w:rsid w:val="006036A9"/>
    <w:rsid w:val="0060386D"/>
    <w:rsid w:val="00603FE5"/>
    <w:rsid w:val="00604357"/>
    <w:rsid w:val="00604588"/>
    <w:rsid w:val="006046B7"/>
    <w:rsid w:val="00604CD6"/>
    <w:rsid w:val="00604D6F"/>
    <w:rsid w:val="00604DBA"/>
    <w:rsid w:val="00604F14"/>
    <w:rsid w:val="00604F26"/>
    <w:rsid w:val="00605145"/>
    <w:rsid w:val="0060515E"/>
    <w:rsid w:val="006057F8"/>
    <w:rsid w:val="00605E2E"/>
    <w:rsid w:val="00606456"/>
    <w:rsid w:val="006064B7"/>
    <w:rsid w:val="006064EC"/>
    <w:rsid w:val="00606518"/>
    <w:rsid w:val="006065D8"/>
    <w:rsid w:val="006069A2"/>
    <w:rsid w:val="00606C1F"/>
    <w:rsid w:val="00606C61"/>
    <w:rsid w:val="00607086"/>
    <w:rsid w:val="006070C2"/>
    <w:rsid w:val="006072C2"/>
    <w:rsid w:val="006073F1"/>
    <w:rsid w:val="006074A7"/>
    <w:rsid w:val="00607609"/>
    <w:rsid w:val="006078DB"/>
    <w:rsid w:val="0061048F"/>
    <w:rsid w:val="006104C6"/>
    <w:rsid w:val="0061071D"/>
    <w:rsid w:val="006108E6"/>
    <w:rsid w:val="0061105C"/>
    <w:rsid w:val="006115ED"/>
    <w:rsid w:val="00611AF2"/>
    <w:rsid w:val="00611B83"/>
    <w:rsid w:val="00611CAF"/>
    <w:rsid w:val="00611D3F"/>
    <w:rsid w:val="00612139"/>
    <w:rsid w:val="006124E7"/>
    <w:rsid w:val="00612867"/>
    <w:rsid w:val="00612C96"/>
    <w:rsid w:val="00612FB3"/>
    <w:rsid w:val="00613207"/>
    <w:rsid w:val="00613257"/>
    <w:rsid w:val="006133B0"/>
    <w:rsid w:val="006133E9"/>
    <w:rsid w:val="006135CE"/>
    <w:rsid w:val="00613B3A"/>
    <w:rsid w:val="00613D21"/>
    <w:rsid w:val="00613D50"/>
    <w:rsid w:val="00613F4E"/>
    <w:rsid w:val="006140A0"/>
    <w:rsid w:val="006142F8"/>
    <w:rsid w:val="006144EB"/>
    <w:rsid w:val="00614909"/>
    <w:rsid w:val="00614AA5"/>
    <w:rsid w:val="00614CE8"/>
    <w:rsid w:val="0061512B"/>
    <w:rsid w:val="00615592"/>
    <w:rsid w:val="006155E4"/>
    <w:rsid w:val="006156A8"/>
    <w:rsid w:val="00615715"/>
    <w:rsid w:val="00615BFD"/>
    <w:rsid w:val="00615D4B"/>
    <w:rsid w:val="00615E85"/>
    <w:rsid w:val="00615F8B"/>
    <w:rsid w:val="00615FBD"/>
    <w:rsid w:val="006164D0"/>
    <w:rsid w:val="006166A3"/>
    <w:rsid w:val="00616A95"/>
    <w:rsid w:val="00616CC2"/>
    <w:rsid w:val="006173BA"/>
    <w:rsid w:val="006175E2"/>
    <w:rsid w:val="006178F2"/>
    <w:rsid w:val="006179E7"/>
    <w:rsid w:val="00617D13"/>
    <w:rsid w:val="00620003"/>
    <w:rsid w:val="00620078"/>
    <w:rsid w:val="00620083"/>
    <w:rsid w:val="006203A0"/>
    <w:rsid w:val="006204AA"/>
    <w:rsid w:val="00620545"/>
    <w:rsid w:val="0062067F"/>
    <w:rsid w:val="0062087E"/>
    <w:rsid w:val="00620A71"/>
    <w:rsid w:val="00620D43"/>
    <w:rsid w:val="00620D80"/>
    <w:rsid w:val="00620E69"/>
    <w:rsid w:val="00620F15"/>
    <w:rsid w:val="00620F81"/>
    <w:rsid w:val="00621134"/>
    <w:rsid w:val="0062132A"/>
    <w:rsid w:val="00621390"/>
    <w:rsid w:val="00621684"/>
    <w:rsid w:val="00621736"/>
    <w:rsid w:val="00621909"/>
    <w:rsid w:val="00622127"/>
    <w:rsid w:val="00622A18"/>
    <w:rsid w:val="00622B21"/>
    <w:rsid w:val="006234A6"/>
    <w:rsid w:val="0062367C"/>
    <w:rsid w:val="006238ED"/>
    <w:rsid w:val="00623984"/>
    <w:rsid w:val="00623A10"/>
    <w:rsid w:val="0062431C"/>
    <w:rsid w:val="0062437B"/>
    <w:rsid w:val="00624465"/>
    <w:rsid w:val="00624588"/>
    <w:rsid w:val="00624605"/>
    <w:rsid w:val="0062464D"/>
    <w:rsid w:val="0062466D"/>
    <w:rsid w:val="00624967"/>
    <w:rsid w:val="00624A6B"/>
    <w:rsid w:val="00624EEA"/>
    <w:rsid w:val="00624EEF"/>
    <w:rsid w:val="00625135"/>
    <w:rsid w:val="006251A4"/>
    <w:rsid w:val="00626091"/>
    <w:rsid w:val="00626127"/>
    <w:rsid w:val="00626455"/>
    <w:rsid w:val="00626537"/>
    <w:rsid w:val="00626788"/>
    <w:rsid w:val="006268FA"/>
    <w:rsid w:val="006269CD"/>
    <w:rsid w:val="00626B61"/>
    <w:rsid w:val="00626B74"/>
    <w:rsid w:val="0062758A"/>
    <w:rsid w:val="006276FA"/>
    <w:rsid w:val="00627C42"/>
    <w:rsid w:val="00627C69"/>
    <w:rsid w:val="00627E9D"/>
    <w:rsid w:val="00630001"/>
    <w:rsid w:val="0063001B"/>
    <w:rsid w:val="00630386"/>
    <w:rsid w:val="006305C0"/>
    <w:rsid w:val="006305FD"/>
    <w:rsid w:val="00631036"/>
    <w:rsid w:val="0063108B"/>
    <w:rsid w:val="00631133"/>
    <w:rsid w:val="006311B3"/>
    <w:rsid w:val="006311C1"/>
    <w:rsid w:val="006313AA"/>
    <w:rsid w:val="006316E0"/>
    <w:rsid w:val="00631706"/>
    <w:rsid w:val="00631768"/>
    <w:rsid w:val="006317E9"/>
    <w:rsid w:val="00631804"/>
    <w:rsid w:val="00631A77"/>
    <w:rsid w:val="00631C3D"/>
    <w:rsid w:val="00631F78"/>
    <w:rsid w:val="006320C1"/>
    <w:rsid w:val="006322D8"/>
    <w:rsid w:val="00632415"/>
    <w:rsid w:val="0063259F"/>
    <w:rsid w:val="0063270F"/>
    <w:rsid w:val="0063284C"/>
    <w:rsid w:val="00632881"/>
    <w:rsid w:val="00632940"/>
    <w:rsid w:val="00632AEB"/>
    <w:rsid w:val="00632F9E"/>
    <w:rsid w:val="00633434"/>
    <w:rsid w:val="0063356C"/>
    <w:rsid w:val="006335EA"/>
    <w:rsid w:val="00633B43"/>
    <w:rsid w:val="00633E38"/>
    <w:rsid w:val="00633F18"/>
    <w:rsid w:val="006340BB"/>
    <w:rsid w:val="006341FB"/>
    <w:rsid w:val="0063429B"/>
    <w:rsid w:val="0063436B"/>
    <w:rsid w:val="006343E7"/>
    <w:rsid w:val="00634451"/>
    <w:rsid w:val="0063447D"/>
    <w:rsid w:val="006344D0"/>
    <w:rsid w:val="006344D8"/>
    <w:rsid w:val="006347ED"/>
    <w:rsid w:val="00634A4C"/>
    <w:rsid w:val="0063541F"/>
    <w:rsid w:val="00635A6E"/>
    <w:rsid w:val="00635D5F"/>
    <w:rsid w:val="00635DC9"/>
    <w:rsid w:val="00636398"/>
    <w:rsid w:val="0063643F"/>
    <w:rsid w:val="00636495"/>
    <w:rsid w:val="006365C8"/>
    <w:rsid w:val="006368D3"/>
    <w:rsid w:val="006372C2"/>
    <w:rsid w:val="006373B7"/>
    <w:rsid w:val="006373EA"/>
    <w:rsid w:val="00637438"/>
    <w:rsid w:val="0063749D"/>
    <w:rsid w:val="00637546"/>
    <w:rsid w:val="006377EC"/>
    <w:rsid w:val="00637890"/>
    <w:rsid w:val="00637AEE"/>
    <w:rsid w:val="00637C4B"/>
    <w:rsid w:val="00640355"/>
    <w:rsid w:val="00640455"/>
    <w:rsid w:val="006406CD"/>
    <w:rsid w:val="006406D3"/>
    <w:rsid w:val="006408B6"/>
    <w:rsid w:val="00640913"/>
    <w:rsid w:val="00640A9F"/>
    <w:rsid w:val="00640BD5"/>
    <w:rsid w:val="00640C5B"/>
    <w:rsid w:val="00640C9B"/>
    <w:rsid w:val="00640CC0"/>
    <w:rsid w:val="0064116E"/>
    <w:rsid w:val="006412E0"/>
    <w:rsid w:val="0064151F"/>
    <w:rsid w:val="00641533"/>
    <w:rsid w:val="006418DB"/>
    <w:rsid w:val="00641A6A"/>
    <w:rsid w:val="00641B49"/>
    <w:rsid w:val="00641CAF"/>
    <w:rsid w:val="00641CCE"/>
    <w:rsid w:val="00641F14"/>
    <w:rsid w:val="00641F73"/>
    <w:rsid w:val="00641FBD"/>
    <w:rsid w:val="00642020"/>
    <w:rsid w:val="0064208D"/>
    <w:rsid w:val="006423FA"/>
    <w:rsid w:val="006429BF"/>
    <w:rsid w:val="00642F97"/>
    <w:rsid w:val="00642FAA"/>
    <w:rsid w:val="00642FDA"/>
    <w:rsid w:val="00643475"/>
    <w:rsid w:val="0064396A"/>
    <w:rsid w:val="00643990"/>
    <w:rsid w:val="00643BBD"/>
    <w:rsid w:val="00643E6D"/>
    <w:rsid w:val="00643F7F"/>
    <w:rsid w:val="00643FB4"/>
    <w:rsid w:val="00644129"/>
    <w:rsid w:val="006444D2"/>
    <w:rsid w:val="00644597"/>
    <w:rsid w:val="00644845"/>
    <w:rsid w:val="00644A1C"/>
    <w:rsid w:val="00644D16"/>
    <w:rsid w:val="0064556B"/>
    <w:rsid w:val="006457C5"/>
    <w:rsid w:val="006458CA"/>
    <w:rsid w:val="00645920"/>
    <w:rsid w:val="00646128"/>
    <w:rsid w:val="0064619F"/>
    <w:rsid w:val="0064624E"/>
    <w:rsid w:val="00646363"/>
    <w:rsid w:val="006463D4"/>
    <w:rsid w:val="00646411"/>
    <w:rsid w:val="006467E0"/>
    <w:rsid w:val="00646860"/>
    <w:rsid w:val="00646BC7"/>
    <w:rsid w:val="00646EDB"/>
    <w:rsid w:val="00646FD3"/>
    <w:rsid w:val="0064708F"/>
    <w:rsid w:val="006471F4"/>
    <w:rsid w:val="006472C5"/>
    <w:rsid w:val="0064751F"/>
    <w:rsid w:val="00647728"/>
    <w:rsid w:val="0064797D"/>
    <w:rsid w:val="00647CCF"/>
    <w:rsid w:val="00647D23"/>
    <w:rsid w:val="0065026C"/>
    <w:rsid w:val="006503AC"/>
    <w:rsid w:val="0065069C"/>
    <w:rsid w:val="00650907"/>
    <w:rsid w:val="00650909"/>
    <w:rsid w:val="00650AB9"/>
    <w:rsid w:val="00650B82"/>
    <w:rsid w:val="00650D82"/>
    <w:rsid w:val="0065105B"/>
    <w:rsid w:val="006511DA"/>
    <w:rsid w:val="00651490"/>
    <w:rsid w:val="006515A5"/>
    <w:rsid w:val="00651604"/>
    <w:rsid w:val="006516D6"/>
    <w:rsid w:val="00651B56"/>
    <w:rsid w:val="00651E67"/>
    <w:rsid w:val="00651F04"/>
    <w:rsid w:val="0065217C"/>
    <w:rsid w:val="00652219"/>
    <w:rsid w:val="00652442"/>
    <w:rsid w:val="00652819"/>
    <w:rsid w:val="0065293C"/>
    <w:rsid w:val="00652DDD"/>
    <w:rsid w:val="00653063"/>
    <w:rsid w:val="0065380E"/>
    <w:rsid w:val="00653AB1"/>
    <w:rsid w:val="00653D8C"/>
    <w:rsid w:val="00653F82"/>
    <w:rsid w:val="0065450B"/>
    <w:rsid w:val="006547A6"/>
    <w:rsid w:val="00654A30"/>
    <w:rsid w:val="00655013"/>
    <w:rsid w:val="00655355"/>
    <w:rsid w:val="0065567E"/>
    <w:rsid w:val="00655715"/>
    <w:rsid w:val="00655733"/>
    <w:rsid w:val="00655A60"/>
    <w:rsid w:val="00655ACD"/>
    <w:rsid w:val="00655C8A"/>
    <w:rsid w:val="0065626E"/>
    <w:rsid w:val="00656605"/>
    <w:rsid w:val="0065665A"/>
    <w:rsid w:val="00656A92"/>
    <w:rsid w:val="00656AB4"/>
    <w:rsid w:val="00656DDE"/>
    <w:rsid w:val="00656DFC"/>
    <w:rsid w:val="00656E0C"/>
    <w:rsid w:val="0065705B"/>
    <w:rsid w:val="006575C7"/>
    <w:rsid w:val="006578AE"/>
    <w:rsid w:val="00657F4B"/>
    <w:rsid w:val="0066011D"/>
    <w:rsid w:val="006606E4"/>
    <w:rsid w:val="006607C0"/>
    <w:rsid w:val="00660803"/>
    <w:rsid w:val="00660913"/>
    <w:rsid w:val="00660E8E"/>
    <w:rsid w:val="006613A6"/>
    <w:rsid w:val="006614EC"/>
    <w:rsid w:val="00661A53"/>
    <w:rsid w:val="00661D76"/>
    <w:rsid w:val="00662102"/>
    <w:rsid w:val="006624E8"/>
    <w:rsid w:val="006627A2"/>
    <w:rsid w:val="00662814"/>
    <w:rsid w:val="006628E9"/>
    <w:rsid w:val="00662934"/>
    <w:rsid w:val="00662CF0"/>
    <w:rsid w:val="00662EFB"/>
    <w:rsid w:val="00663137"/>
    <w:rsid w:val="0066335A"/>
    <w:rsid w:val="006634E6"/>
    <w:rsid w:val="0066359C"/>
    <w:rsid w:val="006635EC"/>
    <w:rsid w:val="00663939"/>
    <w:rsid w:val="00663AEA"/>
    <w:rsid w:val="00663F2D"/>
    <w:rsid w:val="00663FCE"/>
    <w:rsid w:val="00663FF9"/>
    <w:rsid w:val="006640B2"/>
    <w:rsid w:val="006641C2"/>
    <w:rsid w:val="00664975"/>
    <w:rsid w:val="00664A13"/>
    <w:rsid w:val="00664C57"/>
    <w:rsid w:val="0066532E"/>
    <w:rsid w:val="006655EE"/>
    <w:rsid w:val="0066564A"/>
    <w:rsid w:val="00665BFA"/>
    <w:rsid w:val="00665D95"/>
    <w:rsid w:val="006660FC"/>
    <w:rsid w:val="00666196"/>
    <w:rsid w:val="00666262"/>
    <w:rsid w:val="006664CD"/>
    <w:rsid w:val="006664F6"/>
    <w:rsid w:val="00666508"/>
    <w:rsid w:val="0066650E"/>
    <w:rsid w:val="00666596"/>
    <w:rsid w:val="006669C6"/>
    <w:rsid w:val="00666B14"/>
    <w:rsid w:val="00666BED"/>
    <w:rsid w:val="00667162"/>
    <w:rsid w:val="006672D6"/>
    <w:rsid w:val="006675B7"/>
    <w:rsid w:val="00667D9A"/>
    <w:rsid w:val="00667EE7"/>
    <w:rsid w:val="00670152"/>
    <w:rsid w:val="00670450"/>
    <w:rsid w:val="0067075F"/>
    <w:rsid w:val="00670872"/>
    <w:rsid w:val="00670922"/>
    <w:rsid w:val="00670AFF"/>
    <w:rsid w:val="00670B08"/>
    <w:rsid w:val="00670BE1"/>
    <w:rsid w:val="00670D7D"/>
    <w:rsid w:val="00671857"/>
    <w:rsid w:val="00671ABA"/>
    <w:rsid w:val="00671C49"/>
    <w:rsid w:val="0067218F"/>
    <w:rsid w:val="00672240"/>
    <w:rsid w:val="0067231E"/>
    <w:rsid w:val="006726A4"/>
    <w:rsid w:val="006727B3"/>
    <w:rsid w:val="00672B9B"/>
    <w:rsid w:val="00672F9F"/>
    <w:rsid w:val="00673C0F"/>
    <w:rsid w:val="00673C3E"/>
    <w:rsid w:val="00673F54"/>
    <w:rsid w:val="006740D5"/>
    <w:rsid w:val="006741F2"/>
    <w:rsid w:val="00674B07"/>
    <w:rsid w:val="00674CC3"/>
    <w:rsid w:val="0067507C"/>
    <w:rsid w:val="006753D6"/>
    <w:rsid w:val="0067571F"/>
    <w:rsid w:val="006757E3"/>
    <w:rsid w:val="00675C6C"/>
    <w:rsid w:val="00675C72"/>
    <w:rsid w:val="00675D0C"/>
    <w:rsid w:val="00676132"/>
    <w:rsid w:val="006766C9"/>
    <w:rsid w:val="006769FA"/>
    <w:rsid w:val="00676CF2"/>
    <w:rsid w:val="00676F7C"/>
    <w:rsid w:val="00677146"/>
    <w:rsid w:val="00677158"/>
    <w:rsid w:val="006771F9"/>
    <w:rsid w:val="00677482"/>
    <w:rsid w:val="006775FB"/>
    <w:rsid w:val="006776D7"/>
    <w:rsid w:val="006778A6"/>
    <w:rsid w:val="00677DB6"/>
    <w:rsid w:val="006800E8"/>
    <w:rsid w:val="0068029F"/>
    <w:rsid w:val="0068030D"/>
    <w:rsid w:val="0068052B"/>
    <w:rsid w:val="0068058F"/>
    <w:rsid w:val="006805AC"/>
    <w:rsid w:val="006806B6"/>
    <w:rsid w:val="006808BD"/>
    <w:rsid w:val="00680A69"/>
    <w:rsid w:val="00680D3C"/>
    <w:rsid w:val="00681003"/>
    <w:rsid w:val="00681262"/>
    <w:rsid w:val="00681332"/>
    <w:rsid w:val="00681354"/>
    <w:rsid w:val="0068142E"/>
    <w:rsid w:val="006815F0"/>
    <w:rsid w:val="00681634"/>
    <w:rsid w:val="006817C9"/>
    <w:rsid w:val="00681BD5"/>
    <w:rsid w:val="00681D71"/>
    <w:rsid w:val="00682268"/>
    <w:rsid w:val="006825B2"/>
    <w:rsid w:val="006826F6"/>
    <w:rsid w:val="00682706"/>
    <w:rsid w:val="00682948"/>
    <w:rsid w:val="0068322E"/>
    <w:rsid w:val="0068325B"/>
    <w:rsid w:val="0068338B"/>
    <w:rsid w:val="006835B4"/>
    <w:rsid w:val="0068362D"/>
    <w:rsid w:val="0068389D"/>
    <w:rsid w:val="00683C04"/>
    <w:rsid w:val="00683C3A"/>
    <w:rsid w:val="00683ECE"/>
    <w:rsid w:val="00683F84"/>
    <w:rsid w:val="006840C9"/>
    <w:rsid w:val="006841B6"/>
    <w:rsid w:val="006841D2"/>
    <w:rsid w:val="006842B7"/>
    <w:rsid w:val="00684312"/>
    <w:rsid w:val="0068469B"/>
    <w:rsid w:val="006847A4"/>
    <w:rsid w:val="00684B4E"/>
    <w:rsid w:val="0068509D"/>
    <w:rsid w:val="00685679"/>
    <w:rsid w:val="0068583B"/>
    <w:rsid w:val="006858CE"/>
    <w:rsid w:val="00685AE1"/>
    <w:rsid w:val="00685B27"/>
    <w:rsid w:val="00685E7E"/>
    <w:rsid w:val="00685FE5"/>
    <w:rsid w:val="0068605C"/>
    <w:rsid w:val="0068618D"/>
    <w:rsid w:val="00686607"/>
    <w:rsid w:val="00686B72"/>
    <w:rsid w:val="00686C41"/>
    <w:rsid w:val="00686E65"/>
    <w:rsid w:val="00686EB0"/>
    <w:rsid w:val="00686EE3"/>
    <w:rsid w:val="006870B1"/>
    <w:rsid w:val="0068745E"/>
    <w:rsid w:val="006876A9"/>
    <w:rsid w:val="00687A50"/>
    <w:rsid w:val="00687C1A"/>
    <w:rsid w:val="00687CD0"/>
    <w:rsid w:val="0069016D"/>
    <w:rsid w:val="006907E5"/>
    <w:rsid w:val="0069080D"/>
    <w:rsid w:val="00690862"/>
    <w:rsid w:val="00690868"/>
    <w:rsid w:val="00690B1B"/>
    <w:rsid w:val="006910A8"/>
    <w:rsid w:val="0069176E"/>
    <w:rsid w:val="00691E6A"/>
    <w:rsid w:val="0069225E"/>
    <w:rsid w:val="00692349"/>
    <w:rsid w:val="00692503"/>
    <w:rsid w:val="006925EB"/>
    <w:rsid w:val="006925ED"/>
    <w:rsid w:val="006927ED"/>
    <w:rsid w:val="0069289D"/>
    <w:rsid w:val="00692952"/>
    <w:rsid w:val="00692989"/>
    <w:rsid w:val="00692C23"/>
    <w:rsid w:val="00693432"/>
    <w:rsid w:val="0069394B"/>
    <w:rsid w:val="00693A4A"/>
    <w:rsid w:val="00693BAE"/>
    <w:rsid w:val="00693C1B"/>
    <w:rsid w:val="00693D78"/>
    <w:rsid w:val="00693E13"/>
    <w:rsid w:val="00693FEA"/>
    <w:rsid w:val="00694050"/>
    <w:rsid w:val="00694070"/>
    <w:rsid w:val="0069413C"/>
    <w:rsid w:val="00694226"/>
    <w:rsid w:val="006942B3"/>
    <w:rsid w:val="006942E5"/>
    <w:rsid w:val="006944AC"/>
    <w:rsid w:val="0069473B"/>
    <w:rsid w:val="006948FF"/>
    <w:rsid w:val="00694B6A"/>
    <w:rsid w:val="00694C29"/>
    <w:rsid w:val="00694FB1"/>
    <w:rsid w:val="00695113"/>
    <w:rsid w:val="006952BF"/>
    <w:rsid w:val="00695389"/>
    <w:rsid w:val="006953E0"/>
    <w:rsid w:val="006956AB"/>
    <w:rsid w:val="00695890"/>
    <w:rsid w:val="00695BFF"/>
    <w:rsid w:val="00695DCE"/>
    <w:rsid w:val="00695E62"/>
    <w:rsid w:val="00695FBC"/>
    <w:rsid w:val="00695FC2"/>
    <w:rsid w:val="00696159"/>
    <w:rsid w:val="00696869"/>
    <w:rsid w:val="00696949"/>
    <w:rsid w:val="00697052"/>
    <w:rsid w:val="00697C49"/>
    <w:rsid w:val="00697C59"/>
    <w:rsid w:val="006A004E"/>
    <w:rsid w:val="006A0062"/>
    <w:rsid w:val="006A00D5"/>
    <w:rsid w:val="006A00FE"/>
    <w:rsid w:val="006A0179"/>
    <w:rsid w:val="006A033D"/>
    <w:rsid w:val="006A03F4"/>
    <w:rsid w:val="006A05F3"/>
    <w:rsid w:val="006A0941"/>
    <w:rsid w:val="006A09D4"/>
    <w:rsid w:val="006A0A9C"/>
    <w:rsid w:val="006A0C41"/>
    <w:rsid w:val="006A0C7C"/>
    <w:rsid w:val="006A0F63"/>
    <w:rsid w:val="006A13AA"/>
    <w:rsid w:val="006A14EA"/>
    <w:rsid w:val="006A1591"/>
    <w:rsid w:val="006A1720"/>
    <w:rsid w:val="006A1CC3"/>
    <w:rsid w:val="006A1DD8"/>
    <w:rsid w:val="006A1E33"/>
    <w:rsid w:val="006A20CE"/>
    <w:rsid w:val="006A24C5"/>
    <w:rsid w:val="006A2CB7"/>
    <w:rsid w:val="006A30AA"/>
    <w:rsid w:val="006A3497"/>
    <w:rsid w:val="006A35CE"/>
    <w:rsid w:val="006A3AE7"/>
    <w:rsid w:val="006A3D54"/>
    <w:rsid w:val="006A3D80"/>
    <w:rsid w:val="006A3FC3"/>
    <w:rsid w:val="006A3FFE"/>
    <w:rsid w:val="006A464A"/>
    <w:rsid w:val="006A46FB"/>
    <w:rsid w:val="006A475D"/>
    <w:rsid w:val="006A4848"/>
    <w:rsid w:val="006A4E90"/>
    <w:rsid w:val="006A4FE7"/>
    <w:rsid w:val="006A51F3"/>
    <w:rsid w:val="006A551A"/>
    <w:rsid w:val="006A5C96"/>
    <w:rsid w:val="006A5E28"/>
    <w:rsid w:val="006A6024"/>
    <w:rsid w:val="006A6582"/>
    <w:rsid w:val="006A697B"/>
    <w:rsid w:val="006A6A99"/>
    <w:rsid w:val="006A6AA8"/>
    <w:rsid w:val="006A6B8F"/>
    <w:rsid w:val="006A6BCA"/>
    <w:rsid w:val="006A6E58"/>
    <w:rsid w:val="006A77EB"/>
    <w:rsid w:val="006A7A00"/>
    <w:rsid w:val="006A7AFF"/>
    <w:rsid w:val="006A7E2A"/>
    <w:rsid w:val="006B0058"/>
    <w:rsid w:val="006B01A2"/>
    <w:rsid w:val="006B05F1"/>
    <w:rsid w:val="006B0757"/>
    <w:rsid w:val="006B0843"/>
    <w:rsid w:val="006B0FC7"/>
    <w:rsid w:val="006B0FCA"/>
    <w:rsid w:val="006B100E"/>
    <w:rsid w:val="006B1482"/>
    <w:rsid w:val="006B14A2"/>
    <w:rsid w:val="006B1816"/>
    <w:rsid w:val="006B18A8"/>
    <w:rsid w:val="006B197B"/>
    <w:rsid w:val="006B1B87"/>
    <w:rsid w:val="006B2099"/>
    <w:rsid w:val="006B21BA"/>
    <w:rsid w:val="006B2673"/>
    <w:rsid w:val="006B298E"/>
    <w:rsid w:val="006B29F5"/>
    <w:rsid w:val="006B2B70"/>
    <w:rsid w:val="006B2C4A"/>
    <w:rsid w:val="006B2CD4"/>
    <w:rsid w:val="006B2D9B"/>
    <w:rsid w:val="006B32BA"/>
    <w:rsid w:val="006B32F3"/>
    <w:rsid w:val="006B352F"/>
    <w:rsid w:val="006B35D2"/>
    <w:rsid w:val="006B37D1"/>
    <w:rsid w:val="006B387D"/>
    <w:rsid w:val="006B3A9A"/>
    <w:rsid w:val="006B3B8B"/>
    <w:rsid w:val="006B3C5B"/>
    <w:rsid w:val="006B3C92"/>
    <w:rsid w:val="006B3D36"/>
    <w:rsid w:val="006B41C1"/>
    <w:rsid w:val="006B437A"/>
    <w:rsid w:val="006B43C0"/>
    <w:rsid w:val="006B4658"/>
    <w:rsid w:val="006B47E2"/>
    <w:rsid w:val="006B4A7C"/>
    <w:rsid w:val="006B4D76"/>
    <w:rsid w:val="006B4DF9"/>
    <w:rsid w:val="006B4E9B"/>
    <w:rsid w:val="006B50CF"/>
    <w:rsid w:val="006B5A7F"/>
    <w:rsid w:val="006B5CF3"/>
    <w:rsid w:val="006B5D5E"/>
    <w:rsid w:val="006B5FC4"/>
    <w:rsid w:val="006B60BA"/>
    <w:rsid w:val="006B6109"/>
    <w:rsid w:val="006B6636"/>
    <w:rsid w:val="006B6944"/>
    <w:rsid w:val="006B6E37"/>
    <w:rsid w:val="006B7016"/>
    <w:rsid w:val="006B71F3"/>
    <w:rsid w:val="006B7773"/>
    <w:rsid w:val="006B78A6"/>
    <w:rsid w:val="006C03B8"/>
    <w:rsid w:val="006C03F4"/>
    <w:rsid w:val="006C0566"/>
    <w:rsid w:val="006C094D"/>
    <w:rsid w:val="006C09F1"/>
    <w:rsid w:val="006C0CF2"/>
    <w:rsid w:val="006C0F7A"/>
    <w:rsid w:val="006C1080"/>
    <w:rsid w:val="006C1522"/>
    <w:rsid w:val="006C1733"/>
    <w:rsid w:val="006C1950"/>
    <w:rsid w:val="006C1BC3"/>
    <w:rsid w:val="006C1D50"/>
    <w:rsid w:val="006C1E53"/>
    <w:rsid w:val="006C2041"/>
    <w:rsid w:val="006C2205"/>
    <w:rsid w:val="006C23D5"/>
    <w:rsid w:val="006C247B"/>
    <w:rsid w:val="006C24BC"/>
    <w:rsid w:val="006C2959"/>
    <w:rsid w:val="006C29A9"/>
    <w:rsid w:val="006C2B45"/>
    <w:rsid w:val="006C3019"/>
    <w:rsid w:val="006C3035"/>
    <w:rsid w:val="006C3037"/>
    <w:rsid w:val="006C3528"/>
    <w:rsid w:val="006C3887"/>
    <w:rsid w:val="006C3CA3"/>
    <w:rsid w:val="006C3CA7"/>
    <w:rsid w:val="006C3F0F"/>
    <w:rsid w:val="006C43D6"/>
    <w:rsid w:val="006C4480"/>
    <w:rsid w:val="006C450B"/>
    <w:rsid w:val="006C4693"/>
    <w:rsid w:val="006C49CF"/>
    <w:rsid w:val="006C5730"/>
    <w:rsid w:val="006C59CE"/>
    <w:rsid w:val="006C5ADE"/>
    <w:rsid w:val="006C5D62"/>
    <w:rsid w:val="006C5DE0"/>
    <w:rsid w:val="006C5EC9"/>
    <w:rsid w:val="006C5FD3"/>
    <w:rsid w:val="006C6059"/>
    <w:rsid w:val="006C63E5"/>
    <w:rsid w:val="006C648E"/>
    <w:rsid w:val="006C64BF"/>
    <w:rsid w:val="006C64EB"/>
    <w:rsid w:val="006C694F"/>
    <w:rsid w:val="006C6A37"/>
    <w:rsid w:val="006C6EB0"/>
    <w:rsid w:val="006C708F"/>
    <w:rsid w:val="006C7138"/>
    <w:rsid w:val="006C71CF"/>
    <w:rsid w:val="006C7345"/>
    <w:rsid w:val="006C7522"/>
    <w:rsid w:val="006C77C0"/>
    <w:rsid w:val="006C78DC"/>
    <w:rsid w:val="006C7B9B"/>
    <w:rsid w:val="006C7C69"/>
    <w:rsid w:val="006D0266"/>
    <w:rsid w:val="006D048D"/>
    <w:rsid w:val="006D057B"/>
    <w:rsid w:val="006D072D"/>
    <w:rsid w:val="006D0969"/>
    <w:rsid w:val="006D0BFD"/>
    <w:rsid w:val="006D0C50"/>
    <w:rsid w:val="006D0D83"/>
    <w:rsid w:val="006D171C"/>
    <w:rsid w:val="006D1797"/>
    <w:rsid w:val="006D180E"/>
    <w:rsid w:val="006D1943"/>
    <w:rsid w:val="006D1AF6"/>
    <w:rsid w:val="006D1B7D"/>
    <w:rsid w:val="006D1C4D"/>
    <w:rsid w:val="006D1D84"/>
    <w:rsid w:val="006D2184"/>
    <w:rsid w:val="006D234C"/>
    <w:rsid w:val="006D26DF"/>
    <w:rsid w:val="006D27DD"/>
    <w:rsid w:val="006D2872"/>
    <w:rsid w:val="006D2AD5"/>
    <w:rsid w:val="006D2B82"/>
    <w:rsid w:val="006D3209"/>
    <w:rsid w:val="006D383C"/>
    <w:rsid w:val="006D3949"/>
    <w:rsid w:val="006D3A2C"/>
    <w:rsid w:val="006D3CA2"/>
    <w:rsid w:val="006D3F8D"/>
    <w:rsid w:val="006D420E"/>
    <w:rsid w:val="006D44CB"/>
    <w:rsid w:val="006D46B5"/>
    <w:rsid w:val="006D4770"/>
    <w:rsid w:val="006D4A6C"/>
    <w:rsid w:val="006D4DFD"/>
    <w:rsid w:val="006D5115"/>
    <w:rsid w:val="006D51F4"/>
    <w:rsid w:val="006D58C0"/>
    <w:rsid w:val="006D5B68"/>
    <w:rsid w:val="006D62BF"/>
    <w:rsid w:val="006D63B4"/>
    <w:rsid w:val="006D63C4"/>
    <w:rsid w:val="006D6868"/>
    <w:rsid w:val="006D68A3"/>
    <w:rsid w:val="006D691E"/>
    <w:rsid w:val="006D6B41"/>
    <w:rsid w:val="006D6C37"/>
    <w:rsid w:val="006D6F08"/>
    <w:rsid w:val="006D6F68"/>
    <w:rsid w:val="006D7355"/>
    <w:rsid w:val="006D736C"/>
    <w:rsid w:val="006D73A3"/>
    <w:rsid w:val="006D74C5"/>
    <w:rsid w:val="006D7E0F"/>
    <w:rsid w:val="006D7E3D"/>
    <w:rsid w:val="006E020B"/>
    <w:rsid w:val="006E02A3"/>
    <w:rsid w:val="006E062C"/>
    <w:rsid w:val="006E0853"/>
    <w:rsid w:val="006E097B"/>
    <w:rsid w:val="006E0BE3"/>
    <w:rsid w:val="006E0C88"/>
    <w:rsid w:val="006E0EE1"/>
    <w:rsid w:val="006E0F41"/>
    <w:rsid w:val="006E105F"/>
    <w:rsid w:val="006E1629"/>
    <w:rsid w:val="006E16A4"/>
    <w:rsid w:val="006E1C76"/>
    <w:rsid w:val="006E1C82"/>
    <w:rsid w:val="006E20F2"/>
    <w:rsid w:val="006E2571"/>
    <w:rsid w:val="006E25C1"/>
    <w:rsid w:val="006E2691"/>
    <w:rsid w:val="006E26E8"/>
    <w:rsid w:val="006E26FD"/>
    <w:rsid w:val="006E28B7"/>
    <w:rsid w:val="006E28D3"/>
    <w:rsid w:val="006E2A76"/>
    <w:rsid w:val="006E2A9B"/>
    <w:rsid w:val="006E2B2D"/>
    <w:rsid w:val="006E2C2F"/>
    <w:rsid w:val="006E2DD3"/>
    <w:rsid w:val="006E2FBE"/>
    <w:rsid w:val="006E3176"/>
    <w:rsid w:val="006E3310"/>
    <w:rsid w:val="006E3626"/>
    <w:rsid w:val="006E3868"/>
    <w:rsid w:val="006E3C20"/>
    <w:rsid w:val="006E416A"/>
    <w:rsid w:val="006E41EF"/>
    <w:rsid w:val="006E44AD"/>
    <w:rsid w:val="006E4A8D"/>
    <w:rsid w:val="006E4E39"/>
    <w:rsid w:val="006E4EF2"/>
    <w:rsid w:val="006E5142"/>
    <w:rsid w:val="006E5191"/>
    <w:rsid w:val="006E5279"/>
    <w:rsid w:val="006E537D"/>
    <w:rsid w:val="006E565E"/>
    <w:rsid w:val="006E5948"/>
    <w:rsid w:val="006E5BC3"/>
    <w:rsid w:val="006E5EF5"/>
    <w:rsid w:val="006E5F0D"/>
    <w:rsid w:val="006E6049"/>
    <w:rsid w:val="006E62DF"/>
    <w:rsid w:val="006E634C"/>
    <w:rsid w:val="006E64EF"/>
    <w:rsid w:val="006E65A8"/>
    <w:rsid w:val="006E66EC"/>
    <w:rsid w:val="006E673D"/>
    <w:rsid w:val="006E679E"/>
    <w:rsid w:val="006E69C5"/>
    <w:rsid w:val="006E6DD9"/>
    <w:rsid w:val="006E6DE3"/>
    <w:rsid w:val="006E6F23"/>
    <w:rsid w:val="006E6F7E"/>
    <w:rsid w:val="006E70BD"/>
    <w:rsid w:val="006E73CA"/>
    <w:rsid w:val="006E7652"/>
    <w:rsid w:val="006E76AE"/>
    <w:rsid w:val="006E76CC"/>
    <w:rsid w:val="006E7850"/>
    <w:rsid w:val="006E7975"/>
    <w:rsid w:val="006E7A5B"/>
    <w:rsid w:val="006E7D3B"/>
    <w:rsid w:val="006F00DD"/>
    <w:rsid w:val="006F0164"/>
    <w:rsid w:val="006F0761"/>
    <w:rsid w:val="006F0BF2"/>
    <w:rsid w:val="006F0E8D"/>
    <w:rsid w:val="006F1067"/>
    <w:rsid w:val="006F1090"/>
    <w:rsid w:val="006F11BE"/>
    <w:rsid w:val="006F18BE"/>
    <w:rsid w:val="006F1922"/>
    <w:rsid w:val="006F1B70"/>
    <w:rsid w:val="006F1C41"/>
    <w:rsid w:val="006F1CD6"/>
    <w:rsid w:val="006F1EE8"/>
    <w:rsid w:val="006F1FA2"/>
    <w:rsid w:val="006F22D6"/>
    <w:rsid w:val="006F22EB"/>
    <w:rsid w:val="006F27BA"/>
    <w:rsid w:val="006F2BE4"/>
    <w:rsid w:val="006F2C12"/>
    <w:rsid w:val="006F341D"/>
    <w:rsid w:val="006F3444"/>
    <w:rsid w:val="006F3557"/>
    <w:rsid w:val="006F394A"/>
    <w:rsid w:val="006F3CDE"/>
    <w:rsid w:val="006F3F86"/>
    <w:rsid w:val="006F40A9"/>
    <w:rsid w:val="006F40CC"/>
    <w:rsid w:val="006F414A"/>
    <w:rsid w:val="006F42FC"/>
    <w:rsid w:val="006F4549"/>
    <w:rsid w:val="006F49B2"/>
    <w:rsid w:val="006F4E2B"/>
    <w:rsid w:val="006F5022"/>
    <w:rsid w:val="006F5029"/>
    <w:rsid w:val="006F50F8"/>
    <w:rsid w:val="006F5357"/>
    <w:rsid w:val="006F588D"/>
    <w:rsid w:val="006F58D4"/>
    <w:rsid w:val="006F59BF"/>
    <w:rsid w:val="006F5A41"/>
    <w:rsid w:val="006F5E54"/>
    <w:rsid w:val="006F5E70"/>
    <w:rsid w:val="006F5EC1"/>
    <w:rsid w:val="006F60C8"/>
    <w:rsid w:val="006F6368"/>
    <w:rsid w:val="006F6582"/>
    <w:rsid w:val="006F6B89"/>
    <w:rsid w:val="006F6F34"/>
    <w:rsid w:val="006F6F41"/>
    <w:rsid w:val="006F6FA9"/>
    <w:rsid w:val="006F73AD"/>
    <w:rsid w:val="006F7463"/>
    <w:rsid w:val="006F753C"/>
    <w:rsid w:val="006F756F"/>
    <w:rsid w:val="006F773E"/>
    <w:rsid w:val="006F77C7"/>
    <w:rsid w:val="006F7DD1"/>
    <w:rsid w:val="006F7E26"/>
    <w:rsid w:val="006F7E8D"/>
    <w:rsid w:val="007000EB"/>
    <w:rsid w:val="00700417"/>
    <w:rsid w:val="0070047F"/>
    <w:rsid w:val="007007FF"/>
    <w:rsid w:val="00700843"/>
    <w:rsid w:val="007008F5"/>
    <w:rsid w:val="00700E5D"/>
    <w:rsid w:val="00701139"/>
    <w:rsid w:val="007016EF"/>
    <w:rsid w:val="0070176A"/>
    <w:rsid w:val="00701AC0"/>
    <w:rsid w:val="0070213B"/>
    <w:rsid w:val="007021C4"/>
    <w:rsid w:val="007023ED"/>
    <w:rsid w:val="0070270A"/>
    <w:rsid w:val="007027F1"/>
    <w:rsid w:val="00702885"/>
    <w:rsid w:val="00702B69"/>
    <w:rsid w:val="00702C6D"/>
    <w:rsid w:val="00702D5B"/>
    <w:rsid w:val="0070301C"/>
    <w:rsid w:val="0070313B"/>
    <w:rsid w:val="00703285"/>
    <w:rsid w:val="0070346E"/>
    <w:rsid w:val="007036ED"/>
    <w:rsid w:val="0070397B"/>
    <w:rsid w:val="00703A00"/>
    <w:rsid w:val="00703B15"/>
    <w:rsid w:val="00703F49"/>
    <w:rsid w:val="007040B2"/>
    <w:rsid w:val="007042AB"/>
    <w:rsid w:val="007044C5"/>
    <w:rsid w:val="007045FA"/>
    <w:rsid w:val="00704795"/>
    <w:rsid w:val="00704BC2"/>
    <w:rsid w:val="00704E6A"/>
    <w:rsid w:val="00704EDB"/>
    <w:rsid w:val="0070512C"/>
    <w:rsid w:val="007053F5"/>
    <w:rsid w:val="00705D85"/>
    <w:rsid w:val="00705FA9"/>
    <w:rsid w:val="00706101"/>
    <w:rsid w:val="007061D8"/>
    <w:rsid w:val="00706587"/>
    <w:rsid w:val="00706799"/>
    <w:rsid w:val="00706898"/>
    <w:rsid w:val="00706BF6"/>
    <w:rsid w:val="00706C07"/>
    <w:rsid w:val="00706C1D"/>
    <w:rsid w:val="00707072"/>
    <w:rsid w:val="0070724C"/>
    <w:rsid w:val="007079A3"/>
    <w:rsid w:val="00707B52"/>
    <w:rsid w:val="00707D61"/>
    <w:rsid w:val="00707ED1"/>
    <w:rsid w:val="00710082"/>
    <w:rsid w:val="00710272"/>
    <w:rsid w:val="0071080E"/>
    <w:rsid w:val="007108C9"/>
    <w:rsid w:val="00710AA0"/>
    <w:rsid w:val="00710E8B"/>
    <w:rsid w:val="0071122C"/>
    <w:rsid w:val="007115C7"/>
    <w:rsid w:val="007115D4"/>
    <w:rsid w:val="0071181E"/>
    <w:rsid w:val="00711A05"/>
    <w:rsid w:val="00711BB4"/>
    <w:rsid w:val="00711ED0"/>
    <w:rsid w:val="00712287"/>
    <w:rsid w:val="00712345"/>
    <w:rsid w:val="00712772"/>
    <w:rsid w:val="007128A9"/>
    <w:rsid w:val="0071294D"/>
    <w:rsid w:val="00712F86"/>
    <w:rsid w:val="00713094"/>
    <w:rsid w:val="0071346A"/>
    <w:rsid w:val="007134B4"/>
    <w:rsid w:val="0071350D"/>
    <w:rsid w:val="0071373E"/>
    <w:rsid w:val="0071397D"/>
    <w:rsid w:val="007139C6"/>
    <w:rsid w:val="00713BAC"/>
    <w:rsid w:val="00713BD3"/>
    <w:rsid w:val="00713CD7"/>
    <w:rsid w:val="00713D0E"/>
    <w:rsid w:val="00713FF0"/>
    <w:rsid w:val="00714164"/>
    <w:rsid w:val="00714274"/>
    <w:rsid w:val="007144DF"/>
    <w:rsid w:val="0071455D"/>
    <w:rsid w:val="00714691"/>
    <w:rsid w:val="007148D3"/>
    <w:rsid w:val="00714AD7"/>
    <w:rsid w:val="00714B7A"/>
    <w:rsid w:val="00714BB6"/>
    <w:rsid w:val="00714D9B"/>
    <w:rsid w:val="00714DC5"/>
    <w:rsid w:val="00715335"/>
    <w:rsid w:val="007153F5"/>
    <w:rsid w:val="007154B2"/>
    <w:rsid w:val="007154ED"/>
    <w:rsid w:val="007154F2"/>
    <w:rsid w:val="00715507"/>
    <w:rsid w:val="0071568F"/>
    <w:rsid w:val="0071577B"/>
    <w:rsid w:val="0071578B"/>
    <w:rsid w:val="007157DF"/>
    <w:rsid w:val="00715B9A"/>
    <w:rsid w:val="00715C0E"/>
    <w:rsid w:val="00715C34"/>
    <w:rsid w:val="00715DDB"/>
    <w:rsid w:val="007160BE"/>
    <w:rsid w:val="007168DD"/>
    <w:rsid w:val="00716AA7"/>
    <w:rsid w:val="00716BF3"/>
    <w:rsid w:val="00716C99"/>
    <w:rsid w:val="00716CBE"/>
    <w:rsid w:val="00716DD0"/>
    <w:rsid w:val="0071703C"/>
    <w:rsid w:val="00717145"/>
    <w:rsid w:val="0071751C"/>
    <w:rsid w:val="0071755F"/>
    <w:rsid w:val="007175A8"/>
    <w:rsid w:val="00720117"/>
    <w:rsid w:val="007203DE"/>
    <w:rsid w:val="00720A21"/>
    <w:rsid w:val="00720CAD"/>
    <w:rsid w:val="007212D1"/>
    <w:rsid w:val="0072168A"/>
    <w:rsid w:val="007217C7"/>
    <w:rsid w:val="007217CC"/>
    <w:rsid w:val="00721A7E"/>
    <w:rsid w:val="00721B62"/>
    <w:rsid w:val="00721D18"/>
    <w:rsid w:val="00721FD9"/>
    <w:rsid w:val="0072247D"/>
    <w:rsid w:val="00722C6C"/>
    <w:rsid w:val="00722D57"/>
    <w:rsid w:val="00723156"/>
    <w:rsid w:val="00723273"/>
    <w:rsid w:val="0072329A"/>
    <w:rsid w:val="00723DB6"/>
    <w:rsid w:val="00724110"/>
    <w:rsid w:val="007243CB"/>
    <w:rsid w:val="00724860"/>
    <w:rsid w:val="007249E7"/>
    <w:rsid w:val="00724DC3"/>
    <w:rsid w:val="00724E7F"/>
    <w:rsid w:val="007257D0"/>
    <w:rsid w:val="00725935"/>
    <w:rsid w:val="00725BA8"/>
    <w:rsid w:val="00725BEB"/>
    <w:rsid w:val="00726023"/>
    <w:rsid w:val="007263FA"/>
    <w:rsid w:val="00726475"/>
    <w:rsid w:val="0072653D"/>
    <w:rsid w:val="007265C6"/>
    <w:rsid w:val="00726E53"/>
    <w:rsid w:val="00726EA6"/>
    <w:rsid w:val="00727030"/>
    <w:rsid w:val="00727208"/>
    <w:rsid w:val="007275D7"/>
    <w:rsid w:val="00727680"/>
    <w:rsid w:val="00727C38"/>
    <w:rsid w:val="00727CFB"/>
    <w:rsid w:val="00730060"/>
    <w:rsid w:val="00730070"/>
    <w:rsid w:val="007300D1"/>
    <w:rsid w:val="00730138"/>
    <w:rsid w:val="0073039B"/>
    <w:rsid w:val="007308AF"/>
    <w:rsid w:val="007308E4"/>
    <w:rsid w:val="00730A47"/>
    <w:rsid w:val="00730CAD"/>
    <w:rsid w:val="00730E72"/>
    <w:rsid w:val="0073138B"/>
    <w:rsid w:val="00731564"/>
    <w:rsid w:val="0073197A"/>
    <w:rsid w:val="00731C6B"/>
    <w:rsid w:val="00731E5D"/>
    <w:rsid w:val="007320EE"/>
    <w:rsid w:val="0073231D"/>
    <w:rsid w:val="0073297F"/>
    <w:rsid w:val="00732BDA"/>
    <w:rsid w:val="00732D85"/>
    <w:rsid w:val="00732EA4"/>
    <w:rsid w:val="00732F09"/>
    <w:rsid w:val="0073319A"/>
    <w:rsid w:val="00733480"/>
    <w:rsid w:val="00734232"/>
    <w:rsid w:val="007342A1"/>
    <w:rsid w:val="00734463"/>
    <w:rsid w:val="0073449E"/>
    <w:rsid w:val="0073453A"/>
    <w:rsid w:val="00734860"/>
    <w:rsid w:val="007348B1"/>
    <w:rsid w:val="00734A9A"/>
    <w:rsid w:val="00734EB7"/>
    <w:rsid w:val="00734F97"/>
    <w:rsid w:val="00735031"/>
    <w:rsid w:val="007352E8"/>
    <w:rsid w:val="00735350"/>
    <w:rsid w:val="00735623"/>
    <w:rsid w:val="007356AD"/>
    <w:rsid w:val="00735D8A"/>
    <w:rsid w:val="00735E80"/>
    <w:rsid w:val="00735E94"/>
    <w:rsid w:val="00735F31"/>
    <w:rsid w:val="0073611B"/>
    <w:rsid w:val="00736234"/>
    <w:rsid w:val="00736265"/>
    <w:rsid w:val="007362A6"/>
    <w:rsid w:val="007362FC"/>
    <w:rsid w:val="00736390"/>
    <w:rsid w:val="007365D2"/>
    <w:rsid w:val="007365D6"/>
    <w:rsid w:val="0073664D"/>
    <w:rsid w:val="007367B5"/>
    <w:rsid w:val="00736D7D"/>
    <w:rsid w:val="007373AA"/>
    <w:rsid w:val="00737498"/>
    <w:rsid w:val="00737625"/>
    <w:rsid w:val="00737C59"/>
    <w:rsid w:val="00737CE7"/>
    <w:rsid w:val="00737DFE"/>
    <w:rsid w:val="00737E6F"/>
    <w:rsid w:val="00737FBD"/>
    <w:rsid w:val="007404A8"/>
    <w:rsid w:val="007406A0"/>
    <w:rsid w:val="00740805"/>
    <w:rsid w:val="00740E58"/>
    <w:rsid w:val="00740ECA"/>
    <w:rsid w:val="00740F0E"/>
    <w:rsid w:val="00740F6A"/>
    <w:rsid w:val="0074119B"/>
    <w:rsid w:val="0074132A"/>
    <w:rsid w:val="007414D5"/>
    <w:rsid w:val="0074151D"/>
    <w:rsid w:val="007418C5"/>
    <w:rsid w:val="007419C8"/>
    <w:rsid w:val="00741D52"/>
    <w:rsid w:val="00741E3D"/>
    <w:rsid w:val="00742046"/>
    <w:rsid w:val="00742089"/>
    <w:rsid w:val="007422A9"/>
    <w:rsid w:val="007424EE"/>
    <w:rsid w:val="007425E0"/>
    <w:rsid w:val="00742682"/>
    <w:rsid w:val="007428AE"/>
    <w:rsid w:val="00742A40"/>
    <w:rsid w:val="00743134"/>
    <w:rsid w:val="00743386"/>
    <w:rsid w:val="007433FB"/>
    <w:rsid w:val="0074396B"/>
    <w:rsid w:val="0074398C"/>
    <w:rsid w:val="00743D24"/>
    <w:rsid w:val="00743E36"/>
    <w:rsid w:val="00744406"/>
    <w:rsid w:val="007445A0"/>
    <w:rsid w:val="00744630"/>
    <w:rsid w:val="0074465D"/>
    <w:rsid w:val="00744762"/>
    <w:rsid w:val="0074484D"/>
    <w:rsid w:val="007448D5"/>
    <w:rsid w:val="00744C24"/>
    <w:rsid w:val="0074502B"/>
    <w:rsid w:val="0074524B"/>
    <w:rsid w:val="00745302"/>
    <w:rsid w:val="00745A05"/>
    <w:rsid w:val="00745AB3"/>
    <w:rsid w:val="00745C95"/>
    <w:rsid w:val="00745CE3"/>
    <w:rsid w:val="00745E86"/>
    <w:rsid w:val="00746163"/>
    <w:rsid w:val="007462B2"/>
    <w:rsid w:val="007462CD"/>
    <w:rsid w:val="0074677B"/>
    <w:rsid w:val="00746AFF"/>
    <w:rsid w:val="00746E2A"/>
    <w:rsid w:val="00746FA7"/>
    <w:rsid w:val="00747172"/>
    <w:rsid w:val="007471C4"/>
    <w:rsid w:val="007472CB"/>
    <w:rsid w:val="00747747"/>
    <w:rsid w:val="00747839"/>
    <w:rsid w:val="00747BA1"/>
    <w:rsid w:val="00747C34"/>
    <w:rsid w:val="00747D03"/>
    <w:rsid w:val="00747D8B"/>
    <w:rsid w:val="00747E9D"/>
    <w:rsid w:val="00747E9F"/>
    <w:rsid w:val="00747F1C"/>
    <w:rsid w:val="0075006F"/>
    <w:rsid w:val="007500DA"/>
    <w:rsid w:val="007501CE"/>
    <w:rsid w:val="007501FE"/>
    <w:rsid w:val="00750319"/>
    <w:rsid w:val="007505E6"/>
    <w:rsid w:val="0075081E"/>
    <w:rsid w:val="00750E6D"/>
    <w:rsid w:val="007510D9"/>
    <w:rsid w:val="00751228"/>
    <w:rsid w:val="0075130F"/>
    <w:rsid w:val="007514B5"/>
    <w:rsid w:val="007519CF"/>
    <w:rsid w:val="00751C2A"/>
    <w:rsid w:val="00751F56"/>
    <w:rsid w:val="00752637"/>
    <w:rsid w:val="00752650"/>
    <w:rsid w:val="00752801"/>
    <w:rsid w:val="007529DF"/>
    <w:rsid w:val="00752B02"/>
    <w:rsid w:val="00752B70"/>
    <w:rsid w:val="00752B88"/>
    <w:rsid w:val="00752D88"/>
    <w:rsid w:val="00752EC7"/>
    <w:rsid w:val="00752FF2"/>
    <w:rsid w:val="007533AB"/>
    <w:rsid w:val="007534EC"/>
    <w:rsid w:val="007535D5"/>
    <w:rsid w:val="00753654"/>
    <w:rsid w:val="00753C19"/>
    <w:rsid w:val="00754001"/>
    <w:rsid w:val="0075420B"/>
    <w:rsid w:val="00754474"/>
    <w:rsid w:val="00754638"/>
    <w:rsid w:val="0075486D"/>
    <w:rsid w:val="00754A7F"/>
    <w:rsid w:val="00754D36"/>
    <w:rsid w:val="00754FC4"/>
    <w:rsid w:val="007552C5"/>
    <w:rsid w:val="007553F9"/>
    <w:rsid w:val="0075542C"/>
    <w:rsid w:val="00755482"/>
    <w:rsid w:val="00755514"/>
    <w:rsid w:val="007555EB"/>
    <w:rsid w:val="007555FD"/>
    <w:rsid w:val="0075566F"/>
    <w:rsid w:val="007557B0"/>
    <w:rsid w:val="007559EC"/>
    <w:rsid w:val="0075691D"/>
    <w:rsid w:val="00756B36"/>
    <w:rsid w:val="00756CAA"/>
    <w:rsid w:val="00756CD9"/>
    <w:rsid w:val="00756FCE"/>
    <w:rsid w:val="00756FDE"/>
    <w:rsid w:val="00757012"/>
    <w:rsid w:val="007571E1"/>
    <w:rsid w:val="0075761F"/>
    <w:rsid w:val="00757C99"/>
    <w:rsid w:val="007603DA"/>
    <w:rsid w:val="007604A7"/>
    <w:rsid w:val="007604B2"/>
    <w:rsid w:val="0076072B"/>
    <w:rsid w:val="007607B9"/>
    <w:rsid w:val="00760FE0"/>
    <w:rsid w:val="0076103C"/>
    <w:rsid w:val="0076126A"/>
    <w:rsid w:val="00761363"/>
    <w:rsid w:val="0076137C"/>
    <w:rsid w:val="0076148B"/>
    <w:rsid w:val="007616F1"/>
    <w:rsid w:val="00761B08"/>
    <w:rsid w:val="00762103"/>
    <w:rsid w:val="00762A2A"/>
    <w:rsid w:val="00762B37"/>
    <w:rsid w:val="00762BA0"/>
    <w:rsid w:val="00762D41"/>
    <w:rsid w:val="00762DA9"/>
    <w:rsid w:val="007632F8"/>
    <w:rsid w:val="00763570"/>
    <w:rsid w:val="007637DB"/>
    <w:rsid w:val="007638C1"/>
    <w:rsid w:val="0076468D"/>
    <w:rsid w:val="007646F0"/>
    <w:rsid w:val="0076485A"/>
    <w:rsid w:val="00764948"/>
    <w:rsid w:val="00764A04"/>
    <w:rsid w:val="00764D26"/>
    <w:rsid w:val="00764DC7"/>
    <w:rsid w:val="007650F0"/>
    <w:rsid w:val="00765281"/>
    <w:rsid w:val="00765352"/>
    <w:rsid w:val="00765388"/>
    <w:rsid w:val="007653CE"/>
    <w:rsid w:val="0076547F"/>
    <w:rsid w:val="00765575"/>
    <w:rsid w:val="007655B0"/>
    <w:rsid w:val="00765691"/>
    <w:rsid w:val="00765883"/>
    <w:rsid w:val="00765A47"/>
    <w:rsid w:val="00765A66"/>
    <w:rsid w:val="00765DD1"/>
    <w:rsid w:val="00765E68"/>
    <w:rsid w:val="00765EF5"/>
    <w:rsid w:val="00766205"/>
    <w:rsid w:val="00766371"/>
    <w:rsid w:val="007663B8"/>
    <w:rsid w:val="007665CD"/>
    <w:rsid w:val="0076699D"/>
    <w:rsid w:val="007669EE"/>
    <w:rsid w:val="00766B91"/>
    <w:rsid w:val="00766BAD"/>
    <w:rsid w:val="00766CD4"/>
    <w:rsid w:val="00766D7E"/>
    <w:rsid w:val="007670DD"/>
    <w:rsid w:val="0076712C"/>
    <w:rsid w:val="007674D4"/>
    <w:rsid w:val="00767896"/>
    <w:rsid w:val="00767977"/>
    <w:rsid w:val="00767B06"/>
    <w:rsid w:val="00770340"/>
    <w:rsid w:val="007707A1"/>
    <w:rsid w:val="00770A72"/>
    <w:rsid w:val="00770C4C"/>
    <w:rsid w:val="00770C59"/>
    <w:rsid w:val="00770CE4"/>
    <w:rsid w:val="00771315"/>
    <w:rsid w:val="00771507"/>
    <w:rsid w:val="00771AEE"/>
    <w:rsid w:val="00771B7E"/>
    <w:rsid w:val="00771EC9"/>
    <w:rsid w:val="0077204B"/>
    <w:rsid w:val="007722BE"/>
    <w:rsid w:val="007725BF"/>
    <w:rsid w:val="007729A2"/>
    <w:rsid w:val="00772DF4"/>
    <w:rsid w:val="007735B3"/>
    <w:rsid w:val="007735E5"/>
    <w:rsid w:val="007738D4"/>
    <w:rsid w:val="007739E6"/>
    <w:rsid w:val="00773A44"/>
    <w:rsid w:val="007741EF"/>
    <w:rsid w:val="00774498"/>
    <w:rsid w:val="00774575"/>
    <w:rsid w:val="00774A00"/>
    <w:rsid w:val="00774C6D"/>
    <w:rsid w:val="00774FFD"/>
    <w:rsid w:val="00775195"/>
    <w:rsid w:val="007751B7"/>
    <w:rsid w:val="007752B7"/>
    <w:rsid w:val="0077552F"/>
    <w:rsid w:val="007755F2"/>
    <w:rsid w:val="007759B5"/>
    <w:rsid w:val="00775DAF"/>
    <w:rsid w:val="00775E62"/>
    <w:rsid w:val="007760BE"/>
    <w:rsid w:val="0077622E"/>
    <w:rsid w:val="0077625E"/>
    <w:rsid w:val="007762E3"/>
    <w:rsid w:val="00776569"/>
    <w:rsid w:val="007767E0"/>
    <w:rsid w:val="00776971"/>
    <w:rsid w:val="00776B19"/>
    <w:rsid w:val="00776B41"/>
    <w:rsid w:val="00776E35"/>
    <w:rsid w:val="00777517"/>
    <w:rsid w:val="007776B1"/>
    <w:rsid w:val="007776DE"/>
    <w:rsid w:val="007779DD"/>
    <w:rsid w:val="00777C9B"/>
    <w:rsid w:val="00777CBA"/>
    <w:rsid w:val="00777E78"/>
    <w:rsid w:val="0078046A"/>
    <w:rsid w:val="0078050A"/>
    <w:rsid w:val="00780899"/>
    <w:rsid w:val="00780A80"/>
    <w:rsid w:val="00780FC7"/>
    <w:rsid w:val="00781551"/>
    <w:rsid w:val="0078177E"/>
    <w:rsid w:val="00781C45"/>
    <w:rsid w:val="00781DB0"/>
    <w:rsid w:val="00781F3E"/>
    <w:rsid w:val="007822E9"/>
    <w:rsid w:val="00782422"/>
    <w:rsid w:val="00782805"/>
    <w:rsid w:val="00782ED4"/>
    <w:rsid w:val="0078304C"/>
    <w:rsid w:val="0078308F"/>
    <w:rsid w:val="0078319B"/>
    <w:rsid w:val="0078334D"/>
    <w:rsid w:val="00783673"/>
    <w:rsid w:val="007836F7"/>
    <w:rsid w:val="007839A4"/>
    <w:rsid w:val="007839C2"/>
    <w:rsid w:val="00783A0B"/>
    <w:rsid w:val="00783C8C"/>
    <w:rsid w:val="00783D76"/>
    <w:rsid w:val="00783E01"/>
    <w:rsid w:val="00784030"/>
    <w:rsid w:val="00784195"/>
    <w:rsid w:val="00784A31"/>
    <w:rsid w:val="00784DCC"/>
    <w:rsid w:val="00784F01"/>
    <w:rsid w:val="0078504E"/>
    <w:rsid w:val="007852E1"/>
    <w:rsid w:val="00785490"/>
    <w:rsid w:val="007854D9"/>
    <w:rsid w:val="007855C8"/>
    <w:rsid w:val="007857FD"/>
    <w:rsid w:val="00785B94"/>
    <w:rsid w:val="00785C0F"/>
    <w:rsid w:val="00785D7A"/>
    <w:rsid w:val="007864ED"/>
    <w:rsid w:val="00786535"/>
    <w:rsid w:val="00786825"/>
    <w:rsid w:val="00786977"/>
    <w:rsid w:val="00786EF2"/>
    <w:rsid w:val="0078728C"/>
    <w:rsid w:val="00787461"/>
    <w:rsid w:val="00787810"/>
    <w:rsid w:val="00787835"/>
    <w:rsid w:val="00787B94"/>
    <w:rsid w:val="0079012C"/>
    <w:rsid w:val="0079043A"/>
    <w:rsid w:val="0079045D"/>
    <w:rsid w:val="00790806"/>
    <w:rsid w:val="00790C1F"/>
    <w:rsid w:val="00790C7E"/>
    <w:rsid w:val="00790E39"/>
    <w:rsid w:val="007910B8"/>
    <w:rsid w:val="00791251"/>
    <w:rsid w:val="00791AE3"/>
    <w:rsid w:val="00791B89"/>
    <w:rsid w:val="00791C11"/>
    <w:rsid w:val="00791CA9"/>
    <w:rsid w:val="00791F04"/>
    <w:rsid w:val="007920E1"/>
    <w:rsid w:val="00792115"/>
    <w:rsid w:val="00792229"/>
    <w:rsid w:val="007923A3"/>
    <w:rsid w:val="007923B4"/>
    <w:rsid w:val="007925EA"/>
    <w:rsid w:val="00792652"/>
    <w:rsid w:val="007929DF"/>
    <w:rsid w:val="00792F8F"/>
    <w:rsid w:val="00793154"/>
    <w:rsid w:val="0079367E"/>
    <w:rsid w:val="007938D2"/>
    <w:rsid w:val="007939F6"/>
    <w:rsid w:val="00793CC6"/>
    <w:rsid w:val="00793CD8"/>
    <w:rsid w:val="007945AD"/>
    <w:rsid w:val="00794930"/>
    <w:rsid w:val="00794A71"/>
    <w:rsid w:val="00794A9D"/>
    <w:rsid w:val="00794D46"/>
    <w:rsid w:val="00794DF6"/>
    <w:rsid w:val="00795018"/>
    <w:rsid w:val="0079510F"/>
    <w:rsid w:val="007952A7"/>
    <w:rsid w:val="007955E2"/>
    <w:rsid w:val="007959C5"/>
    <w:rsid w:val="00795C92"/>
    <w:rsid w:val="00795CFC"/>
    <w:rsid w:val="00795D0B"/>
    <w:rsid w:val="00795FE8"/>
    <w:rsid w:val="00796231"/>
    <w:rsid w:val="007963CC"/>
    <w:rsid w:val="00796449"/>
    <w:rsid w:val="0079687F"/>
    <w:rsid w:val="00796A4B"/>
    <w:rsid w:val="00796A79"/>
    <w:rsid w:val="00796DC7"/>
    <w:rsid w:val="00796E83"/>
    <w:rsid w:val="00796F7F"/>
    <w:rsid w:val="0079708F"/>
    <w:rsid w:val="007979FB"/>
    <w:rsid w:val="00797B42"/>
    <w:rsid w:val="007A01A2"/>
    <w:rsid w:val="007A03A0"/>
    <w:rsid w:val="007A0875"/>
    <w:rsid w:val="007A0D5D"/>
    <w:rsid w:val="007A0E6B"/>
    <w:rsid w:val="007A0EB4"/>
    <w:rsid w:val="007A1024"/>
    <w:rsid w:val="007A1268"/>
    <w:rsid w:val="007A12B8"/>
    <w:rsid w:val="007A15CC"/>
    <w:rsid w:val="007A1822"/>
    <w:rsid w:val="007A1823"/>
    <w:rsid w:val="007A1CB3"/>
    <w:rsid w:val="007A1D74"/>
    <w:rsid w:val="007A24BE"/>
    <w:rsid w:val="007A26FC"/>
    <w:rsid w:val="007A29AF"/>
    <w:rsid w:val="007A2AAC"/>
    <w:rsid w:val="007A2E3F"/>
    <w:rsid w:val="007A306F"/>
    <w:rsid w:val="007A3368"/>
    <w:rsid w:val="007A36D5"/>
    <w:rsid w:val="007A39C2"/>
    <w:rsid w:val="007A3C6B"/>
    <w:rsid w:val="007A4336"/>
    <w:rsid w:val="007A43A6"/>
    <w:rsid w:val="007A4B62"/>
    <w:rsid w:val="007A4CF2"/>
    <w:rsid w:val="007A4FE4"/>
    <w:rsid w:val="007A5419"/>
    <w:rsid w:val="007A561D"/>
    <w:rsid w:val="007A5746"/>
    <w:rsid w:val="007A58A6"/>
    <w:rsid w:val="007A59E1"/>
    <w:rsid w:val="007A5A7B"/>
    <w:rsid w:val="007A5B76"/>
    <w:rsid w:val="007A5CED"/>
    <w:rsid w:val="007A5D21"/>
    <w:rsid w:val="007A6015"/>
    <w:rsid w:val="007A6049"/>
    <w:rsid w:val="007A61DC"/>
    <w:rsid w:val="007A6217"/>
    <w:rsid w:val="007A6548"/>
    <w:rsid w:val="007A67B4"/>
    <w:rsid w:val="007A695F"/>
    <w:rsid w:val="007A6B54"/>
    <w:rsid w:val="007A6CC9"/>
    <w:rsid w:val="007A6DDC"/>
    <w:rsid w:val="007A70E0"/>
    <w:rsid w:val="007A744F"/>
    <w:rsid w:val="007A7535"/>
    <w:rsid w:val="007A7B33"/>
    <w:rsid w:val="007A7B78"/>
    <w:rsid w:val="007A7F3D"/>
    <w:rsid w:val="007A7FD7"/>
    <w:rsid w:val="007A7FF9"/>
    <w:rsid w:val="007B0210"/>
    <w:rsid w:val="007B027A"/>
    <w:rsid w:val="007B02E6"/>
    <w:rsid w:val="007B0646"/>
    <w:rsid w:val="007B0E66"/>
    <w:rsid w:val="007B0EA3"/>
    <w:rsid w:val="007B0FF8"/>
    <w:rsid w:val="007B1042"/>
    <w:rsid w:val="007B140D"/>
    <w:rsid w:val="007B18EE"/>
    <w:rsid w:val="007B18FB"/>
    <w:rsid w:val="007B1AA0"/>
    <w:rsid w:val="007B1E93"/>
    <w:rsid w:val="007B1F67"/>
    <w:rsid w:val="007B2146"/>
    <w:rsid w:val="007B2195"/>
    <w:rsid w:val="007B2505"/>
    <w:rsid w:val="007B28E0"/>
    <w:rsid w:val="007B29F8"/>
    <w:rsid w:val="007B2B67"/>
    <w:rsid w:val="007B2C17"/>
    <w:rsid w:val="007B2DE6"/>
    <w:rsid w:val="007B2E33"/>
    <w:rsid w:val="007B3211"/>
    <w:rsid w:val="007B3453"/>
    <w:rsid w:val="007B34E0"/>
    <w:rsid w:val="007B378F"/>
    <w:rsid w:val="007B3B86"/>
    <w:rsid w:val="007B3C0F"/>
    <w:rsid w:val="007B3CCB"/>
    <w:rsid w:val="007B3D2D"/>
    <w:rsid w:val="007B3FBD"/>
    <w:rsid w:val="007B44DB"/>
    <w:rsid w:val="007B45D6"/>
    <w:rsid w:val="007B4878"/>
    <w:rsid w:val="007B4A25"/>
    <w:rsid w:val="007B4B56"/>
    <w:rsid w:val="007B4C09"/>
    <w:rsid w:val="007B50AE"/>
    <w:rsid w:val="007B51DF"/>
    <w:rsid w:val="007B5238"/>
    <w:rsid w:val="007B52A8"/>
    <w:rsid w:val="007B53AD"/>
    <w:rsid w:val="007B640B"/>
    <w:rsid w:val="007B69B4"/>
    <w:rsid w:val="007B6A85"/>
    <w:rsid w:val="007B6E33"/>
    <w:rsid w:val="007B6E94"/>
    <w:rsid w:val="007B6EF3"/>
    <w:rsid w:val="007B70FA"/>
    <w:rsid w:val="007B71FC"/>
    <w:rsid w:val="007B72E0"/>
    <w:rsid w:val="007B7451"/>
    <w:rsid w:val="007B7541"/>
    <w:rsid w:val="007B76CF"/>
    <w:rsid w:val="007B77AA"/>
    <w:rsid w:val="007B7A2C"/>
    <w:rsid w:val="007B7D5F"/>
    <w:rsid w:val="007B7E50"/>
    <w:rsid w:val="007B7F1E"/>
    <w:rsid w:val="007B7F4C"/>
    <w:rsid w:val="007C0148"/>
    <w:rsid w:val="007C0395"/>
    <w:rsid w:val="007C0545"/>
    <w:rsid w:val="007C05DD"/>
    <w:rsid w:val="007C07B1"/>
    <w:rsid w:val="007C081A"/>
    <w:rsid w:val="007C0B90"/>
    <w:rsid w:val="007C0BF2"/>
    <w:rsid w:val="007C1679"/>
    <w:rsid w:val="007C18B8"/>
    <w:rsid w:val="007C1C43"/>
    <w:rsid w:val="007C1D5E"/>
    <w:rsid w:val="007C1D90"/>
    <w:rsid w:val="007C207E"/>
    <w:rsid w:val="007C2669"/>
    <w:rsid w:val="007C2973"/>
    <w:rsid w:val="007C2B93"/>
    <w:rsid w:val="007C3056"/>
    <w:rsid w:val="007C326D"/>
    <w:rsid w:val="007C3324"/>
    <w:rsid w:val="007C350D"/>
    <w:rsid w:val="007C3694"/>
    <w:rsid w:val="007C3A19"/>
    <w:rsid w:val="007C3D18"/>
    <w:rsid w:val="007C4267"/>
    <w:rsid w:val="007C42A4"/>
    <w:rsid w:val="007C43AB"/>
    <w:rsid w:val="007C4662"/>
    <w:rsid w:val="007C4823"/>
    <w:rsid w:val="007C48FB"/>
    <w:rsid w:val="007C4B8C"/>
    <w:rsid w:val="007C4D1C"/>
    <w:rsid w:val="007C4D82"/>
    <w:rsid w:val="007C502B"/>
    <w:rsid w:val="007C51B6"/>
    <w:rsid w:val="007C5BED"/>
    <w:rsid w:val="007C5EFF"/>
    <w:rsid w:val="007C60BF"/>
    <w:rsid w:val="007C623C"/>
    <w:rsid w:val="007C6578"/>
    <w:rsid w:val="007C6702"/>
    <w:rsid w:val="007C6A07"/>
    <w:rsid w:val="007C6A15"/>
    <w:rsid w:val="007C6AB6"/>
    <w:rsid w:val="007C6E5C"/>
    <w:rsid w:val="007C70F8"/>
    <w:rsid w:val="007C7292"/>
    <w:rsid w:val="007C73FE"/>
    <w:rsid w:val="007C75A1"/>
    <w:rsid w:val="007C768C"/>
    <w:rsid w:val="007C76B2"/>
    <w:rsid w:val="007C76C3"/>
    <w:rsid w:val="007C77A5"/>
    <w:rsid w:val="007C78C1"/>
    <w:rsid w:val="007C79BF"/>
    <w:rsid w:val="007C7B4B"/>
    <w:rsid w:val="007C7CFE"/>
    <w:rsid w:val="007C7E54"/>
    <w:rsid w:val="007C7F7D"/>
    <w:rsid w:val="007C7FA0"/>
    <w:rsid w:val="007D0038"/>
    <w:rsid w:val="007D018C"/>
    <w:rsid w:val="007D02D8"/>
    <w:rsid w:val="007D04C4"/>
    <w:rsid w:val="007D04E5"/>
    <w:rsid w:val="007D0533"/>
    <w:rsid w:val="007D068A"/>
    <w:rsid w:val="007D0955"/>
    <w:rsid w:val="007D0BA5"/>
    <w:rsid w:val="007D0BC9"/>
    <w:rsid w:val="007D119D"/>
    <w:rsid w:val="007D1202"/>
    <w:rsid w:val="007D129C"/>
    <w:rsid w:val="007D1310"/>
    <w:rsid w:val="007D13EF"/>
    <w:rsid w:val="007D15E9"/>
    <w:rsid w:val="007D1B2F"/>
    <w:rsid w:val="007D22A1"/>
    <w:rsid w:val="007D22F4"/>
    <w:rsid w:val="007D24E7"/>
    <w:rsid w:val="007D291B"/>
    <w:rsid w:val="007D2ACA"/>
    <w:rsid w:val="007D306A"/>
    <w:rsid w:val="007D36AB"/>
    <w:rsid w:val="007D3975"/>
    <w:rsid w:val="007D3A00"/>
    <w:rsid w:val="007D3A2C"/>
    <w:rsid w:val="007D3ED3"/>
    <w:rsid w:val="007D4469"/>
    <w:rsid w:val="007D4639"/>
    <w:rsid w:val="007D478B"/>
    <w:rsid w:val="007D493C"/>
    <w:rsid w:val="007D49D0"/>
    <w:rsid w:val="007D4BDA"/>
    <w:rsid w:val="007D53A9"/>
    <w:rsid w:val="007D5634"/>
    <w:rsid w:val="007D58EB"/>
    <w:rsid w:val="007D5901"/>
    <w:rsid w:val="007D5C3F"/>
    <w:rsid w:val="007D5D56"/>
    <w:rsid w:val="007D5FF8"/>
    <w:rsid w:val="007D6DD0"/>
    <w:rsid w:val="007D6E2A"/>
    <w:rsid w:val="007D7526"/>
    <w:rsid w:val="007D7547"/>
    <w:rsid w:val="007D77F7"/>
    <w:rsid w:val="007D7C72"/>
    <w:rsid w:val="007D7C7A"/>
    <w:rsid w:val="007D7C9C"/>
    <w:rsid w:val="007D7D3C"/>
    <w:rsid w:val="007D7EA4"/>
    <w:rsid w:val="007E01F7"/>
    <w:rsid w:val="007E0413"/>
    <w:rsid w:val="007E068B"/>
    <w:rsid w:val="007E0877"/>
    <w:rsid w:val="007E0DDF"/>
    <w:rsid w:val="007E104A"/>
    <w:rsid w:val="007E10DA"/>
    <w:rsid w:val="007E117A"/>
    <w:rsid w:val="007E1193"/>
    <w:rsid w:val="007E1245"/>
    <w:rsid w:val="007E1AC5"/>
    <w:rsid w:val="007E1F97"/>
    <w:rsid w:val="007E1FB8"/>
    <w:rsid w:val="007E2053"/>
    <w:rsid w:val="007E21DA"/>
    <w:rsid w:val="007E256F"/>
    <w:rsid w:val="007E28B9"/>
    <w:rsid w:val="007E2A94"/>
    <w:rsid w:val="007E2C5E"/>
    <w:rsid w:val="007E2D00"/>
    <w:rsid w:val="007E2F26"/>
    <w:rsid w:val="007E3055"/>
    <w:rsid w:val="007E32A8"/>
    <w:rsid w:val="007E34CF"/>
    <w:rsid w:val="007E3523"/>
    <w:rsid w:val="007E36BA"/>
    <w:rsid w:val="007E373A"/>
    <w:rsid w:val="007E3AD1"/>
    <w:rsid w:val="007E43B4"/>
    <w:rsid w:val="007E4468"/>
    <w:rsid w:val="007E4496"/>
    <w:rsid w:val="007E44CD"/>
    <w:rsid w:val="007E4610"/>
    <w:rsid w:val="007E4665"/>
    <w:rsid w:val="007E4715"/>
    <w:rsid w:val="007E4A52"/>
    <w:rsid w:val="007E4E08"/>
    <w:rsid w:val="007E505B"/>
    <w:rsid w:val="007E559C"/>
    <w:rsid w:val="007E58F9"/>
    <w:rsid w:val="007E59C1"/>
    <w:rsid w:val="007E5CAD"/>
    <w:rsid w:val="007E608F"/>
    <w:rsid w:val="007E69C3"/>
    <w:rsid w:val="007E69FE"/>
    <w:rsid w:val="007E6AD3"/>
    <w:rsid w:val="007E6BC6"/>
    <w:rsid w:val="007E6CBE"/>
    <w:rsid w:val="007E6DE5"/>
    <w:rsid w:val="007E7091"/>
    <w:rsid w:val="007E710F"/>
    <w:rsid w:val="007E7126"/>
    <w:rsid w:val="007E7152"/>
    <w:rsid w:val="007E71C0"/>
    <w:rsid w:val="007E755B"/>
    <w:rsid w:val="007E76DB"/>
    <w:rsid w:val="007E7B60"/>
    <w:rsid w:val="007E7B9C"/>
    <w:rsid w:val="007E7EE2"/>
    <w:rsid w:val="007F0380"/>
    <w:rsid w:val="007F0451"/>
    <w:rsid w:val="007F0A7E"/>
    <w:rsid w:val="007F0BA7"/>
    <w:rsid w:val="007F0D86"/>
    <w:rsid w:val="007F0EF1"/>
    <w:rsid w:val="007F0F5A"/>
    <w:rsid w:val="007F0F8F"/>
    <w:rsid w:val="007F1402"/>
    <w:rsid w:val="007F1763"/>
    <w:rsid w:val="007F18F5"/>
    <w:rsid w:val="007F1904"/>
    <w:rsid w:val="007F1DF6"/>
    <w:rsid w:val="007F1F55"/>
    <w:rsid w:val="007F2384"/>
    <w:rsid w:val="007F23C7"/>
    <w:rsid w:val="007F262C"/>
    <w:rsid w:val="007F2BFA"/>
    <w:rsid w:val="007F2F84"/>
    <w:rsid w:val="007F300D"/>
    <w:rsid w:val="007F31C0"/>
    <w:rsid w:val="007F33D0"/>
    <w:rsid w:val="007F34FC"/>
    <w:rsid w:val="007F3639"/>
    <w:rsid w:val="007F39FA"/>
    <w:rsid w:val="007F3A41"/>
    <w:rsid w:val="007F3AA7"/>
    <w:rsid w:val="007F3D79"/>
    <w:rsid w:val="007F3E2C"/>
    <w:rsid w:val="007F404C"/>
    <w:rsid w:val="007F4621"/>
    <w:rsid w:val="007F4889"/>
    <w:rsid w:val="007F4E7E"/>
    <w:rsid w:val="007F4FC1"/>
    <w:rsid w:val="007F50BC"/>
    <w:rsid w:val="007F50D4"/>
    <w:rsid w:val="007F54F0"/>
    <w:rsid w:val="007F55B8"/>
    <w:rsid w:val="007F597E"/>
    <w:rsid w:val="007F5A2E"/>
    <w:rsid w:val="007F5CF2"/>
    <w:rsid w:val="007F63FA"/>
    <w:rsid w:val="007F6438"/>
    <w:rsid w:val="007F650C"/>
    <w:rsid w:val="007F65DD"/>
    <w:rsid w:val="007F66F4"/>
    <w:rsid w:val="007F6A82"/>
    <w:rsid w:val="007F6DAE"/>
    <w:rsid w:val="007F6F41"/>
    <w:rsid w:val="007F76B1"/>
    <w:rsid w:val="0080005C"/>
    <w:rsid w:val="008003E8"/>
    <w:rsid w:val="0080056C"/>
    <w:rsid w:val="00800C6F"/>
    <w:rsid w:val="00800D89"/>
    <w:rsid w:val="0080106A"/>
    <w:rsid w:val="008011B1"/>
    <w:rsid w:val="00801296"/>
    <w:rsid w:val="0080193D"/>
    <w:rsid w:val="00801B29"/>
    <w:rsid w:val="00801BEC"/>
    <w:rsid w:val="00801D56"/>
    <w:rsid w:val="00801E2C"/>
    <w:rsid w:val="0080267D"/>
    <w:rsid w:val="008027B0"/>
    <w:rsid w:val="00802874"/>
    <w:rsid w:val="008029C0"/>
    <w:rsid w:val="008029C4"/>
    <w:rsid w:val="008029E2"/>
    <w:rsid w:val="00802B98"/>
    <w:rsid w:val="00802D19"/>
    <w:rsid w:val="008037E3"/>
    <w:rsid w:val="00803917"/>
    <w:rsid w:val="00803F5C"/>
    <w:rsid w:val="00803FAE"/>
    <w:rsid w:val="00803FC1"/>
    <w:rsid w:val="008040D3"/>
    <w:rsid w:val="00804240"/>
    <w:rsid w:val="008043F3"/>
    <w:rsid w:val="00804456"/>
    <w:rsid w:val="0080452A"/>
    <w:rsid w:val="00804BE3"/>
    <w:rsid w:val="008051D7"/>
    <w:rsid w:val="0080535A"/>
    <w:rsid w:val="008058FA"/>
    <w:rsid w:val="00805A7F"/>
    <w:rsid w:val="00805E17"/>
    <w:rsid w:val="00805F37"/>
    <w:rsid w:val="0080605F"/>
    <w:rsid w:val="00806326"/>
    <w:rsid w:val="008067C6"/>
    <w:rsid w:val="00806942"/>
    <w:rsid w:val="008069AC"/>
    <w:rsid w:val="00806A56"/>
    <w:rsid w:val="00806C90"/>
    <w:rsid w:val="00806ED1"/>
    <w:rsid w:val="00807145"/>
    <w:rsid w:val="008071AF"/>
    <w:rsid w:val="0080732A"/>
    <w:rsid w:val="008076FF"/>
    <w:rsid w:val="00807786"/>
    <w:rsid w:val="00807A48"/>
    <w:rsid w:val="00807B82"/>
    <w:rsid w:val="00807C17"/>
    <w:rsid w:val="008101F2"/>
    <w:rsid w:val="008102B5"/>
    <w:rsid w:val="008106DD"/>
    <w:rsid w:val="00810A31"/>
    <w:rsid w:val="00810B80"/>
    <w:rsid w:val="00810D1C"/>
    <w:rsid w:val="0081100A"/>
    <w:rsid w:val="008111A1"/>
    <w:rsid w:val="00811495"/>
    <w:rsid w:val="0081158D"/>
    <w:rsid w:val="00811BDA"/>
    <w:rsid w:val="00811FCB"/>
    <w:rsid w:val="00812282"/>
    <w:rsid w:val="0081233E"/>
    <w:rsid w:val="00812384"/>
    <w:rsid w:val="0081244F"/>
    <w:rsid w:val="008124FD"/>
    <w:rsid w:val="00812B01"/>
    <w:rsid w:val="00812B6C"/>
    <w:rsid w:val="008131B7"/>
    <w:rsid w:val="008132A7"/>
    <w:rsid w:val="00813332"/>
    <w:rsid w:val="00813502"/>
    <w:rsid w:val="0081352F"/>
    <w:rsid w:val="0081362B"/>
    <w:rsid w:val="00813822"/>
    <w:rsid w:val="00813848"/>
    <w:rsid w:val="00813862"/>
    <w:rsid w:val="00813CE5"/>
    <w:rsid w:val="00814100"/>
    <w:rsid w:val="0081412B"/>
    <w:rsid w:val="008142B1"/>
    <w:rsid w:val="00814424"/>
    <w:rsid w:val="008145A2"/>
    <w:rsid w:val="00814BAC"/>
    <w:rsid w:val="00814DA6"/>
    <w:rsid w:val="00814FBD"/>
    <w:rsid w:val="0081557F"/>
    <w:rsid w:val="00815603"/>
    <w:rsid w:val="008156FF"/>
    <w:rsid w:val="008158D6"/>
    <w:rsid w:val="00815B4D"/>
    <w:rsid w:val="00815CCF"/>
    <w:rsid w:val="00815D53"/>
    <w:rsid w:val="008169A8"/>
    <w:rsid w:val="00816A54"/>
    <w:rsid w:val="00816B3E"/>
    <w:rsid w:val="00816CAA"/>
    <w:rsid w:val="00816D63"/>
    <w:rsid w:val="008170E4"/>
    <w:rsid w:val="00817196"/>
    <w:rsid w:val="008172F4"/>
    <w:rsid w:val="0081734C"/>
    <w:rsid w:val="00817426"/>
    <w:rsid w:val="008178D4"/>
    <w:rsid w:val="00817B16"/>
    <w:rsid w:val="00817D75"/>
    <w:rsid w:val="0082002C"/>
    <w:rsid w:val="00820241"/>
    <w:rsid w:val="00820600"/>
    <w:rsid w:val="0082065A"/>
    <w:rsid w:val="008207C8"/>
    <w:rsid w:val="00820A30"/>
    <w:rsid w:val="00820FAE"/>
    <w:rsid w:val="0082146B"/>
    <w:rsid w:val="008215B1"/>
    <w:rsid w:val="008216B1"/>
    <w:rsid w:val="008218BB"/>
    <w:rsid w:val="008218EF"/>
    <w:rsid w:val="00821B27"/>
    <w:rsid w:val="00822001"/>
    <w:rsid w:val="00822315"/>
    <w:rsid w:val="008227CE"/>
    <w:rsid w:val="008227D3"/>
    <w:rsid w:val="00822B45"/>
    <w:rsid w:val="00822B95"/>
    <w:rsid w:val="00822E23"/>
    <w:rsid w:val="008230CB"/>
    <w:rsid w:val="008232A5"/>
    <w:rsid w:val="008235B3"/>
    <w:rsid w:val="008235DB"/>
    <w:rsid w:val="008237B4"/>
    <w:rsid w:val="00823927"/>
    <w:rsid w:val="00823988"/>
    <w:rsid w:val="00823C35"/>
    <w:rsid w:val="00823DFB"/>
    <w:rsid w:val="008243AF"/>
    <w:rsid w:val="00824622"/>
    <w:rsid w:val="0082487F"/>
    <w:rsid w:val="00824AB4"/>
    <w:rsid w:val="00824B6F"/>
    <w:rsid w:val="008250C4"/>
    <w:rsid w:val="008253B6"/>
    <w:rsid w:val="0082581B"/>
    <w:rsid w:val="00825913"/>
    <w:rsid w:val="008259B6"/>
    <w:rsid w:val="00825B90"/>
    <w:rsid w:val="00825C42"/>
    <w:rsid w:val="00825D25"/>
    <w:rsid w:val="00825D65"/>
    <w:rsid w:val="008261CF"/>
    <w:rsid w:val="00826216"/>
    <w:rsid w:val="00826727"/>
    <w:rsid w:val="00826916"/>
    <w:rsid w:val="00826AB5"/>
    <w:rsid w:val="00826ADE"/>
    <w:rsid w:val="00826BCA"/>
    <w:rsid w:val="00826D82"/>
    <w:rsid w:val="00826EBF"/>
    <w:rsid w:val="00827127"/>
    <w:rsid w:val="008273D0"/>
    <w:rsid w:val="008275A6"/>
    <w:rsid w:val="00827778"/>
    <w:rsid w:val="00827797"/>
    <w:rsid w:val="008277F4"/>
    <w:rsid w:val="008279DC"/>
    <w:rsid w:val="00827CAC"/>
    <w:rsid w:val="00827CAD"/>
    <w:rsid w:val="00827D6F"/>
    <w:rsid w:val="00827FF3"/>
    <w:rsid w:val="00830113"/>
    <w:rsid w:val="0083028E"/>
    <w:rsid w:val="00830801"/>
    <w:rsid w:val="00830920"/>
    <w:rsid w:val="00830C8D"/>
    <w:rsid w:val="00831069"/>
    <w:rsid w:val="008312C4"/>
    <w:rsid w:val="0083143B"/>
    <w:rsid w:val="00831528"/>
    <w:rsid w:val="008316F9"/>
    <w:rsid w:val="00831909"/>
    <w:rsid w:val="008319ED"/>
    <w:rsid w:val="00831DBA"/>
    <w:rsid w:val="00831DCC"/>
    <w:rsid w:val="00832072"/>
    <w:rsid w:val="0083216F"/>
    <w:rsid w:val="0083222E"/>
    <w:rsid w:val="00832232"/>
    <w:rsid w:val="0083234E"/>
    <w:rsid w:val="00832546"/>
    <w:rsid w:val="0083281A"/>
    <w:rsid w:val="008329B0"/>
    <w:rsid w:val="00832ACD"/>
    <w:rsid w:val="00832DF8"/>
    <w:rsid w:val="00832FA8"/>
    <w:rsid w:val="00832FC1"/>
    <w:rsid w:val="00833113"/>
    <w:rsid w:val="008331BE"/>
    <w:rsid w:val="0083346B"/>
    <w:rsid w:val="0083368E"/>
    <w:rsid w:val="008337BE"/>
    <w:rsid w:val="00833831"/>
    <w:rsid w:val="00833C4B"/>
    <w:rsid w:val="00833EE3"/>
    <w:rsid w:val="00833F9F"/>
    <w:rsid w:val="00834099"/>
    <w:rsid w:val="008344C8"/>
    <w:rsid w:val="0083457F"/>
    <w:rsid w:val="0083467D"/>
    <w:rsid w:val="008347B7"/>
    <w:rsid w:val="00834815"/>
    <w:rsid w:val="0083483B"/>
    <w:rsid w:val="008348B6"/>
    <w:rsid w:val="008348B9"/>
    <w:rsid w:val="00834A40"/>
    <w:rsid w:val="00834B1F"/>
    <w:rsid w:val="00834B2D"/>
    <w:rsid w:val="00834C15"/>
    <w:rsid w:val="00834FAE"/>
    <w:rsid w:val="00834FC5"/>
    <w:rsid w:val="00835607"/>
    <w:rsid w:val="0083563B"/>
    <w:rsid w:val="00835A0A"/>
    <w:rsid w:val="00835A25"/>
    <w:rsid w:val="00835B81"/>
    <w:rsid w:val="00835EF3"/>
    <w:rsid w:val="00835EF4"/>
    <w:rsid w:val="008361F3"/>
    <w:rsid w:val="00836230"/>
    <w:rsid w:val="008368D3"/>
    <w:rsid w:val="00836A3D"/>
    <w:rsid w:val="00836E1C"/>
    <w:rsid w:val="00836F49"/>
    <w:rsid w:val="00837140"/>
    <w:rsid w:val="00837421"/>
    <w:rsid w:val="008374E3"/>
    <w:rsid w:val="008376AC"/>
    <w:rsid w:val="0083795F"/>
    <w:rsid w:val="00837AF0"/>
    <w:rsid w:val="00837F81"/>
    <w:rsid w:val="0084023D"/>
    <w:rsid w:val="0084030D"/>
    <w:rsid w:val="00840326"/>
    <w:rsid w:val="00840854"/>
    <w:rsid w:val="0084086F"/>
    <w:rsid w:val="00840A7C"/>
    <w:rsid w:val="00840B8E"/>
    <w:rsid w:val="00840EB7"/>
    <w:rsid w:val="0084108E"/>
    <w:rsid w:val="008410C7"/>
    <w:rsid w:val="008414AB"/>
    <w:rsid w:val="00841A01"/>
    <w:rsid w:val="00841F09"/>
    <w:rsid w:val="00841F4B"/>
    <w:rsid w:val="0084219D"/>
    <w:rsid w:val="008421E7"/>
    <w:rsid w:val="0084226C"/>
    <w:rsid w:val="00842436"/>
    <w:rsid w:val="00842665"/>
    <w:rsid w:val="008427D1"/>
    <w:rsid w:val="00842B6B"/>
    <w:rsid w:val="0084318D"/>
    <w:rsid w:val="008433DB"/>
    <w:rsid w:val="008434A2"/>
    <w:rsid w:val="00843FCD"/>
    <w:rsid w:val="008440E5"/>
    <w:rsid w:val="00844312"/>
    <w:rsid w:val="0084432E"/>
    <w:rsid w:val="00844348"/>
    <w:rsid w:val="008444E8"/>
    <w:rsid w:val="008446C8"/>
    <w:rsid w:val="008448F2"/>
    <w:rsid w:val="00844926"/>
    <w:rsid w:val="00844A9C"/>
    <w:rsid w:val="00844C17"/>
    <w:rsid w:val="00844E58"/>
    <w:rsid w:val="00844E80"/>
    <w:rsid w:val="00845012"/>
    <w:rsid w:val="00845209"/>
    <w:rsid w:val="00845647"/>
    <w:rsid w:val="008456FA"/>
    <w:rsid w:val="00845702"/>
    <w:rsid w:val="00845982"/>
    <w:rsid w:val="00845BB6"/>
    <w:rsid w:val="00845CE0"/>
    <w:rsid w:val="0084609F"/>
    <w:rsid w:val="008460A4"/>
    <w:rsid w:val="0084613E"/>
    <w:rsid w:val="008462D3"/>
    <w:rsid w:val="008463E2"/>
    <w:rsid w:val="00846CEB"/>
    <w:rsid w:val="00846DDD"/>
    <w:rsid w:val="00846FC5"/>
    <w:rsid w:val="00846FE7"/>
    <w:rsid w:val="0084704D"/>
    <w:rsid w:val="0084706C"/>
    <w:rsid w:val="008471DF"/>
    <w:rsid w:val="00847281"/>
    <w:rsid w:val="00847512"/>
    <w:rsid w:val="008478B1"/>
    <w:rsid w:val="00847D2E"/>
    <w:rsid w:val="00847ED1"/>
    <w:rsid w:val="00847F05"/>
    <w:rsid w:val="00850196"/>
    <w:rsid w:val="00850218"/>
    <w:rsid w:val="00850538"/>
    <w:rsid w:val="00850B6C"/>
    <w:rsid w:val="00850C71"/>
    <w:rsid w:val="00850FBE"/>
    <w:rsid w:val="00851006"/>
    <w:rsid w:val="0085117E"/>
    <w:rsid w:val="0085118A"/>
    <w:rsid w:val="0085157E"/>
    <w:rsid w:val="008515F2"/>
    <w:rsid w:val="00851615"/>
    <w:rsid w:val="008517FA"/>
    <w:rsid w:val="00851A01"/>
    <w:rsid w:val="00851AFD"/>
    <w:rsid w:val="00851EB4"/>
    <w:rsid w:val="00851ECA"/>
    <w:rsid w:val="00852005"/>
    <w:rsid w:val="0085240A"/>
    <w:rsid w:val="008528D5"/>
    <w:rsid w:val="008529F4"/>
    <w:rsid w:val="00852A80"/>
    <w:rsid w:val="00852D98"/>
    <w:rsid w:val="008532E6"/>
    <w:rsid w:val="0085380D"/>
    <w:rsid w:val="008538A6"/>
    <w:rsid w:val="008538E5"/>
    <w:rsid w:val="00853DAD"/>
    <w:rsid w:val="00853E6A"/>
    <w:rsid w:val="00854024"/>
    <w:rsid w:val="00854033"/>
    <w:rsid w:val="008541E2"/>
    <w:rsid w:val="00854500"/>
    <w:rsid w:val="00854646"/>
    <w:rsid w:val="00854829"/>
    <w:rsid w:val="0085507F"/>
    <w:rsid w:val="008550F6"/>
    <w:rsid w:val="00855492"/>
    <w:rsid w:val="008558DC"/>
    <w:rsid w:val="00855A8C"/>
    <w:rsid w:val="00855A98"/>
    <w:rsid w:val="00855AE2"/>
    <w:rsid w:val="00855D5E"/>
    <w:rsid w:val="00855DD1"/>
    <w:rsid w:val="00855DF8"/>
    <w:rsid w:val="00855E2F"/>
    <w:rsid w:val="00855FE6"/>
    <w:rsid w:val="00856062"/>
    <w:rsid w:val="008563DB"/>
    <w:rsid w:val="008564F7"/>
    <w:rsid w:val="00856534"/>
    <w:rsid w:val="008565D9"/>
    <w:rsid w:val="00856887"/>
    <w:rsid w:val="00856911"/>
    <w:rsid w:val="008569A6"/>
    <w:rsid w:val="008569F4"/>
    <w:rsid w:val="00856B3F"/>
    <w:rsid w:val="00856BF8"/>
    <w:rsid w:val="00856CEA"/>
    <w:rsid w:val="008571DE"/>
    <w:rsid w:val="00857393"/>
    <w:rsid w:val="0085787B"/>
    <w:rsid w:val="00857D8E"/>
    <w:rsid w:val="00860367"/>
    <w:rsid w:val="00860697"/>
    <w:rsid w:val="008607B5"/>
    <w:rsid w:val="0086090C"/>
    <w:rsid w:val="008614FB"/>
    <w:rsid w:val="0086182A"/>
    <w:rsid w:val="00861992"/>
    <w:rsid w:val="008619DC"/>
    <w:rsid w:val="0086204F"/>
    <w:rsid w:val="008620C6"/>
    <w:rsid w:val="00862261"/>
    <w:rsid w:val="008624A8"/>
    <w:rsid w:val="008628A9"/>
    <w:rsid w:val="00862976"/>
    <w:rsid w:val="00862D35"/>
    <w:rsid w:val="00863304"/>
    <w:rsid w:val="008633A9"/>
    <w:rsid w:val="008633C7"/>
    <w:rsid w:val="008635A0"/>
    <w:rsid w:val="008642B2"/>
    <w:rsid w:val="00864551"/>
    <w:rsid w:val="008645FA"/>
    <w:rsid w:val="008646DE"/>
    <w:rsid w:val="008646F3"/>
    <w:rsid w:val="00864703"/>
    <w:rsid w:val="008648EF"/>
    <w:rsid w:val="00864903"/>
    <w:rsid w:val="00865121"/>
    <w:rsid w:val="00865521"/>
    <w:rsid w:val="008659D2"/>
    <w:rsid w:val="00866424"/>
    <w:rsid w:val="0086644D"/>
    <w:rsid w:val="008664AF"/>
    <w:rsid w:val="00866571"/>
    <w:rsid w:val="008668EA"/>
    <w:rsid w:val="008669F7"/>
    <w:rsid w:val="00866A83"/>
    <w:rsid w:val="00866CF2"/>
    <w:rsid w:val="00866D3A"/>
    <w:rsid w:val="00866D7C"/>
    <w:rsid w:val="00866FA0"/>
    <w:rsid w:val="00866FE0"/>
    <w:rsid w:val="00867563"/>
    <w:rsid w:val="0086762C"/>
    <w:rsid w:val="00867685"/>
    <w:rsid w:val="008677FD"/>
    <w:rsid w:val="0086794B"/>
    <w:rsid w:val="00867978"/>
    <w:rsid w:val="00867BDE"/>
    <w:rsid w:val="00867E26"/>
    <w:rsid w:val="0087051B"/>
    <w:rsid w:val="008706C4"/>
    <w:rsid w:val="008706D4"/>
    <w:rsid w:val="008706D6"/>
    <w:rsid w:val="008707D3"/>
    <w:rsid w:val="00870E0F"/>
    <w:rsid w:val="00870F8A"/>
    <w:rsid w:val="008714B9"/>
    <w:rsid w:val="008715B2"/>
    <w:rsid w:val="00871686"/>
    <w:rsid w:val="008719A4"/>
    <w:rsid w:val="00871A07"/>
    <w:rsid w:val="00871B2C"/>
    <w:rsid w:val="00871D23"/>
    <w:rsid w:val="00871D9B"/>
    <w:rsid w:val="0087259E"/>
    <w:rsid w:val="0087283A"/>
    <w:rsid w:val="00872EFC"/>
    <w:rsid w:val="00872F2A"/>
    <w:rsid w:val="008730A4"/>
    <w:rsid w:val="0087336D"/>
    <w:rsid w:val="00873A8B"/>
    <w:rsid w:val="00873C72"/>
    <w:rsid w:val="00873F20"/>
    <w:rsid w:val="008740B8"/>
    <w:rsid w:val="00874312"/>
    <w:rsid w:val="0087437C"/>
    <w:rsid w:val="0087441D"/>
    <w:rsid w:val="008747F3"/>
    <w:rsid w:val="00874C8C"/>
    <w:rsid w:val="00874CB5"/>
    <w:rsid w:val="00874EEA"/>
    <w:rsid w:val="008752B1"/>
    <w:rsid w:val="008754A0"/>
    <w:rsid w:val="008756A4"/>
    <w:rsid w:val="008758A7"/>
    <w:rsid w:val="00875926"/>
    <w:rsid w:val="00875B53"/>
    <w:rsid w:val="00875CD7"/>
    <w:rsid w:val="0087618E"/>
    <w:rsid w:val="008762D2"/>
    <w:rsid w:val="008762F3"/>
    <w:rsid w:val="00876475"/>
    <w:rsid w:val="0087674E"/>
    <w:rsid w:val="008767D9"/>
    <w:rsid w:val="00876842"/>
    <w:rsid w:val="00876911"/>
    <w:rsid w:val="00876B4D"/>
    <w:rsid w:val="00876F6E"/>
    <w:rsid w:val="00876F9F"/>
    <w:rsid w:val="008770F0"/>
    <w:rsid w:val="008771CD"/>
    <w:rsid w:val="0087769E"/>
    <w:rsid w:val="008777B7"/>
    <w:rsid w:val="008778EB"/>
    <w:rsid w:val="0087794A"/>
    <w:rsid w:val="00877B16"/>
    <w:rsid w:val="00877C7F"/>
    <w:rsid w:val="00877E51"/>
    <w:rsid w:val="00877ED5"/>
    <w:rsid w:val="00877F18"/>
    <w:rsid w:val="0088028B"/>
    <w:rsid w:val="008803C2"/>
    <w:rsid w:val="0088043D"/>
    <w:rsid w:val="008807AF"/>
    <w:rsid w:val="0088087D"/>
    <w:rsid w:val="0088088A"/>
    <w:rsid w:val="00880D05"/>
    <w:rsid w:val="00880D27"/>
    <w:rsid w:val="00880D7A"/>
    <w:rsid w:val="00880E44"/>
    <w:rsid w:val="00881032"/>
    <w:rsid w:val="0088111A"/>
    <w:rsid w:val="008819B5"/>
    <w:rsid w:val="00881A45"/>
    <w:rsid w:val="008820FC"/>
    <w:rsid w:val="008821D9"/>
    <w:rsid w:val="008822F1"/>
    <w:rsid w:val="0088263E"/>
    <w:rsid w:val="008829D8"/>
    <w:rsid w:val="00882D60"/>
    <w:rsid w:val="00883A2A"/>
    <w:rsid w:val="00883C16"/>
    <w:rsid w:val="00883C50"/>
    <w:rsid w:val="00883E09"/>
    <w:rsid w:val="00883EEC"/>
    <w:rsid w:val="00884009"/>
    <w:rsid w:val="0088415E"/>
    <w:rsid w:val="00884A9C"/>
    <w:rsid w:val="00884AA3"/>
    <w:rsid w:val="00884D33"/>
    <w:rsid w:val="008852D5"/>
    <w:rsid w:val="00885432"/>
    <w:rsid w:val="0088559B"/>
    <w:rsid w:val="00885C9D"/>
    <w:rsid w:val="00885D3D"/>
    <w:rsid w:val="008864BE"/>
    <w:rsid w:val="00886777"/>
    <w:rsid w:val="008868CD"/>
    <w:rsid w:val="00886951"/>
    <w:rsid w:val="00886A70"/>
    <w:rsid w:val="00886B1C"/>
    <w:rsid w:val="00886DFB"/>
    <w:rsid w:val="00886F4B"/>
    <w:rsid w:val="00886F6B"/>
    <w:rsid w:val="008870E8"/>
    <w:rsid w:val="00887296"/>
    <w:rsid w:val="008872AC"/>
    <w:rsid w:val="00887425"/>
    <w:rsid w:val="008876A0"/>
    <w:rsid w:val="00887BCC"/>
    <w:rsid w:val="00887DD3"/>
    <w:rsid w:val="0089022E"/>
    <w:rsid w:val="00890278"/>
    <w:rsid w:val="008905C0"/>
    <w:rsid w:val="00890A86"/>
    <w:rsid w:val="00890AED"/>
    <w:rsid w:val="00890CBE"/>
    <w:rsid w:val="00890CF3"/>
    <w:rsid w:val="00890D52"/>
    <w:rsid w:val="0089157D"/>
    <w:rsid w:val="00891737"/>
    <w:rsid w:val="00891974"/>
    <w:rsid w:val="00891A89"/>
    <w:rsid w:val="00891A95"/>
    <w:rsid w:val="00891C97"/>
    <w:rsid w:val="00891E5E"/>
    <w:rsid w:val="00891EEE"/>
    <w:rsid w:val="008920A5"/>
    <w:rsid w:val="0089277E"/>
    <w:rsid w:val="0089285E"/>
    <w:rsid w:val="00892963"/>
    <w:rsid w:val="00892BE7"/>
    <w:rsid w:val="00892E6C"/>
    <w:rsid w:val="0089317B"/>
    <w:rsid w:val="0089318F"/>
    <w:rsid w:val="008936A0"/>
    <w:rsid w:val="008938B2"/>
    <w:rsid w:val="008939E7"/>
    <w:rsid w:val="00893ACE"/>
    <w:rsid w:val="00893C2E"/>
    <w:rsid w:val="008941E3"/>
    <w:rsid w:val="00894854"/>
    <w:rsid w:val="00894949"/>
    <w:rsid w:val="00894A88"/>
    <w:rsid w:val="00895386"/>
    <w:rsid w:val="00895713"/>
    <w:rsid w:val="00895757"/>
    <w:rsid w:val="00895D6E"/>
    <w:rsid w:val="00895DE5"/>
    <w:rsid w:val="00895F31"/>
    <w:rsid w:val="008961AC"/>
    <w:rsid w:val="00896495"/>
    <w:rsid w:val="00896762"/>
    <w:rsid w:val="008969D2"/>
    <w:rsid w:val="00896C6F"/>
    <w:rsid w:val="008973A2"/>
    <w:rsid w:val="00897440"/>
    <w:rsid w:val="008974CD"/>
    <w:rsid w:val="008976C1"/>
    <w:rsid w:val="0089780D"/>
    <w:rsid w:val="00897ADB"/>
    <w:rsid w:val="00897FCD"/>
    <w:rsid w:val="00897FFD"/>
    <w:rsid w:val="008A0555"/>
    <w:rsid w:val="008A0665"/>
    <w:rsid w:val="008A0700"/>
    <w:rsid w:val="008A075A"/>
    <w:rsid w:val="008A0A56"/>
    <w:rsid w:val="008A0BFE"/>
    <w:rsid w:val="008A0D5D"/>
    <w:rsid w:val="008A0E76"/>
    <w:rsid w:val="008A1084"/>
    <w:rsid w:val="008A126F"/>
    <w:rsid w:val="008A1477"/>
    <w:rsid w:val="008A14C8"/>
    <w:rsid w:val="008A1595"/>
    <w:rsid w:val="008A1727"/>
    <w:rsid w:val="008A17D0"/>
    <w:rsid w:val="008A1A8B"/>
    <w:rsid w:val="008A1E6C"/>
    <w:rsid w:val="008A21FF"/>
    <w:rsid w:val="008A22FA"/>
    <w:rsid w:val="008A233D"/>
    <w:rsid w:val="008A2874"/>
    <w:rsid w:val="008A2B81"/>
    <w:rsid w:val="008A2C4E"/>
    <w:rsid w:val="008A2CE2"/>
    <w:rsid w:val="008A2D27"/>
    <w:rsid w:val="008A3094"/>
    <w:rsid w:val="008A30AC"/>
    <w:rsid w:val="008A3217"/>
    <w:rsid w:val="008A341F"/>
    <w:rsid w:val="008A3702"/>
    <w:rsid w:val="008A3862"/>
    <w:rsid w:val="008A3958"/>
    <w:rsid w:val="008A3D3E"/>
    <w:rsid w:val="008A3DCA"/>
    <w:rsid w:val="008A3F38"/>
    <w:rsid w:val="008A3FD8"/>
    <w:rsid w:val="008A44B8"/>
    <w:rsid w:val="008A4517"/>
    <w:rsid w:val="008A4573"/>
    <w:rsid w:val="008A4592"/>
    <w:rsid w:val="008A470A"/>
    <w:rsid w:val="008A475F"/>
    <w:rsid w:val="008A4868"/>
    <w:rsid w:val="008A4B6E"/>
    <w:rsid w:val="008A4C98"/>
    <w:rsid w:val="008A4CE7"/>
    <w:rsid w:val="008A4D0D"/>
    <w:rsid w:val="008A51A8"/>
    <w:rsid w:val="008A51BE"/>
    <w:rsid w:val="008A5369"/>
    <w:rsid w:val="008A539E"/>
    <w:rsid w:val="008A5419"/>
    <w:rsid w:val="008A54C7"/>
    <w:rsid w:val="008A58B8"/>
    <w:rsid w:val="008A598D"/>
    <w:rsid w:val="008A5ADF"/>
    <w:rsid w:val="008A5BCE"/>
    <w:rsid w:val="008A5D1A"/>
    <w:rsid w:val="008A605B"/>
    <w:rsid w:val="008A61ED"/>
    <w:rsid w:val="008A63C6"/>
    <w:rsid w:val="008A6509"/>
    <w:rsid w:val="008A657D"/>
    <w:rsid w:val="008A67AC"/>
    <w:rsid w:val="008A68CC"/>
    <w:rsid w:val="008A6991"/>
    <w:rsid w:val="008A6AA8"/>
    <w:rsid w:val="008A6C3A"/>
    <w:rsid w:val="008A6CEC"/>
    <w:rsid w:val="008A6E9A"/>
    <w:rsid w:val="008A7082"/>
    <w:rsid w:val="008A7193"/>
    <w:rsid w:val="008A7536"/>
    <w:rsid w:val="008A75B2"/>
    <w:rsid w:val="008A77D8"/>
    <w:rsid w:val="008A77DC"/>
    <w:rsid w:val="008A77E8"/>
    <w:rsid w:val="008B0412"/>
    <w:rsid w:val="008B0483"/>
    <w:rsid w:val="008B0688"/>
    <w:rsid w:val="008B0872"/>
    <w:rsid w:val="008B08DF"/>
    <w:rsid w:val="008B0B38"/>
    <w:rsid w:val="008B0BB4"/>
    <w:rsid w:val="008B0FE9"/>
    <w:rsid w:val="008B120C"/>
    <w:rsid w:val="008B145F"/>
    <w:rsid w:val="008B1D4A"/>
    <w:rsid w:val="008B1DA5"/>
    <w:rsid w:val="008B2163"/>
    <w:rsid w:val="008B2276"/>
    <w:rsid w:val="008B2893"/>
    <w:rsid w:val="008B28EF"/>
    <w:rsid w:val="008B2A7D"/>
    <w:rsid w:val="008B2AC8"/>
    <w:rsid w:val="008B2B96"/>
    <w:rsid w:val="008B2C2C"/>
    <w:rsid w:val="008B2F84"/>
    <w:rsid w:val="008B32B8"/>
    <w:rsid w:val="008B33EE"/>
    <w:rsid w:val="008B3667"/>
    <w:rsid w:val="008B3971"/>
    <w:rsid w:val="008B3ACD"/>
    <w:rsid w:val="008B3BE4"/>
    <w:rsid w:val="008B3EA6"/>
    <w:rsid w:val="008B40D3"/>
    <w:rsid w:val="008B4249"/>
    <w:rsid w:val="008B4438"/>
    <w:rsid w:val="008B488E"/>
    <w:rsid w:val="008B4A71"/>
    <w:rsid w:val="008B4AA1"/>
    <w:rsid w:val="008B4AD9"/>
    <w:rsid w:val="008B4ADC"/>
    <w:rsid w:val="008B4D67"/>
    <w:rsid w:val="008B4DF0"/>
    <w:rsid w:val="008B4F4B"/>
    <w:rsid w:val="008B4F8A"/>
    <w:rsid w:val="008B51A0"/>
    <w:rsid w:val="008B527E"/>
    <w:rsid w:val="008B52A7"/>
    <w:rsid w:val="008B545B"/>
    <w:rsid w:val="008B55D0"/>
    <w:rsid w:val="008B56BC"/>
    <w:rsid w:val="008B57F5"/>
    <w:rsid w:val="008B58B5"/>
    <w:rsid w:val="008B5913"/>
    <w:rsid w:val="008B592A"/>
    <w:rsid w:val="008B5F3A"/>
    <w:rsid w:val="008B6206"/>
    <w:rsid w:val="008B6533"/>
    <w:rsid w:val="008B67C5"/>
    <w:rsid w:val="008B6958"/>
    <w:rsid w:val="008B6CC9"/>
    <w:rsid w:val="008B6D4F"/>
    <w:rsid w:val="008B6E2F"/>
    <w:rsid w:val="008B7470"/>
    <w:rsid w:val="008B75DA"/>
    <w:rsid w:val="008B79BA"/>
    <w:rsid w:val="008B7A88"/>
    <w:rsid w:val="008B7B5C"/>
    <w:rsid w:val="008B7D05"/>
    <w:rsid w:val="008B7E07"/>
    <w:rsid w:val="008C00A3"/>
    <w:rsid w:val="008C00B0"/>
    <w:rsid w:val="008C018A"/>
    <w:rsid w:val="008C02B5"/>
    <w:rsid w:val="008C086C"/>
    <w:rsid w:val="008C0B9F"/>
    <w:rsid w:val="008C0C03"/>
    <w:rsid w:val="008C0C99"/>
    <w:rsid w:val="008C0E57"/>
    <w:rsid w:val="008C105F"/>
    <w:rsid w:val="008C10BB"/>
    <w:rsid w:val="008C111B"/>
    <w:rsid w:val="008C149F"/>
    <w:rsid w:val="008C1827"/>
    <w:rsid w:val="008C18FD"/>
    <w:rsid w:val="008C1980"/>
    <w:rsid w:val="008C1FEB"/>
    <w:rsid w:val="008C2017"/>
    <w:rsid w:val="008C216F"/>
    <w:rsid w:val="008C24A9"/>
    <w:rsid w:val="008C2633"/>
    <w:rsid w:val="008C2799"/>
    <w:rsid w:val="008C283E"/>
    <w:rsid w:val="008C2A54"/>
    <w:rsid w:val="008C3201"/>
    <w:rsid w:val="008C35FF"/>
    <w:rsid w:val="008C3A1B"/>
    <w:rsid w:val="008C409A"/>
    <w:rsid w:val="008C414E"/>
    <w:rsid w:val="008C422B"/>
    <w:rsid w:val="008C47A9"/>
    <w:rsid w:val="008C4958"/>
    <w:rsid w:val="008C4BAA"/>
    <w:rsid w:val="008C4E28"/>
    <w:rsid w:val="008C5038"/>
    <w:rsid w:val="008C5098"/>
    <w:rsid w:val="008C5474"/>
    <w:rsid w:val="008C55BA"/>
    <w:rsid w:val="008C5CB7"/>
    <w:rsid w:val="008C5D95"/>
    <w:rsid w:val="008C5E68"/>
    <w:rsid w:val="008C5E78"/>
    <w:rsid w:val="008C5F7A"/>
    <w:rsid w:val="008C5F9B"/>
    <w:rsid w:val="008C6123"/>
    <w:rsid w:val="008C6129"/>
    <w:rsid w:val="008C6235"/>
    <w:rsid w:val="008C676F"/>
    <w:rsid w:val="008C67E1"/>
    <w:rsid w:val="008C68C3"/>
    <w:rsid w:val="008C69F3"/>
    <w:rsid w:val="008C6A5F"/>
    <w:rsid w:val="008C6AE8"/>
    <w:rsid w:val="008C6C3B"/>
    <w:rsid w:val="008C6D77"/>
    <w:rsid w:val="008C710B"/>
    <w:rsid w:val="008C7434"/>
    <w:rsid w:val="008C7573"/>
    <w:rsid w:val="008C7643"/>
    <w:rsid w:val="008C7831"/>
    <w:rsid w:val="008C78F7"/>
    <w:rsid w:val="008C7A56"/>
    <w:rsid w:val="008C7A75"/>
    <w:rsid w:val="008C7AD1"/>
    <w:rsid w:val="008C7B0D"/>
    <w:rsid w:val="008C7B9C"/>
    <w:rsid w:val="008C7CE4"/>
    <w:rsid w:val="008C7CF4"/>
    <w:rsid w:val="008C7E72"/>
    <w:rsid w:val="008C7F2E"/>
    <w:rsid w:val="008D00A5"/>
    <w:rsid w:val="008D0198"/>
    <w:rsid w:val="008D0355"/>
    <w:rsid w:val="008D0B1F"/>
    <w:rsid w:val="008D0BF9"/>
    <w:rsid w:val="008D1980"/>
    <w:rsid w:val="008D1C50"/>
    <w:rsid w:val="008D1DB9"/>
    <w:rsid w:val="008D21FC"/>
    <w:rsid w:val="008D2919"/>
    <w:rsid w:val="008D2AD2"/>
    <w:rsid w:val="008D2CC2"/>
    <w:rsid w:val="008D2FC4"/>
    <w:rsid w:val="008D317D"/>
    <w:rsid w:val="008D327C"/>
    <w:rsid w:val="008D34F1"/>
    <w:rsid w:val="008D39D8"/>
    <w:rsid w:val="008D3A4E"/>
    <w:rsid w:val="008D3AE1"/>
    <w:rsid w:val="008D3E39"/>
    <w:rsid w:val="008D3E5B"/>
    <w:rsid w:val="008D3F54"/>
    <w:rsid w:val="008D407B"/>
    <w:rsid w:val="008D4168"/>
    <w:rsid w:val="008D464E"/>
    <w:rsid w:val="008D48A2"/>
    <w:rsid w:val="008D4C65"/>
    <w:rsid w:val="008D4EE7"/>
    <w:rsid w:val="008D4F68"/>
    <w:rsid w:val="008D51C6"/>
    <w:rsid w:val="008D5650"/>
    <w:rsid w:val="008D599C"/>
    <w:rsid w:val="008D5C00"/>
    <w:rsid w:val="008D5C99"/>
    <w:rsid w:val="008D6104"/>
    <w:rsid w:val="008D6130"/>
    <w:rsid w:val="008D618D"/>
    <w:rsid w:val="008D6328"/>
    <w:rsid w:val="008D663D"/>
    <w:rsid w:val="008D692E"/>
    <w:rsid w:val="008D6B13"/>
    <w:rsid w:val="008D6BFB"/>
    <w:rsid w:val="008D6D1A"/>
    <w:rsid w:val="008D6E07"/>
    <w:rsid w:val="008D6E34"/>
    <w:rsid w:val="008D6F0E"/>
    <w:rsid w:val="008D7074"/>
    <w:rsid w:val="008D74A7"/>
    <w:rsid w:val="008D780A"/>
    <w:rsid w:val="008D783F"/>
    <w:rsid w:val="008D78A3"/>
    <w:rsid w:val="008D7907"/>
    <w:rsid w:val="008D7C9B"/>
    <w:rsid w:val="008D7CF8"/>
    <w:rsid w:val="008D7D09"/>
    <w:rsid w:val="008D7EFA"/>
    <w:rsid w:val="008E0411"/>
    <w:rsid w:val="008E04C4"/>
    <w:rsid w:val="008E065E"/>
    <w:rsid w:val="008E0927"/>
    <w:rsid w:val="008E09A0"/>
    <w:rsid w:val="008E0C35"/>
    <w:rsid w:val="008E0E2D"/>
    <w:rsid w:val="008E14A3"/>
    <w:rsid w:val="008E1817"/>
    <w:rsid w:val="008E1909"/>
    <w:rsid w:val="008E1985"/>
    <w:rsid w:val="008E1B8D"/>
    <w:rsid w:val="008E1C59"/>
    <w:rsid w:val="008E1E32"/>
    <w:rsid w:val="008E2298"/>
    <w:rsid w:val="008E27C7"/>
    <w:rsid w:val="008E2A46"/>
    <w:rsid w:val="008E2B4E"/>
    <w:rsid w:val="008E2EC4"/>
    <w:rsid w:val="008E2EEC"/>
    <w:rsid w:val="008E2F4A"/>
    <w:rsid w:val="008E3057"/>
    <w:rsid w:val="008E33E1"/>
    <w:rsid w:val="008E35B5"/>
    <w:rsid w:val="008E3CAF"/>
    <w:rsid w:val="008E4019"/>
    <w:rsid w:val="008E43D6"/>
    <w:rsid w:val="008E4416"/>
    <w:rsid w:val="008E4678"/>
    <w:rsid w:val="008E498D"/>
    <w:rsid w:val="008E4C3A"/>
    <w:rsid w:val="008E4F91"/>
    <w:rsid w:val="008E5652"/>
    <w:rsid w:val="008E5BD7"/>
    <w:rsid w:val="008E5D3C"/>
    <w:rsid w:val="008E5DC1"/>
    <w:rsid w:val="008E5F12"/>
    <w:rsid w:val="008E5F30"/>
    <w:rsid w:val="008E601E"/>
    <w:rsid w:val="008E6042"/>
    <w:rsid w:val="008E65FF"/>
    <w:rsid w:val="008E6693"/>
    <w:rsid w:val="008E68F6"/>
    <w:rsid w:val="008E6D1D"/>
    <w:rsid w:val="008E6D1F"/>
    <w:rsid w:val="008E7228"/>
    <w:rsid w:val="008E773F"/>
    <w:rsid w:val="008E778F"/>
    <w:rsid w:val="008E7C60"/>
    <w:rsid w:val="008E7DD5"/>
    <w:rsid w:val="008F00B8"/>
    <w:rsid w:val="008F04F2"/>
    <w:rsid w:val="008F053B"/>
    <w:rsid w:val="008F0621"/>
    <w:rsid w:val="008F06BB"/>
    <w:rsid w:val="008F0738"/>
    <w:rsid w:val="008F07DC"/>
    <w:rsid w:val="008F0BBD"/>
    <w:rsid w:val="008F0D0E"/>
    <w:rsid w:val="008F1335"/>
    <w:rsid w:val="008F13CD"/>
    <w:rsid w:val="008F153F"/>
    <w:rsid w:val="008F1786"/>
    <w:rsid w:val="008F191D"/>
    <w:rsid w:val="008F193C"/>
    <w:rsid w:val="008F1B7D"/>
    <w:rsid w:val="008F1BB8"/>
    <w:rsid w:val="008F1C4E"/>
    <w:rsid w:val="008F1C7D"/>
    <w:rsid w:val="008F1EAB"/>
    <w:rsid w:val="008F20CF"/>
    <w:rsid w:val="008F226E"/>
    <w:rsid w:val="008F2488"/>
    <w:rsid w:val="008F267C"/>
    <w:rsid w:val="008F2854"/>
    <w:rsid w:val="008F2E0E"/>
    <w:rsid w:val="008F2E11"/>
    <w:rsid w:val="008F3111"/>
    <w:rsid w:val="008F3158"/>
    <w:rsid w:val="008F31DC"/>
    <w:rsid w:val="008F3372"/>
    <w:rsid w:val="008F33DC"/>
    <w:rsid w:val="008F3A97"/>
    <w:rsid w:val="008F421D"/>
    <w:rsid w:val="008F44CC"/>
    <w:rsid w:val="008F477F"/>
    <w:rsid w:val="008F47C6"/>
    <w:rsid w:val="008F49D1"/>
    <w:rsid w:val="008F4B3E"/>
    <w:rsid w:val="008F4BE0"/>
    <w:rsid w:val="008F5746"/>
    <w:rsid w:val="008F66F9"/>
    <w:rsid w:val="008F6DBB"/>
    <w:rsid w:val="008F7116"/>
    <w:rsid w:val="008F72E7"/>
    <w:rsid w:val="008F731C"/>
    <w:rsid w:val="008F73F3"/>
    <w:rsid w:val="008F7402"/>
    <w:rsid w:val="008F7697"/>
    <w:rsid w:val="008F786C"/>
    <w:rsid w:val="008F7C82"/>
    <w:rsid w:val="008F7E3E"/>
    <w:rsid w:val="0090062A"/>
    <w:rsid w:val="00900B0B"/>
    <w:rsid w:val="00900B39"/>
    <w:rsid w:val="00900B8D"/>
    <w:rsid w:val="00900BF6"/>
    <w:rsid w:val="00900F94"/>
    <w:rsid w:val="00900FE0"/>
    <w:rsid w:val="00901181"/>
    <w:rsid w:val="009011A8"/>
    <w:rsid w:val="009016B9"/>
    <w:rsid w:val="009017EB"/>
    <w:rsid w:val="0090190D"/>
    <w:rsid w:val="00901E32"/>
    <w:rsid w:val="00902286"/>
    <w:rsid w:val="00902350"/>
    <w:rsid w:val="009023B5"/>
    <w:rsid w:val="009025E8"/>
    <w:rsid w:val="00902919"/>
    <w:rsid w:val="009029A2"/>
    <w:rsid w:val="00902C36"/>
    <w:rsid w:val="00902DBF"/>
    <w:rsid w:val="009030A1"/>
    <w:rsid w:val="009030DB"/>
    <w:rsid w:val="009030E3"/>
    <w:rsid w:val="009031CD"/>
    <w:rsid w:val="00903292"/>
    <w:rsid w:val="0090336B"/>
    <w:rsid w:val="00903494"/>
    <w:rsid w:val="00903666"/>
    <w:rsid w:val="009037B7"/>
    <w:rsid w:val="009037BC"/>
    <w:rsid w:val="009038F6"/>
    <w:rsid w:val="00904CC7"/>
    <w:rsid w:val="00904E3E"/>
    <w:rsid w:val="009050F2"/>
    <w:rsid w:val="00905378"/>
    <w:rsid w:val="009053AA"/>
    <w:rsid w:val="009053B8"/>
    <w:rsid w:val="0090541D"/>
    <w:rsid w:val="00905612"/>
    <w:rsid w:val="009059CE"/>
    <w:rsid w:val="00905A55"/>
    <w:rsid w:val="00906092"/>
    <w:rsid w:val="009060F9"/>
    <w:rsid w:val="009062D7"/>
    <w:rsid w:val="009068E6"/>
    <w:rsid w:val="00906939"/>
    <w:rsid w:val="00906AAD"/>
    <w:rsid w:val="00906BA9"/>
    <w:rsid w:val="00906D02"/>
    <w:rsid w:val="0090703D"/>
    <w:rsid w:val="009072DC"/>
    <w:rsid w:val="00907300"/>
    <w:rsid w:val="00907324"/>
    <w:rsid w:val="00907489"/>
    <w:rsid w:val="009074CE"/>
    <w:rsid w:val="009075A5"/>
    <w:rsid w:val="00907807"/>
    <w:rsid w:val="00907F09"/>
    <w:rsid w:val="00910186"/>
    <w:rsid w:val="009102A0"/>
    <w:rsid w:val="009104E3"/>
    <w:rsid w:val="009105A0"/>
    <w:rsid w:val="009106C8"/>
    <w:rsid w:val="009106EF"/>
    <w:rsid w:val="00910718"/>
    <w:rsid w:val="0091081D"/>
    <w:rsid w:val="00910AA1"/>
    <w:rsid w:val="00910B7D"/>
    <w:rsid w:val="00910EDA"/>
    <w:rsid w:val="009112FB"/>
    <w:rsid w:val="009113DC"/>
    <w:rsid w:val="0091144C"/>
    <w:rsid w:val="00911722"/>
    <w:rsid w:val="00911B7B"/>
    <w:rsid w:val="00911CA0"/>
    <w:rsid w:val="00911DDE"/>
    <w:rsid w:val="00911DFB"/>
    <w:rsid w:val="009124CD"/>
    <w:rsid w:val="009125D2"/>
    <w:rsid w:val="0091280D"/>
    <w:rsid w:val="0091288D"/>
    <w:rsid w:val="009128FF"/>
    <w:rsid w:val="00912AB5"/>
    <w:rsid w:val="00912D24"/>
    <w:rsid w:val="00912DB7"/>
    <w:rsid w:val="0091311B"/>
    <w:rsid w:val="00913319"/>
    <w:rsid w:val="0091339B"/>
    <w:rsid w:val="009134F5"/>
    <w:rsid w:val="009139D9"/>
    <w:rsid w:val="00913AC8"/>
    <w:rsid w:val="00913B52"/>
    <w:rsid w:val="00913C5A"/>
    <w:rsid w:val="00913DF1"/>
    <w:rsid w:val="00913EBB"/>
    <w:rsid w:val="00914942"/>
    <w:rsid w:val="00914A4B"/>
    <w:rsid w:val="00914AD8"/>
    <w:rsid w:val="00914D9A"/>
    <w:rsid w:val="0091542E"/>
    <w:rsid w:val="00915790"/>
    <w:rsid w:val="009158D0"/>
    <w:rsid w:val="00915A25"/>
    <w:rsid w:val="00915A31"/>
    <w:rsid w:val="00915D0B"/>
    <w:rsid w:val="00915D38"/>
    <w:rsid w:val="00915E1E"/>
    <w:rsid w:val="00915E5A"/>
    <w:rsid w:val="00915F82"/>
    <w:rsid w:val="00916079"/>
    <w:rsid w:val="0091648D"/>
    <w:rsid w:val="0091651D"/>
    <w:rsid w:val="0091675F"/>
    <w:rsid w:val="00916AD3"/>
    <w:rsid w:val="00916FC9"/>
    <w:rsid w:val="009170AE"/>
    <w:rsid w:val="0091719C"/>
    <w:rsid w:val="009172F8"/>
    <w:rsid w:val="009175DD"/>
    <w:rsid w:val="00917986"/>
    <w:rsid w:val="00917C52"/>
    <w:rsid w:val="00917CE9"/>
    <w:rsid w:val="00917D05"/>
    <w:rsid w:val="00917E98"/>
    <w:rsid w:val="009200D9"/>
    <w:rsid w:val="00920743"/>
    <w:rsid w:val="009209C8"/>
    <w:rsid w:val="00920BF2"/>
    <w:rsid w:val="00920C1B"/>
    <w:rsid w:val="00920D0C"/>
    <w:rsid w:val="00921080"/>
    <w:rsid w:val="009211E1"/>
    <w:rsid w:val="00921B69"/>
    <w:rsid w:val="00921C33"/>
    <w:rsid w:val="00922010"/>
    <w:rsid w:val="009222A5"/>
    <w:rsid w:val="009224A6"/>
    <w:rsid w:val="00922595"/>
    <w:rsid w:val="0092284E"/>
    <w:rsid w:val="00922899"/>
    <w:rsid w:val="00922F13"/>
    <w:rsid w:val="00922FB2"/>
    <w:rsid w:val="00923572"/>
    <w:rsid w:val="00923689"/>
    <w:rsid w:val="00923727"/>
    <w:rsid w:val="00923BD6"/>
    <w:rsid w:val="0092404E"/>
    <w:rsid w:val="009246F0"/>
    <w:rsid w:val="00924E6E"/>
    <w:rsid w:val="00924FBA"/>
    <w:rsid w:val="0092505C"/>
    <w:rsid w:val="009251CF"/>
    <w:rsid w:val="00925200"/>
    <w:rsid w:val="009253A3"/>
    <w:rsid w:val="0092551B"/>
    <w:rsid w:val="0092551D"/>
    <w:rsid w:val="00925BE1"/>
    <w:rsid w:val="00925EE4"/>
    <w:rsid w:val="009260CE"/>
    <w:rsid w:val="009263BC"/>
    <w:rsid w:val="009264C5"/>
    <w:rsid w:val="009264ED"/>
    <w:rsid w:val="009266C9"/>
    <w:rsid w:val="00926859"/>
    <w:rsid w:val="009270C5"/>
    <w:rsid w:val="00927369"/>
    <w:rsid w:val="009273E9"/>
    <w:rsid w:val="00927E5C"/>
    <w:rsid w:val="00927EC7"/>
    <w:rsid w:val="00930439"/>
    <w:rsid w:val="009304C3"/>
    <w:rsid w:val="00930553"/>
    <w:rsid w:val="009307CE"/>
    <w:rsid w:val="00930980"/>
    <w:rsid w:val="00930DAC"/>
    <w:rsid w:val="00930F35"/>
    <w:rsid w:val="00931075"/>
    <w:rsid w:val="009315F6"/>
    <w:rsid w:val="00931610"/>
    <w:rsid w:val="00931A74"/>
    <w:rsid w:val="00931AA7"/>
    <w:rsid w:val="00931BD9"/>
    <w:rsid w:val="00931D1E"/>
    <w:rsid w:val="0093266B"/>
    <w:rsid w:val="00932740"/>
    <w:rsid w:val="00932DFA"/>
    <w:rsid w:val="00932E60"/>
    <w:rsid w:val="009330CA"/>
    <w:rsid w:val="009335A4"/>
    <w:rsid w:val="00933782"/>
    <w:rsid w:val="009339B3"/>
    <w:rsid w:val="00933B0A"/>
    <w:rsid w:val="00933B0F"/>
    <w:rsid w:val="00933B41"/>
    <w:rsid w:val="00933BC0"/>
    <w:rsid w:val="00933C8F"/>
    <w:rsid w:val="00933D18"/>
    <w:rsid w:val="00933DA6"/>
    <w:rsid w:val="00934192"/>
    <w:rsid w:val="00934494"/>
    <w:rsid w:val="00934751"/>
    <w:rsid w:val="00934864"/>
    <w:rsid w:val="00934878"/>
    <w:rsid w:val="00934CA6"/>
    <w:rsid w:val="00934D32"/>
    <w:rsid w:val="00934F53"/>
    <w:rsid w:val="00935004"/>
    <w:rsid w:val="009350BD"/>
    <w:rsid w:val="00935241"/>
    <w:rsid w:val="00935353"/>
    <w:rsid w:val="00935580"/>
    <w:rsid w:val="009356AB"/>
    <w:rsid w:val="00935ADD"/>
    <w:rsid w:val="00935C8D"/>
    <w:rsid w:val="009360AB"/>
    <w:rsid w:val="00936280"/>
    <w:rsid w:val="00936800"/>
    <w:rsid w:val="00936849"/>
    <w:rsid w:val="009368F3"/>
    <w:rsid w:val="00936921"/>
    <w:rsid w:val="00936967"/>
    <w:rsid w:val="00936A7D"/>
    <w:rsid w:val="00936BB2"/>
    <w:rsid w:val="00936BBE"/>
    <w:rsid w:val="00936DC0"/>
    <w:rsid w:val="00936F36"/>
    <w:rsid w:val="009371EF"/>
    <w:rsid w:val="00937854"/>
    <w:rsid w:val="0093791D"/>
    <w:rsid w:val="00937B85"/>
    <w:rsid w:val="00937CF3"/>
    <w:rsid w:val="00937EAE"/>
    <w:rsid w:val="00940031"/>
    <w:rsid w:val="009400E6"/>
    <w:rsid w:val="00940288"/>
    <w:rsid w:val="009403AE"/>
    <w:rsid w:val="00940600"/>
    <w:rsid w:val="00940771"/>
    <w:rsid w:val="00940D45"/>
    <w:rsid w:val="00940DFA"/>
    <w:rsid w:val="00941149"/>
    <w:rsid w:val="0094153D"/>
    <w:rsid w:val="009415B1"/>
    <w:rsid w:val="00941620"/>
    <w:rsid w:val="00941636"/>
    <w:rsid w:val="009417F9"/>
    <w:rsid w:val="00941E62"/>
    <w:rsid w:val="00941E8E"/>
    <w:rsid w:val="0094229D"/>
    <w:rsid w:val="00942517"/>
    <w:rsid w:val="00942821"/>
    <w:rsid w:val="00942865"/>
    <w:rsid w:val="00942962"/>
    <w:rsid w:val="00942A30"/>
    <w:rsid w:val="00943036"/>
    <w:rsid w:val="00943155"/>
    <w:rsid w:val="00943187"/>
    <w:rsid w:val="00943271"/>
    <w:rsid w:val="00943282"/>
    <w:rsid w:val="00943459"/>
    <w:rsid w:val="009435FC"/>
    <w:rsid w:val="00943681"/>
    <w:rsid w:val="00943742"/>
    <w:rsid w:val="00943748"/>
    <w:rsid w:val="009437A5"/>
    <w:rsid w:val="00943AB6"/>
    <w:rsid w:val="00943C21"/>
    <w:rsid w:val="00943DE9"/>
    <w:rsid w:val="00943F8E"/>
    <w:rsid w:val="00944151"/>
    <w:rsid w:val="009441E4"/>
    <w:rsid w:val="00944378"/>
    <w:rsid w:val="009443A1"/>
    <w:rsid w:val="009444F5"/>
    <w:rsid w:val="00944883"/>
    <w:rsid w:val="0094495D"/>
    <w:rsid w:val="00944A97"/>
    <w:rsid w:val="00944C22"/>
    <w:rsid w:val="00944F3D"/>
    <w:rsid w:val="0094510C"/>
    <w:rsid w:val="009453C1"/>
    <w:rsid w:val="009453F2"/>
    <w:rsid w:val="0094543F"/>
    <w:rsid w:val="009457FF"/>
    <w:rsid w:val="009459AB"/>
    <w:rsid w:val="00945AE2"/>
    <w:rsid w:val="00945C05"/>
    <w:rsid w:val="00945C61"/>
    <w:rsid w:val="00945D96"/>
    <w:rsid w:val="00945DA9"/>
    <w:rsid w:val="00945E48"/>
    <w:rsid w:val="00946090"/>
    <w:rsid w:val="009461E9"/>
    <w:rsid w:val="00946393"/>
    <w:rsid w:val="00946505"/>
    <w:rsid w:val="00946590"/>
    <w:rsid w:val="009468B7"/>
    <w:rsid w:val="009468B8"/>
    <w:rsid w:val="00946945"/>
    <w:rsid w:val="0094698E"/>
    <w:rsid w:val="00946C85"/>
    <w:rsid w:val="00946E11"/>
    <w:rsid w:val="00946FB4"/>
    <w:rsid w:val="009473D0"/>
    <w:rsid w:val="00947564"/>
    <w:rsid w:val="00947713"/>
    <w:rsid w:val="00947883"/>
    <w:rsid w:val="00947A06"/>
    <w:rsid w:val="00947A32"/>
    <w:rsid w:val="00947AF6"/>
    <w:rsid w:val="00947DF0"/>
    <w:rsid w:val="00947F49"/>
    <w:rsid w:val="00947F4F"/>
    <w:rsid w:val="009506F0"/>
    <w:rsid w:val="00950AE1"/>
    <w:rsid w:val="00950DE7"/>
    <w:rsid w:val="00950E12"/>
    <w:rsid w:val="00950E28"/>
    <w:rsid w:val="00950EB9"/>
    <w:rsid w:val="00951324"/>
    <w:rsid w:val="0095150F"/>
    <w:rsid w:val="0095177E"/>
    <w:rsid w:val="00951A9D"/>
    <w:rsid w:val="00951ADF"/>
    <w:rsid w:val="00951EE9"/>
    <w:rsid w:val="0095210E"/>
    <w:rsid w:val="009524E1"/>
    <w:rsid w:val="00952880"/>
    <w:rsid w:val="009528D6"/>
    <w:rsid w:val="00952E12"/>
    <w:rsid w:val="009531B3"/>
    <w:rsid w:val="009532EE"/>
    <w:rsid w:val="0095341F"/>
    <w:rsid w:val="00953813"/>
    <w:rsid w:val="00953857"/>
    <w:rsid w:val="00953869"/>
    <w:rsid w:val="00953920"/>
    <w:rsid w:val="009539E5"/>
    <w:rsid w:val="009539F8"/>
    <w:rsid w:val="00953D47"/>
    <w:rsid w:val="00953DD6"/>
    <w:rsid w:val="00954442"/>
    <w:rsid w:val="009547C0"/>
    <w:rsid w:val="009548D2"/>
    <w:rsid w:val="00954B09"/>
    <w:rsid w:val="00954CC3"/>
    <w:rsid w:val="00954E12"/>
    <w:rsid w:val="00954EC3"/>
    <w:rsid w:val="00954F96"/>
    <w:rsid w:val="00955042"/>
    <w:rsid w:val="009557FD"/>
    <w:rsid w:val="00955B85"/>
    <w:rsid w:val="00955B8D"/>
    <w:rsid w:val="00955DFF"/>
    <w:rsid w:val="00955EE7"/>
    <w:rsid w:val="00956737"/>
    <w:rsid w:val="0095681E"/>
    <w:rsid w:val="00956975"/>
    <w:rsid w:val="00956AA4"/>
    <w:rsid w:val="00956D81"/>
    <w:rsid w:val="00957010"/>
    <w:rsid w:val="00957112"/>
    <w:rsid w:val="009572D4"/>
    <w:rsid w:val="00957430"/>
    <w:rsid w:val="009575D5"/>
    <w:rsid w:val="0095794D"/>
    <w:rsid w:val="00957AEF"/>
    <w:rsid w:val="00960023"/>
    <w:rsid w:val="00960032"/>
    <w:rsid w:val="00960393"/>
    <w:rsid w:val="00960597"/>
    <w:rsid w:val="00960AD1"/>
    <w:rsid w:val="00960D46"/>
    <w:rsid w:val="009611EF"/>
    <w:rsid w:val="00961248"/>
    <w:rsid w:val="009613B6"/>
    <w:rsid w:val="00961483"/>
    <w:rsid w:val="00961921"/>
    <w:rsid w:val="00961A3B"/>
    <w:rsid w:val="00961B97"/>
    <w:rsid w:val="00961FA9"/>
    <w:rsid w:val="0096210A"/>
    <w:rsid w:val="00962453"/>
    <w:rsid w:val="009626CC"/>
    <w:rsid w:val="00962CF4"/>
    <w:rsid w:val="00962D53"/>
    <w:rsid w:val="009630A5"/>
    <w:rsid w:val="0096314D"/>
    <w:rsid w:val="009631C5"/>
    <w:rsid w:val="009632DB"/>
    <w:rsid w:val="00963320"/>
    <w:rsid w:val="00963823"/>
    <w:rsid w:val="009638D4"/>
    <w:rsid w:val="00963E39"/>
    <w:rsid w:val="00963F46"/>
    <w:rsid w:val="0096430A"/>
    <w:rsid w:val="0096458B"/>
    <w:rsid w:val="009645D4"/>
    <w:rsid w:val="00964747"/>
    <w:rsid w:val="009647D9"/>
    <w:rsid w:val="00964D6F"/>
    <w:rsid w:val="00964FA4"/>
    <w:rsid w:val="009651F4"/>
    <w:rsid w:val="00965520"/>
    <w:rsid w:val="0096554B"/>
    <w:rsid w:val="0096577F"/>
    <w:rsid w:val="009657AF"/>
    <w:rsid w:val="0096584A"/>
    <w:rsid w:val="0096591C"/>
    <w:rsid w:val="00965A85"/>
    <w:rsid w:val="00965B43"/>
    <w:rsid w:val="00965BA2"/>
    <w:rsid w:val="0096611E"/>
    <w:rsid w:val="0096634E"/>
    <w:rsid w:val="0096651E"/>
    <w:rsid w:val="009666D1"/>
    <w:rsid w:val="00966AE7"/>
    <w:rsid w:val="00966B7E"/>
    <w:rsid w:val="00966B9E"/>
    <w:rsid w:val="00966C00"/>
    <w:rsid w:val="00966E50"/>
    <w:rsid w:val="00966ECC"/>
    <w:rsid w:val="009671ED"/>
    <w:rsid w:val="00967CB8"/>
    <w:rsid w:val="00967E45"/>
    <w:rsid w:val="00967F27"/>
    <w:rsid w:val="00970593"/>
    <w:rsid w:val="00970B1C"/>
    <w:rsid w:val="00970BAD"/>
    <w:rsid w:val="0097115E"/>
    <w:rsid w:val="009719D1"/>
    <w:rsid w:val="00971CA6"/>
    <w:rsid w:val="00971F08"/>
    <w:rsid w:val="00972003"/>
    <w:rsid w:val="0097236B"/>
    <w:rsid w:val="00972375"/>
    <w:rsid w:val="0097239F"/>
    <w:rsid w:val="0097251B"/>
    <w:rsid w:val="009729C1"/>
    <w:rsid w:val="00972B38"/>
    <w:rsid w:val="00972BA2"/>
    <w:rsid w:val="00972C40"/>
    <w:rsid w:val="00972F61"/>
    <w:rsid w:val="00972F87"/>
    <w:rsid w:val="00973087"/>
    <w:rsid w:val="00973145"/>
    <w:rsid w:val="00973481"/>
    <w:rsid w:val="009734C6"/>
    <w:rsid w:val="00973AD6"/>
    <w:rsid w:val="00973AFF"/>
    <w:rsid w:val="00973C68"/>
    <w:rsid w:val="00974B02"/>
    <w:rsid w:val="00974D60"/>
    <w:rsid w:val="00974E32"/>
    <w:rsid w:val="00974E6F"/>
    <w:rsid w:val="00975074"/>
    <w:rsid w:val="009750BA"/>
    <w:rsid w:val="009752EF"/>
    <w:rsid w:val="009755FF"/>
    <w:rsid w:val="00975E78"/>
    <w:rsid w:val="00975EE3"/>
    <w:rsid w:val="0097603D"/>
    <w:rsid w:val="0097630E"/>
    <w:rsid w:val="00976373"/>
    <w:rsid w:val="0097638A"/>
    <w:rsid w:val="0097680A"/>
    <w:rsid w:val="0097692B"/>
    <w:rsid w:val="00976949"/>
    <w:rsid w:val="00976AB5"/>
    <w:rsid w:val="00976FC5"/>
    <w:rsid w:val="009770FA"/>
    <w:rsid w:val="00977258"/>
    <w:rsid w:val="00977581"/>
    <w:rsid w:val="009776DB"/>
    <w:rsid w:val="009778C9"/>
    <w:rsid w:val="009779C0"/>
    <w:rsid w:val="009779F1"/>
    <w:rsid w:val="00977B47"/>
    <w:rsid w:val="00977C7F"/>
    <w:rsid w:val="00977F9D"/>
    <w:rsid w:val="009802CD"/>
    <w:rsid w:val="00980477"/>
    <w:rsid w:val="009804C3"/>
    <w:rsid w:val="009809FE"/>
    <w:rsid w:val="00980C1E"/>
    <w:rsid w:val="00980ED6"/>
    <w:rsid w:val="00980F67"/>
    <w:rsid w:val="00980FC9"/>
    <w:rsid w:val="00981435"/>
    <w:rsid w:val="00981668"/>
    <w:rsid w:val="0098179C"/>
    <w:rsid w:val="0098190F"/>
    <w:rsid w:val="00981944"/>
    <w:rsid w:val="009819A5"/>
    <w:rsid w:val="00981E9D"/>
    <w:rsid w:val="00981F7F"/>
    <w:rsid w:val="0098234E"/>
    <w:rsid w:val="00982931"/>
    <w:rsid w:val="0098293B"/>
    <w:rsid w:val="00982971"/>
    <w:rsid w:val="009829EE"/>
    <w:rsid w:val="00982C04"/>
    <w:rsid w:val="00982C73"/>
    <w:rsid w:val="00982D32"/>
    <w:rsid w:val="00982ED1"/>
    <w:rsid w:val="009831BD"/>
    <w:rsid w:val="009832E8"/>
    <w:rsid w:val="00983412"/>
    <w:rsid w:val="0098351A"/>
    <w:rsid w:val="00983574"/>
    <w:rsid w:val="0098365A"/>
    <w:rsid w:val="00983945"/>
    <w:rsid w:val="0098398C"/>
    <w:rsid w:val="009839D1"/>
    <w:rsid w:val="00983A94"/>
    <w:rsid w:val="00983C3A"/>
    <w:rsid w:val="00983DA5"/>
    <w:rsid w:val="00984091"/>
    <w:rsid w:val="009841E5"/>
    <w:rsid w:val="0098447A"/>
    <w:rsid w:val="00984512"/>
    <w:rsid w:val="00984C35"/>
    <w:rsid w:val="00985253"/>
    <w:rsid w:val="009853B3"/>
    <w:rsid w:val="009853F6"/>
    <w:rsid w:val="009857AF"/>
    <w:rsid w:val="0098590D"/>
    <w:rsid w:val="009859A9"/>
    <w:rsid w:val="009859EE"/>
    <w:rsid w:val="00985BA1"/>
    <w:rsid w:val="00985BFE"/>
    <w:rsid w:val="00986774"/>
    <w:rsid w:val="00986958"/>
    <w:rsid w:val="00986AB9"/>
    <w:rsid w:val="00986B14"/>
    <w:rsid w:val="00986E26"/>
    <w:rsid w:val="00986E58"/>
    <w:rsid w:val="00986FE8"/>
    <w:rsid w:val="0098716C"/>
    <w:rsid w:val="0098745E"/>
    <w:rsid w:val="00987706"/>
    <w:rsid w:val="009878C9"/>
    <w:rsid w:val="009879CE"/>
    <w:rsid w:val="00987A05"/>
    <w:rsid w:val="00987B78"/>
    <w:rsid w:val="00990100"/>
    <w:rsid w:val="00990457"/>
    <w:rsid w:val="009904E5"/>
    <w:rsid w:val="00990630"/>
    <w:rsid w:val="009909DC"/>
    <w:rsid w:val="00990A91"/>
    <w:rsid w:val="00990B4F"/>
    <w:rsid w:val="00990C97"/>
    <w:rsid w:val="00990D6D"/>
    <w:rsid w:val="0099140C"/>
    <w:rsid w:val="00991761"/>
    <w:rsid w:val="00991B0B"/>
    <w:rsid w:val="00991C5F"/>
    <w:rsid w:val="00991FB3"/>
    <w:rsid w:val="009920B5"/>
    <w:rsid w:val="00992CC2"/>
    <w:rsid w:val="00992E4A"/>
    <w:rsid w:val="00992FE8"/>
    <w:rsid w:val="00993195"/>
    <w:rsid w:val="00993820"/>
    <w:rsid w:val="009938E7"/>
    <w:rsid w:val="009939B2"/>
    <w:rsid w:val="00993CD0"/>
    <w:rsid w:val="009940E6"/>
    <w:rsid w:val="00994124"/>
    <w:rsid w:val="009943BB"/>
    <w:rsid w:val="00994657"/>
    <w:rsid w:val="00994DCA"/>
    <w:rsid w:val="00995250"/>
    <w:rsid w:val="009952A5"/>
    <w:rsid w:val="00995B43"/>
    <w:rsid w:val="00995DFE"/>
    <w:rsid w:val="00995E13"/>
    <w:rsid w:val="00995F6F"/>
    <w:rsid w:val="009960EC"/>
    <w:rsid w:val="009963AC"/>
    <w:rsid w:val="009965A2"/>
    <w:rsid w:val="00996684"/>
    <w:rsid w:val="00996786"/>
    <w:rsid w:val="00996943"/>
    <w:rsid w:val="00996A9A"/>
    <w:rsid w:val="00996C01"/>
    <w:rsid w:val="00996DC0"/>
    <w:rsid w:val="00996E48"/>
    <w:rsid w:val="00996F51"/>
    <w:rsid w:val="00997007"/>
    <w:rsid w:val="009970DD"/>
    <w:rsid w:val="00997428"/>
    <w:rsid w:val="009974DB"/>
    <w:rsid w:val="009977E4"/>
    <w:rsid w:val="0099793E"/>
    <w:rsid w:val="00997B3A"/>
    <w:rsid w:val="00997C33"/>
    <w:rsid w:val="009A013B"/>
    <w:rsid w:val="009A034B"/>
    <w:rsid w:val="009A0370"/>
    <w:rsid w:val="009A0408"/>
    <w:rsid w:val="009A08D4"/>
    <w:rsid w:val="009A09B0"/>
    <w:rsid w:val="009A0B3A"/>
    <w:rsid w:val="009A0B92"/>
    <w:rsid w:val="009A0E7D"/>
    <w:rsid w:val="009A0FBA"/>
    <w:rsid w:val="009A132C"/>
    <w:rsid w:val="009A1601"/>
    <w:rsid w:val="009A177F"/>
    <w:rsid w:val="009A17EF"/>
    <w:rsid w:val="009A1C2A"/>
    <w:rsid w:val="009A24AB"/>
    <w:rsid w:val="009A26CA"/>
    <w:rsid w:val="009A27BD"/>
    <w:rsid w:val="009A2A7E"/>
    <w:rsid w:val="009A2C64"/>
    <w:rsid w:val="009A2E48"/>
    <w:rsid w:val="009A2F92"/>
    <w:rsid w:val="009A2FC9"/>
    <w:rsid w:val="009A336C"/>
    <w:rsid w:val="009A3378"/>
    <w:rsid w:val="009A3385"/>
    <w:rsid w:val="009A34E8"/>
    <w:rsid w:val="009A37B5"/>
    <w:rsid w:val="009A39A8"/>
    <w:rsid w:val="009A3BB6"/>
    <w:rsid w:val="009A3F55"/>
    <w:rsid w:val="009A4022"/>
    <w:rsid w:val="009A43C2"/>
    <w:rsid w:val="009A443E"/>
    <w:rsid w:val="009A462D"/>
    <w:rsid w:val="009A53D2"/>
    <w:rsid w:val="009A571F"/>
    <w:rsid w:val="009A5790"/>
    <w:rsid w:val="009A57BF"/>
    <w:rsid w:val="009A5A02"/>
    <w:rsid w:val="009A5C55"/>
    <w:rsid w:val="009A5CBA"/>
    <w:rsid w:val="009A5FDD"/>
    <w:rsid w:val="009A6138"/>
    <w:rsid w:val="009A61A8"/>
    <w:rsid w:val="009A629A"/>
    <w:rsid w:val="009A632C"/>
    <w:rsid w:val="009A638D"/>
    <w:rsid w:val="009A6457"/>
    <w:rsid w:val="009A64DE"/>
    <w:rsid w:val="009A66B1"/>
    <w:rsid w:val="009A6AAB"/>
    <w:rsid w:val="009A6C0A"/>
    <w:rsid w:val="009A6E98"/>
    <w:rsid w:val="009A6FFC"/>
    <w:rsid w:val="009A718C"/>
    <w:rsid w:val="009A72C3"/>
    <w:rsid w:val="009A72CB"/>
    <w:rsid w:val="009A7536"/>
    <w:rsid w:val="009A770D"/>
    <w:rsid w:val="009A7C3C"/>
    <w:rsid w:val="009A7CA4"/>
    <w:rsid w:val="009B018D"/>
    <w:rsid w:val="009B0279"/>
    <w:rsid w:val="009B033B"/>
    <w:rsid w:val="009B0753"/>
    <w:rsid w:val="009B0835"/>
    <w:rsid w:val="009B0ABF"/>
    <w:rsid w:val="009B0E50"/>
    <w:rsid w:val="009B0F20"/>
    <w:rsid w:val="009B0F58"/>
    <w:rsid w:val="009B0F75"/>
    <w:rsid w:val="009B12F9"/>
    <w:rsid w:val="009B13E2"/>
    <w:rsid w:val="009B141E"/>
    <w:rsid w:val="009B1435"/>
    <w:rsid w:val="009B1572"/>
    <w:rsid w:val="009B15C3"/>
    <w:rsid w:val="009B1603"/>
    <w:rsid w:val="009B16AA"/>
    <w:rsid w:val="009B16AE"/>
    <w:rsid w:val="009B17CB"/>
    <w:rsid w:val="009B183E"/>
    <w:rsid w:val="009B1F30"/>
    <w:rsid w:val="009B20AF"/>
    <w:rsid w:val="009B2125"/>
    <w:rsid w:val="009B2810"/>
    <w:rsid w:val="009B2892"/>
    <w:rsid w:val="009B2B19"/>
    <w:rsid w:val="009B2BF3"/>
    <w:rsid w:val="009B2FD7"/>
    <w:rsid w:val="009B32E8"/>
    <w:rsid w:val="009B35C9"/>
    <w:rsid w:val="009B3AC2"/>
    <w:rsid w:val="009B3E1C"/>
    <w:rsid w:val="009B4530"/>
    <w:rsid w:val="009B461A"/>
    <w:rsid w:val="009B462A"/>
    <w:rsid w:val="009B466A"/>
    <w:rsid w:val="009B49CE"/>
    <w:rsid w:val="009B49EE"/>
    <w:rsid w:val="009B4DF4"/>
    <w:rsid w:val="009B522A"/>
    <w:rsid w:val="009B5456"/>
    <w:rsid w:val="009B564E"/>
    <w:rsid w:val="009B5669"/>
    <w:rsid w:val="009B62ED"/>
    <w:rsid w:val="009B697C"/>
    <w:rsid w:val="009B6A61"/>
    <w:rsid w:val="009B6D94"/>
    <w:rsid w:val="009B71A9"/>
    <w:rsid w:val="009B72BE"/>
    <w:rsid w:val="009B76E0"/>
    <w:rsid w:val="009B78F7"/>
    <w:rsid w:val="009B7C33"/>
    <w:rsid w:val="009B7CC5"/>
    <w:rsid w:val="009B7E87"/>
    <w:rsid w:val="009C0044"/>
    <w:rsid w:val="009C0169"/>
    <w:rsid w:val="009C0246"/>
    <w:rsid w:val="009C0491"/>
    <w:rsid w:val="009C0545"/>
    <w:rsid w:val="009C067E"/>
    <w:rsid w:val="009C0A3F"/>
    <w:rsid w:val="009C1626"/>
    <w:rsid w:val="009C1978"/>
    <w:rsid w:val="009C1C71"/>
    <w:rsid w:val="009C216D"/>
    <w:rsid w:val="009C2330"/>
    <w:rsid w:val="009C26D3"/>
    <w:rsid w:val="009C28AF"/>
    <w:rsid w:val="009C2927"/>
    <w:rsid w:val="009C2CA4"/>
    <w:rsid w:val="009C2F21"/>
    <w:rsid w:val="009C324A"/>
    <w:rsid w:val="009C351B"/>
    <w:rsid w:val="009C3606"/>
    <w:rsid w:val="009C3682"/>
    <w:rsid w:val="009C39B1"/>
    <w:rsid w:val="009C3B46"/>
    <w:rsid w:val="009C3FB3"/>
    <w:rsid w:val="009C403E"/>
    <w:rsid w:val="009C4094"/>
    <w:rsid w:val="009C41DE"/>
    <w:rsid w:val="009C4429"/>
    <w:rsid w:val="009C46F7"/>
    <w:rsid w:val="009C4A55"/>
    <w:rsid w:val="009C4AB1"/>
    <w:rsid w:val="009C4B40"/>
    <w:rsid w:val="009C4C5F"/>
    <w:rsid w:val="009C4C9E"/>
    <w:rsid w:val="009C4E25"/>
    <w:rsid w:val="009C51B5"/>
    <w:rsid w:val="009C53D8"/>
    <w:rsid w:val="009C5504"/>
    <w:rsid w:val="009C559D"/>
    <w:rsid w:val="009C570D"/>
    <w:rsid w:val="009C57A6"/>
    <w:rsid w:val="009C5939"/>
    <w:rsid w:val="009C5DD5"/>
    <w:rsid w:val="009C5EF8"/>
    <w:rsid w:val="009C5F43"/>
    <w:rsid w:val="009C651A"/>
    <w:rsid w:val="009C665E"/>
    <w:rsid w:val="009C69F8"/>
    <w:rsid w:val="009C6DF3"/>
    <w:rsid w:val="009C72E2"/>
    <w:rsid w:val="009C7466"/>
    <w:rsid w:val="009C7601"/>
    <w:rsid w:val="009C77BB"/>
    <w:rsid w:val="009C7865"/>
    <w:rsid w:val="009C793B"/>
    <w:rsid w:val="009C7DFC"/>
    <w:rsid w:val="009C7EE7"/>
    <w:rsid w:val="009D016F"/>
    <w:rsid w:val="009D0295"/>
    <w:rsid w:val="009D05C5"/>
    <w:rsid w:val="009D07DB"/>
    <w:rsid w:val="009D0B7E"/>
    <w:rsid w:val="009D0F4E"/>
    <w:rsid w:val="009D0FF6"/>
    <w:rsid w:val="009D10EC"/>
    <w:rsid w:val="009D10ED"/>
    <w:rsid w:val="009D198F"/>
    <w:rsid w:val="009D19F7"/>
    <w:rsid w:val="009D1E7E"/>
    <w:rsid w:val="009D20E1"/>
    <w:rsid w:val="009D22E1"/>
    <w:rsid w:val="009D25EC"/>
    <w:rsid w:val="009D27E0"/>
    <w:rsid w:val="009D2B27"/>
    <w:rsid w:val="009D2C54"/>
    <w:rsid w:val="009D3313"/>
    <w:rsid w:val="009D343E"/>
    <w:rsid w:val="009D3707"/>
    <w:rsid w:val="009D38EF"/>
    <w:rsid w:val="009D3A47"/>
    <w:rsid w:val="009D3A96"/>
    <w:rsid w:val="009D3BCE"/>
    <w:rsid w:val="009D3C10"/>
    <w:rsid w:val="009D418C"/>
    <w:rsid w:val="009D4527"/>
    <w:rsid w:val="009D4659"/>
    <w:rsid w:val="009D4DA1"/>
    <w:rsid w:val="009D4FF0"/>
    <w:rsid w:val="009D5288"/>
    <w:rsid w:val="009D557A"/>
    <w:rsid w:val="009D55C1"/>
    <w:rsid w:val="009D5799"/>
    <w:rsid w:val="009D595D"/>
    <w:rsid w:val="009D5C10"/>
    <w:rsid w:val="009D5D09"/>
    <w:rsid w:val="009D5ECA"/>
    <w:rsid w:val="009D63D7"/>
    <w:rsid w:val="009D6615"/>
    <w:rsid w:val="009D67A4"/>
    <w:rsid w:val="009D67BF"/>
    <w:rsid w:val="009D6812"/>
    <w:rsid w:val="009D691A"/>
    <w:rsid w:val="009D6C93"/>
    <w:rsid w:val="009D703C"/>
    <w:rsid w:val="009D718F"/>
    <w:rsid w:val="009D76A1"/>
    <w:rsid w:val="009D7805"/>
    <w:rsid w:val="009D7961"/>
    <w:rsid w:val="009D7ADE"/>
    <w:rsid w:val="009D7C08"/>
    <w:rsid w:val="009D7C7A"/>
    <w:rsid w:val="009D7D5B"/>
    <w:rsid w:val="009D7DB4"/>
    <w:rsid w:val="009E035D"/>
    <w:rsid w:val="009E0529"/>
    <w:rsid w:val="009E061B"/>
    <w:rsid w:val="009E068F"/>
    <w:rsid w:val="009E0C98"/>
    <w:rsid w:val="009E1352"/>
    <w:rsid w:val="009E13B6"/>
    <w:rsid w:val="009E14E0"/>
    <w:rsid w:val="009E1612"/>
    <w:rsid w:val="009E173B"/>
    <w:rsid w:val="009E1772"/>
    <w:rsid w:val="009E1963"/>
    <w:rsid w:val="009E1DAA"/>
    <w:rsid w:val="009E1F8F"/>
    <w:rsid w:val="009E204E"/>
    <w:rsid w:val="009E216B"/>
    <w:rsid w:val="009E232C"/>
    <w:rsid w:val="009E240C"/>
    <w:rsid w:val="009E2472"/>
    <w:rsid w:val="009E258A"/>
    <w:rsid w:val="009E274D"/>
    <w:rsid w:val="009E2A76"/>
    <w:rsid w:val="009E2B45"/>
    <w:rsid w:val="009E2DF3"/>
    <w:rsid w:val="009E2E1C"/>
    <w:rsid w:val="009E2FF6"/>
    <w:rsid w:val="009E31A5"/>
    <w:rsid w:val="009E34FE"/>
    <w:rsid w:val="009E35DB"/>
    <w:rsid w:val="009E3827"/>
    <w:rsid w:val="009E387F"/>
    <w:rsid w:val="009E38F1"/>
    <w:rsid w:val="009E3B85"/>
    <w:rsid w:val="009E3BA5"/>
    <w:rsid w:val="009E3CB7"/>
    <w:rsid w:val="009E3F4E"/>
    <w:rsid w:val="009E41A6"/>
    <w:rsid w:val="009E4411"/>
    <w:rsid w:val="009E4619"/>
    <w:rsid w:val="009E47A3"/>
    <w:rsid w:val="009E4A27"/>
    <w:rsid w:val="009E4CAE"/>
    <w:rsid w:val="009E4D63"/>
    <w:rsid w:val="009E4DEA"/>
    <w:rsid w:val="009E4E49"/>
    <w:rsid w:val="009E52F2"/>
    <w:rsid w:val="009E53D7"/>
    <w:rsid w:val="009E545B"/>
    <w:rsid w:val="009E5527"/>
    <w:rsid w:val="009E569B"/>
    <w:rsid w:val="009E5797"/>
    <w:rsid w:val="009E5D42"/>
    <w:rsid w:val="009E67C9"/>
    <w:rsid w:val="009E69F5"/>
    <w:rsid w:val="009E7F2A"/>
    <w:rsid w:val="009F07B8"/>
    <w:rsid w:val="009F08F3"/>
    <w:rsid w:val="009F0D93"/>
    <w:rsid w:val="009F0E78"/>
    <w:rsid w:val="009F0FB8"/>
    <w:rsid w:val="009F0FD7"/>
    <w:rsid w:val="009F11BC"/>
    <w:rsid w:val="009F1246"/>
    <w:rsid w:val="009F1380"/>
    <w:rsid w:val="009F1485"/>
    <w:rsid w:val="009F174A"/>
    <w:rsid w:val="009F1867"/>
    <w:rsid w:val="009F1CBC"/>
    <w:rsid w:val="009F1E68"/>
    <w:rsid w:val="009F231D"/>
    <w:rsid w:val="009F23A4"/>
    <w:rsid w:val="009F247A"/>
    <w:rsid w:val="009F288F"/>
    <w:rsid w:val="009F2B29"/>
    <w:rsid w:val="009F2CA7"/>
    <w:rsid w:val="009F2E25"/>
    <w:rsid w:val="009F2E2C"/>
    <w:rsid w:val="009F2FD9"/>
    <w:rsid w:val="009F3175"/>
    <w:rsid w:val="009F32BB"/>
    <w:rsid w:val="009F344F"/>
    <w:rsid w:val="009F3543"/>
    <w:rsid w:val="009F35D6"/>
    <w:rsid w:val="009F3BBB"/>
    <w:rsid w:val="009F3CD4"/>
    <w:rsid w:val="009F420D"/>
    <w:rsid w:val="009F44A7"/>
    <w:rsid w:val="009F45EE"/>
    <w:rsid w:val="009F4C67"/>
    <w:rsid w:val="009F4D9C"/>
    <w:rsid w:val="009F5185"/>
    <w:rsid w:val="009F55FC"/>
    <w:rsid w:val="009F5AE2"/>
    <w:rsid w:val="009F5B69"/>
    <w:rsid w:val="009F5BF3"/>
    <w:rsid w:val="009F5C6E"/>
    <w:rsid w:val="009F5C73"/>
    <w:rsid w:val="009F5CF2"/>
    <w:rsid w:val="009F627C"/>
    <w:rsid w:val="009F6282"/>
    <w:rsid w:val="009F632A"/>
    <w:rsid w:val="009F6699"/>
    <w:rsid w:val="009F6A7E"/>
    <w:rsid w:val="009F6ABD"/>
    <w:rsid w:val="009F6B85"/>
    <w:rsid w:val="009F7071"/>
    <w:rsid w:val="009F70EF"/>
    <w:rsid w:val="009F70F9"/>
    <w:rsid w:val="009F72BE"/>
    <w:rsid w:val="009F76A9"/>
    <w:rsid w:val="009F76D3"/>
    <w:rsid w:val="009F7965"/>
    <w:rsid w:val="009F7E16"/>
    <w:rsid w:val="009F7ECE"/>
    <w:rsid w:val="00A003CA"/>
    <w:rsid w:val="00A003E9"/>
    <w:rsid w:val="00A00983"/>
    <w:rsid w:val="00A00ABA"/>
    <w:rsid w:val="00A00F47"/>
    <w:rsid w:val="00A01090"/>
    <w:rsid w:val="00A01378"/>
    <w:rsid w:val="00A014CE"/>
    <w:rsid w:val="00A01775"/>
    <w:rsid w:val="00A01A8B"/>
    <w:rsid w:val="00A0241D"/>
    <w:rsid w:val="00A025E3"/>
    <w:rsid w:val="00A0270E"/>
    <w:rsid w:val="00A02BD7"/>
    <w:rsid w:val="00A02C12"/>
    <w:rsid w:val="00A030C0"/>
    <w:rsid w:val="00A03101"/>
    <w:rsid w:val="00A0319B"/>
    <w:rsid w:val="00A031D8"/>
    <w:rsid w:val="00A03209"/>
    <w:rsid w:val="00A03384"/>
    <w:rsid w:val="00A0362F"/>
    <w:rsid w:val="00A0387E"/>
    <w:rsid w:val="00A03CF1"/>
    <w:rsid w:val="00A03E86"/>
    <w:rsid w:val="00A0407A"/>
    <w:rsid w:val="00A0487F"/>
    <w:rsid w:val="00A048A8"/>
    <w:rsid w:val="00A04EFE"/>
    <w:rsid w:val="00A04F49"/>
    <w:rsid w:val="00A05888"/>
    <w:rsid w:val="00A05C4C"/>
    <w:rsid w:val="00A06181"/>
    <w:rsid w:val="00A06574"/>
    <w:rsid w:val="00A065A1"/>
    <w:rsid w:val="00A069BB"/>
    <w:rsid w:val="00A06DA2"/>
    <w:rsid w:val="00A06FD0"/>
    <w:rsid w:val="00A07173"/>
    <w:rsid w:val="00A0717D"/>
    <w:rsid w:val="00A07239"/>
    <w:rsid w:val="00A07826"/>
    <w:rsid w:val="00A07A8B"/>
    <w:rsid w:val="00A07C83"/>
    <w:rsid w:val="00A1044C"/>
    <w:rsid w:val="00A1079A"/>
    <w:rsid w:val="00A109F6"/>
    <w:rsid w:val="00A10A02"/>
    <w:rsid w:val="00A10B0E"/>
    <w:rsid w:val="00A10BBA"/>
    <w:rsid w:val="00A10E7E"/>
    <w:rsid w:val="00A11121"/>
    <w:rsid w:val="00A11349"/>
    <w:rsid w:val="00A1155B"/>
    <w:rsid w:val="00A117BC"/>
    <w:rsid w:val="00A117EB"/>
    <w:rsid w:val="00A1195B"/>
    <w:rsid w:val="00A11A49"/>
    <w:rsid w:val="00A11A5A"/>
    <w:rsid w:val="00A11BE7"/>
    <w:rsid w:val="00A11C21"/>
    <w:rsid w:val="00A11C26"/>
    <w:rsid w:val="00A11C6B"/>
    <w:rsid w:val="00A11D4D"/>
    <w:rsid w:val="00A11E5D"/>
    <w:rsid w:val="00A11EC7"/>
    <w:rsid w:val="00A12372"/>
    <w:rsid w:val="00A123D9"/>
    <w:rsid w:val="00A1240C"/>
    <w:rsid w:val="00A124DD"/>
    <w:rsid w:val="00A1272D"/>
    <w:rsid w:val="00A12C1E"/>
    <w:rsid w:val="00A12E55"/>
    <w:rsid w:val="00A12FC2"/>
    <w:rsid w:val="00A131A0"/>
    <w:rsid w:val="00A132F9"/>
    <w:rsid w:val="00A137CF"/>
    <w:rsid w:val="00A137DF"/>
    <w:rsid w:val="00A137E2"/>
    <w:rsid w:val="00A138C7"/>
    <w:rsid w:val="00A138D6"/>
    <w:rsid w:val="00A13A86"/>
    <w:rsid w:val="00A13E54"/>
    <w:rsid w:val="00A13F6F"/>
    <w:rsid w:val="00A13F80"/>
    <w:rsid w:val="00A14196"/>
    <w:rsid w:val="00A1473D"/>
    <w:rsid w:val="00A14B0B"/>
    <w:rsid w:val="00A14B84"/>
    <w:rsid w:val="00A14ECC"/>
    <w:rsid w:val="00A151D4"/>
    <w:rsid w:val="00A1547F"/>
    <w:rsid w:val="00A158CA"/>
    <w:rsid w:val="00A159D0"/>
    <w:rsid w:val="00A15A98"/>
    <w:rsid w:val="00A15E55"/>
    <w:rsid w:val="00A160E0"/>
    <w:rsid w:val="00A161A6"/>
    <w:rsid w:val="00A161DA"/>
    <w:rsid w:val="00A16283"/>
    <w:rsid w:val="00A162F2"/>
    <w:rsid w:val="00A16423"/>
    <w:rsid w:val="00A16C66"/>
    <w:rsid w:val="00A16DDF"/>
    <w:rsid w:val="00A17042"/>
    <w:rsid w:val="00A170DB"/>
    <w:rsid w:val="00A17687"/>
    <w:rsid w:val="00A179B0"/>
    <w:rsid w:val="00A17BD8"/>
    <w:rsid w:val="00A17DF8"/>
    <w:rsid w:val="00A17F63"/>
    <w:rsid w:val="00A20139"/>
    <w:rsid w:val="00A202AE"/>
    <w:rsid w:val="00A2060F"/>
    <w:rsid w:val="00A20C73"/>
    <w:rsid w:val="00A20C79"/>
    <w:rsid w:val="00A20D58"/>
    <w:rsid w:val="00A20EBF"/>
    <w:rsid w:val="00A213D9"/>
    <w:rsid w:val="00A2145C"/>
    <w:rsid w:val="00A2193B"/>
    <w:rsid w:val="00A21990"/>
    <w:rsid w:val="00A21A8C"/>
    <w:rsid w:val="00A21B03"/>
    <w:rsid w:val="00A21B05"/>
    <w:rsid w:val="00A21BCB"/>
    <w:rsid w:val="00A21D6B"/>
    <w:rsid w:val="00A22569"/>
    <w:rsid w:val="00A225E6"/>
    <w:rsid w:val="00A22991"/>
    <w:rsid w:val="00A23178"/>
    <w:rsid w:val="00A234CC"/>
    <w:rsid w:val="00A2351A"/>
    <w:rsid w:val="00A23882"/>
    <w:rsid w:val="00A2398B"/>
    <w:rsid w:val="00A23A71"/>
    <w:rsid w:val="00A23A80"/>
    <w:rsid w:val="00A23B4A"/>
    <w:rsid w:val="00A23F72"/>
    <w:rsid w:val="00A240CB"/>
    <w:rsid w:val="00A2419E"/>
    <w:rsid w:val="00A241A9"/>
    <w:rsid w:val="00A24530"/>
    <w:rsid w:val="00A245A9"/>
    <w:rsid w:val="00A24765"/>
    <w:rsid w:val="00A24EA7"/>
    <w:rsid w:val="00A2501D"/>
    <w:rsid w:val="00A251F1"/>
    <w:rsid w:val="00A25713"/>
    <w:rsid w:val="00A25783"/>
    <w:rsid w:val="00A25F8B"/>
    <w:rsid w:val="00A26050"/>
    <w:rsid w:val="00A2625C"/>
    <w:rsid w:val="00A263BA"/>
    <w:rsid w:val="00A264A9"/>
    <w:rsid w:val="00A264F2"/>
    <w:rsid w:val="00A265E6"/>
    <w:rsid w:val="00A26DCF"/>
    <w:rsid w:val="00A2718F"/>
    <w:rsid w:val="00A27785"/>
    <w:rsid w:val="00A2779E"/>
    <w:rsid w:val="00A2784D"/>
    <w:rsid w:val="00A27886"/>
    <w:rsid w:val="00A2789F"/>
    <w:rsid w:val="00A278E6"/>
    <w:rsid w:val="00A27A03"/>
    <w:rsid w:val="00A27B8B"/>
    <w:rsid w:val="00A27CCD"/>
    <w:rsid w:val="00A27E0F"/>
    <w:rsid w:val="00A27FAB"/>
    <w:rsid w:val="00A30187"/>
    <w:rsid w:val="00A3044D"/>
    <w:rsid w:val="00A304D1"/>
    <w:rsid w:val="00A30686"/>
    <w:rsid w:val="00A30752"/>
    <w:rsid w:val="00A30846"/>
    <w:rsid w:val="00A3088D"/>
    <w:rsid w:val="00A308E8"/>
    <w:rsid w:val="00A30A3E"/>
    <w:rsid w:val="00A30AC9"/>
    <w:rsid w:val="00A30C9A"/>
    <w:rsid w:val="00A30ED9"/>
    <w:rsid w:val="00A30EE7"/>
    <w:rsid w:val="00A31047"/>
    <w:rsid w:val="00A3117C"/>
    <w:rsid w:val="00A313C0"/>
    <w:rsid w:val="00A31552"/>
    <w:rsid w:val="00A3175A"/>
    <w:rsid w:val="00A319B9"/>
    <w:rsid w:val="00A31CCF"/>
    <w:rsid w:val="00A31DE5"/>
    <w:rsid w:val="00A31E91"/>
    <w:rsid w:val="00A32055"/>
    <w:rsid w:val="00A32195"/>
    <w:rsid w:val="00A32200"/>
    <w:rsid w:val="00A32322"/>
    <w:rsid w:val="00A323F0"/>
    <w:rsid w:val="00A324AC"/>
    <w:rsid w:val="00A327D0"/>
    <w:rsid w:val="00A32867"/>
    <w:rsid w:val="00A330CD"/>
    <w:rsid w:val="00A330E8"/>
    <w:rsid w:val="00A3334C"/>
    <w:rsid w:val="00A3337B"/>
    <w:rsid w:val="00A334AE"/>
    <w:rsid w:val="00A33780"/>
    <w:rsid w:val="00A339F0"/>
    <w:rsid w:val="00A33A6C"/>
    <w:rsid w:val="00A33AC5"/>
    <w:rsid w:val="00A33C4A"/>
    <w:rsid w:val="00A33D5E"/>
    <w:rsid w:val="00A3413E"/>
    <w:rsid w:val="00A342D1"/>
    <w:rsid w:val="00A34466"/>
    <w:rsid w:val="00A3448A"/>
    <w:rsid w:val="00A34496"/>
    <w:rsid w:val="00A345B4"/>
    <w:rsid w:val="00A34AAA"/>
    <w:rsid w:val="00A34B4B"/>
    <w:rsid w:val="00A34EA0"/>
    <w:rsid w:val="00A34EB9"/>
    <w:rsid w:val="00A35018"/>
    <w:rsid w:val="00A35637"/>
    <w:rsid w:val="00A35DB5"/>
    <w:rsid w:val="00A35E71"/>
    <w:rsid w:val="00A36216"/>
    <w:rsid w:val="00A36297"/>
    <w:rsid w:val="00A36645"/>
    <w:rsid w:val="00A36709"/>
    <w:rsid w:val="00A3683F"/>
    <w:rsid w:val="00A36CD6"/>
    <w:rsid w:val="00A37008"/>
    <w:rsid w:val="00A37465"/>
    <w:rsid w:val="00A374B4"/>
    <w:rsid w:val="00A375F3"/>
    <w:rsid w:val="00A37AD6"/>
    <w:rsid w:val="00A37BE3"/>
    <w:rsid w:val="00A37C3B"/>
    <w:rsid w:val="00A37F20"/>
    <w:rsid w:val="00A40029"/>
    <w:rsid w:val="00A400F2"/>
    <w:rsid w:val="00A4038F"/>
    <w:rsid w:val="00A4056C"/>
    <w:rsid w:val="00A40870"/>
    <w:rsid w:val="00A40D96"/>
    <w:rsid w:val="00A40F80"/>
    <w:rsid w:val="00A410E2"/>
    <w:rsid w:val="00A414B9"/>
    <w:rsid w:val="00A417B6"/>
    <w:rsid w:val="00A417E1"/>
    <w:rsid w:val="00A41ADF"/>
    <w:rsid w:val="00A41B29"/>
    <w:rsid w:val="00A41D30"/>
    <w:rsid w:val="00A41E2B"/>
    <w:rsid w:val="00A42101"/>
    <w:rsid w:val="00A425A1"/>
    <w:rsid w:val="00A42611"/>
    <w:rsid w:val="00A428DC"/>
    <w:rsid w:val="00A42980"/>
    <w:rsid w:val="00A42C85"/>
    <w:rsid w:val="00A43236"/>
    <w:rsid w:val="00A43584"/>
    <w:rsid w:val="00A4394F"/>
    <w:rsid w:val="00A44E57"/>
    <w:rsid w:val="00A452B2"/>
    <w:rsid w:val="00A4536B"/>
    <w:rsid w:val="00A4539C"/>
    <w:rsid w:val="00A45A20"/>
    <w:rsid w:val="00A45B2E"/>
    <w:rsid w:val="00A45B74"/>
    <w:rsid w:val="00A46021"/>
    <w:rsid w:val="00A46430"/>
    <w:rsid w:val="00A4664E"/>
    <w:rsid w:val="00A469C4"/>
    <w:rsid w:val="00A46BB5"/>
    <w:rsid w:val="00A46F4E"/>
    <w:rsid w:val="00A4722B"/>
    <w:rsid w:val="00A47288"/>
    <w:rsid w:val="00A473C5"/>
    <w:rsid w:val="00A4742D"/>
    <w:rsid w:val="00A47777"/>
    <w:rsid w:val="00A47A9F"/>
    <w:rsid w:val="00A47AD9"/>
    <w:rsid w:val="00A47BCA"/>
    <w:rsid w:val="00A47DBC"/>
    <w:rsid w:val="00A47F48"/>
    <w:rsid w:val="00A47FEF"/>
    <w:rsid w:val="00A505A7"/>
    <w:rsid w:val="00A50C98"/>
    <w:rsid w:val="00A50EEE"/>
    <w:rsid w:val="00A51113"/>
    <w:rsid w:val="00A51633"/>
    <w:rsid w:val="00A516CB"/>
    <w:rsid w:val="00A51793"/>
    <w:rsid w:val="00A5192F"/>
    <w:rsid w:val="00A51EFF"/>
    <w:rsid w:val="00A51F2D"/>
    <w:rsid w:val="00A523B1"/>
    <w:rsid w:val="00A5240C"/>
    <w:rsid w:val="00A526AC"/>
    <w:rsid w:val="00A52AC6"/>
    <w:rsid w:val="00A52C77"/>
    <w:rsid w:val="00A52E02"/>
    <w:rsid w:val="00A52E1D"/>
    <w:rsid w:val="00A52FB9"/>
    <w:rsid w:val="00A5350D"/>
    <w:rsid w:val="00A53714"/>
    <w:rsid w:val="00A53887"/>
    <w:rsid w:val="00A53FAF"/>
    <w:rsid w:val="00A5411A"/>
    <w:rsid w:val="00A54964"/>
    <w:rsid w:val="00A549C2"/>
    <w:rsid w:val="00A54B03"/>
    <w:rsid w:val="00A54B56"/>
    <w:rsid w:val="00A54D45"/>
    <w:rsid w:val="00A55010"/>
    <w:rsid w:val="00A554A1"/>
    <w:rsid w:val="00A555B2"/>
    <w:rsid w:val="00A55657"/>
    <w:rsid w:val="00A5596C"/>
    <w:rsid w:val="00A560AB"/>
    <w:rsid w:val="00A56160"/>
    <w:rsid w:val="00A56216"/>
    <w:rsid w:val="00A56322"/>
    <w:rsid w:val="00A5649F"/>
    <w:rsid w:val="00A56676"/>
    <w:rsid w:val="00A566DD"/>
    <w:rsid w:val="00A56881"/>
    <w:rsid w:val="00A56B05"/>
    <w:rsid w:val="00A56E65"/>
    <w:rsid w:val="00A57E7B"/>
    <w:rsid w:val="00A607F2"/>
    <w:rsid w:val="00A6087C"/>
    <w:rsid w:val="00A60BA5"/>
    <w:rsid w:val="00A60CC4"/>
    <w:rsid w:val="00A60D18"/>
    <w:rsid w:val="00A60FB1"/>
    <w:rsid w:val="00A61499"/>
    <w:rsid w:val="00A61534"/>
    <w:rsid w:val="00A616B4"/>
    <w:rsid w:val="00A61729"/>
    <w:rsid w:val="00A617E6"/>
    <w:rsid w:val="00A61857"/>
    <w:rsid w:val="00A618B1"/>
    <w:rsid w:val="00A619BC"/>
    <w:rsid w:val="00A61C04"/>
    <w:rsid w:val="00A61E72"/>
    <w:rsid w:val="00A624A7"/>
    <w:rsid w:val="00A626D8"/>
    <w:rsid w:val="00A62A39"/>
    <w:rsid w:val="00A62A77"/>
    <w:rsid w:val="00A62B90"/>
    <w:rsid w:val="00A6310F"/>
    <w:rsid w:val="00A631D1"/>
    <w:rsid w:val="00A63483"/>
    <w:rsid w:val="00A63669"/>
    <w:rsid w:val="00A63804"/>
    <w:rsid w:val="00A63978"/>
    <w:rsid w:val="00A64162"/>
    <w:rsid w:val="00A64820"/>
    <w:rsid w:val="00A649D9"/>
    <w:rsid w:val="00A64AC5"/>
    <w:rsid w:val="00A64C2B"/>
    <w:rsid w:val="00A64D0E"/>
    <w:rsid w:val="00A64E0B"/>
    <w:rsid w:val="00A64E29"/>
    <w:rsid w:val="00A6503A"/>
    <w:rsid w:val="00A65060"/>
    <w:rsid w:val="00A65102"/>
    <w:rsid w:val="00A656F9"/>
    <w:rsid w:val="00A657D7"/>
    <w:rsid w:val="00A65837"/>
    <w:rsid w:val="00A65987"/>
    <w:rsid w:val="00A659B8"/>
    <w:rsid w:val="00A65B51"/>
    <w:rsid w:val="00A65CBE"/>
    <w:rsid w:val="00A65D01"/>
    <w:rsid w:val="00A6606D"/>
    <w:rsid w:val="00A660AC"/>
    <w:rsid w:val="00A66289"/>
    <w:rsid w:val="00A66A50"/>
    <w:rsid w:val="00A66ADF"/>
    <w:rsid w:val="00A66D45"/>
    <w:rsid w:val="00A66F19"/>
    <w:rsid w:val="00A670ED"/>
    <w:rsid w:val="00A6710C"/>
    <w:rsid w:val="00A672E9"/>
    <w:rsid w:val="00A6732E"/>
    <w:rsid w:val="00A67587"/>
    <w:rsid w:val="00A677DF"/>
    <w:rsid w:val="00A67DB4"/>
    <w:rsid w:val="00A67E6C"/>
    <w:rsid w:val="00A67E6F"/>
    <w:rsid w:val="00A67FE9"/>
    <w:rsid w:val="00A7063A"/>
    <w:rsid w:val="00A708AE"/>
    <w:rsid w:val="00A70966"/>
    <w:rsid w:val="00A7120D"/>
    <w:rsid w:val="00A712D7"/>
    <w:rsid w:val="00A71795"/>
    <w:rsid w:val="00A71864"/>
    <w:rsid w:val="00A7186D"/>
    <w:rsid w:val="00A71A5F"/>
    <w:rsid w:val="00A71A74"/>
    <w:rsid w:val="00A71B99"/>
    <w:rsid w:val="00A7245F"/>
    <w:rsid w:val="00A72998"/>
    <w:rsid w:val="00A72DC1"/>
    <w:rsid w:val="00A72DDB"/>
    <w:rsid w:val="00A72F46"/>
    <w:rsid w:val="00A72F88"/>
    <w:rsid w:val="00A7304E"/>
    <w:rsid w:val="00A7307D"/>
    <w:rsid w:val="00A73505"/>
    <w:rsid w:val="00A737BF"/>
    <w:rsid w:val="00A73997"/>
    <w:rsid w:val="00A739D0"/>
    <w:rsid w:val="00A73AC4"/>
    <w:rsid w:val="00A7434B"/>
    <w:rsid w:val="00A746B3"/>
    <w:rsid w:val="00A74AF8"/>
    <w:rsid w:val="00A74C0C"/>
    <w:rsid w:val="00A74CF9"/>
    <w:rsid w:val="00A74D77"/>
    <w:rsid w:val="00A74DC1"/>
    <w:rsid w:val="00A74DCE"/>
    <w:rsid w:val="00A74E4B"/>
    <w:rsid w:val="00A758DB"/>
    <w:rsid w:val="00A75A39"/>
    <w:rsid w:val="00A75B7D"/>
    <w:rsid w:val="00A75EE7"/>
    <w:rsid w:val="00A7608A"/>
    <w:rsid w:val="00A760B6"/>
    <w:rsid w:val="00A76135"/>
    <w:rsid w:val="00A761D4"/>
    <w:rsid w:val="00A761D7"/>
    <w:rsid w:val="00A76966"/>
    <w:rsid w:val="00A76CF0"/>
    <w:rsid w:val="00A7705A"/>
    <w:rsid w:val="00A770C0"/>
    <w:rsid w:val="00A77514"/>
    <w:rsid w:val="00A777D0"/>
    <w:rsid w:val="00A77E55"/>
    <w:rsid w:val="00A77EC4"/>
    <w:rsid w:val="00A801D4"/>
    <w:rsid w:val="00A802B9"/>
    <w:rsid w:val="00A80369"/>
    <w:rsid w:val="00A80A12"/>
    <w:rsid w:val="00A80AE5"/>
    <w:rsid w:val="00A80B7D"/>
    <w:rsid w:val="00A80C84"/>
    <w:rsid w:val="00A80D9F"/>
    <w:rsid w:val="00A81016"/>
    <w:rsid w:val="00A810AD"/>
    <w:rsid w:val="00A8110B"/>
    <w:rsid w:val="00A8134B"/>
    <w:rsid w:val="00A8155A"/>
    <w:rsid w:val="00A81A82"/>
    <w:rsid w:val="00A81C82"/>
    <w:rsid w:val="00A81CB5"/>
    <w:rsid w:val="00A8226F"/>
    <w:rsid w:val="00A8264E"/>
    <w:rsid w:val="00A826E6"/>
    <w:rsid w:val="00A82B8B"/>
    <w:rsid w:val="00A82C0D"/>
    <w:rsid w:val="00A82C75"/>
    <w:rsid w:val="00A82EA5"/>
    <w:rsid w:val="00A83212"/>
    <w:rsid w:val="00A83225"/>
    <w:rsid w:val="00A83310"/>
    <w:rsid w:val="00A8377E"/>
    <w:rsid w:val="00A837B4"/>
    <w:rsid w:val="00A83AA7"/>
    <w:rsid w:val="00A83B98"/>
    <w:rsid w:val="00A8429F"/>
    <w:rsid w:val="00A84563"/>
    <w:rsid w:val="00A8461E"/>
    <w:rsid w:val="00A84DD1"/>
    <w:rsid w:val="00A84F59"/>
    <w:rsid w:val="00A85384"/>
    <w:rsid w:val="00A856E7"/>
    <w:rsid w:val="00A85C1F"/>
    <w:rsid w:val="00A85CF6"/>
    <w:rsid w:val="00A860E7"/>
    <w:rsid w:val="00A863CF"/>
    <w:rsid w:val="00A86474"/>
    <w:rsid w:val="00A86499"/>
    <w:rsid w:val="00A86642"/>
    <w:rsid w:val="00A86972"/>
    <w:rsid w:val="00A86A43"/>
    <w:rsid w:val="00A86A7B"/>
    <w:rsid w:val="00A86C54"/>
    <w:rsid w:val="00A871E5"/>
    <w:rsid w:val="00A87367"/>
    <w:rsid w:val="00A8762B"/>
    <w:rsid w:val="00A90009"/>
    <w:rsid w:val="00A903DA"/>
    <w:rsid w:val="00A905F4"/>
    <w:rsid w:val="00A90720"/>
    <w:rsid w:val="00A9079E"/>
    <w:rsid w:val="00A907D2"/>
    <w:rsid w:val="00A9089E"/>
    <w:rsid w:val="00A908E4"/>
    <w:rsid w:val="00A90A38"/>
    <w:rsid w:val="00A90A83"/>
    <w:rsid w:val="00A90D1E"/>
    <w:rsid w:val="00A910F8"/>
    <w:rsid w:val="00A915D1"/>
    <w:rsid w:val="00A91870"/>
    <w:rsid w:val="00A91876"/>
    <w:rsid w:val="00A91D89"/>
    <w:rsid w:val="00A91E3E"/>
    <w:rsid w:val="00A9225F"/>
    <w:rsid w:val="00A927E9"/>
    <w:rsid w:val="00A92879"/>
    <w:rsid w:val="00A92992"/>
    <w:rsid w:val="00A92B13"/>
    <w:rsid w:val="00A92C76"/>
    <w:rsid w:val="00A92CA1"/>
    <w:rsid w:val="00A931D0"/>
    <w:rsid w:val="00A933A4"/>
    <w:rsid w:val="00A933BB"/>
    <w:rsid w:val="00A93658"/>
    <w:rsid w:val="00A93669"/>
    <w:rsid w:val="00A93716"/>
    <w:rsid w:val="00A93793"/>
    <w:rsid w:val="00A938CC"/>
    <w:rsid w:val="00A93928"/>
    <w:rsid w:val="00A939C9"/>
    <w:rsid w:val="00A93A29"/>
    <w:rsid w:val="00A93A51"/>
    <w:rsid w:val="00A93C2B"/>
    <w:rsid w:val="00A93D2D"/>
    <w:rsid w:val="00A93FBE"/>
    <w:rsid w:val="00A94207"/>
    <w:rsid w:val="00A9424D"/>
    <w:rsid w:val="00A943CB"/>
    <w:rsid w:val="00A9442A"/>
    <w:rsid w:val="00A94432"/>
    <w:rsid w:val="00A946E3"/>
    <w:rsid w:val="00A94897"/>
    <w:rsid w:val="00A94A8E"/>
    <w:rsid w:val="00A94C35"/>
    <w:rsid w:val="00A94FC9"/>
    <w:rsid w:val="00A95260"/>
    <w:rsid w:val="00A9559E"/>
    <w:rsid w:val="00A95919"/>
    <w:rsid w:val="00A95AA9"/>
    <w:rsid w:val="00A95C4B"/>
    <w:rsid w:val="00A95DEF"/>
    <w:rsid w:val="00A95F5A"/>
    <w:rsid w:val="00A96021"/>
    <w:rsid w:val="00A96367"/>
    <w:rsid w:val="00A964A9"/>
    <w:rsid w:val="00A96539"/>
    <w:rsid w:val="00A96662"/>
    <w:rsid w:val="00A967D9"/>
    <w:rsid w:val="00A96A3E"/>
    <w:rsid w:val="00A96AEA"/>
    <w:rsid w:val="00A96B64"/>
    <w:rsid w:val="00A96FFA"/>
    <w:rsid w:val="00A971BF"/>
    <w:rsid w:val="00A9773E"/>
    <w:rsid w:val="00A9792C"/>
    <w:rsid w:val="00A97AD4"/>
    <w:rsid w:val="00AA016F"/>
    <w:rsid w:val="00AA0665"/>
    <w:rsid w:val="00AA06B6"/>
    <w:rsid w:val="00AA07E7"/>
    <w:rsid w:val="00AA0F66"/>
    <w:rsid w:val="00AA0FD7"/>
    <w:rsid w:val="00AA12B2"/>
    <w:rsid w:val="00AA13A0"/>
    <w:rsid w:val="00AA14E0"/>
    <w:rsid w:val="00AA1565"/>
    <w:rsid w:val="00AA15FD"/>
    <w:rsid w:val="00AA16C5"/>
    <w:rsid w:val="00AA19D4"/>
    <w:rsid w:val="00AA1B0E"/>
    <w:rsid w:val="00AA1ED6"/>
    <w:rsid w:val="00AA1FC6"/>
    <w:rsid w:val="00AA2469"/>
    <w:rsid w:val="00AA2755"/>
    <w:rsid w:val="00AA2776"/>
    <w:rsid w:val="00AA28F1"/>
    <w:rsid w:val="00AA2BB8"/>
    <w:rsid w:val="00AA3055"/>
    <w:rsid w:val="00AA30A5"/>
    <w:rsid w:val="00AA30CE"/>
    <w:rsid w:val="00AA30E4"/>
    <w:rsid w:val="00AA30F6"/>
    <w:rsid w:val="00AA35F3"/>
    <w:rsid w:val="00AA378B"/>
    <w:rsid w:val="00AA3817"/>
    <w:rsid w:val="00AA396F"/>
    <w:rsid w:val="00AA3D1C"/>
    <w:rsid w:val="00AA3DF1"/>
    <w:rsid w:val="00AA3FFA"/>
    <w:rsid w:val="00AA4125"/>
    <w:rsid w:val="00AA4320"/>
    <w:rsid w:val="00AA4542"/>
    <w:rsid w:val="00AA45DA"/>
    <w:rsid w:val="00AA46AA"/>
    <w:rsid w:val="00AA48D0"/>
    <w:rsid w:val="00AA4975"/>
    <w:rsid w:val="00AA4B52"/>
    <w:rsid w:val="00AA4D17"/>
    <w:rsid w:val="00AA4DA4"/>
    <w:rsid w:val="00AA4E00"/>
    <w:rsid w:val="00AA51BB"/>
    <w:rsid w:val="00AA51D6"/>
    <w:rsid w:val="00AA52D3"/>
    <w:rsid w:val="00AA5775"/>
    <w:rsid w:val="00AA58D6"/>
    <w:rsid w:val="00AA58DF"/>
    <w:rsid w:val="00AA596E"/>
    <w:rsid w:val="00AA5A05"/>
    <w:rsid w:val="00AA5FC9"/>
    <w:rsid w:val="00AA64CE"/>
    <w:rsid w:val="00AA6570"/>
    <w:rsid w:val="00AA6E1F"/>
    <w:rsid w:val="00AA73F7"/>
    <w:rsid w:val="00AA75C8"/>
    <w:rsid w:val="00AA7891"/>
    <w:rsid w:val="00AA79B1"/>
    <w:rsid w:val="00AA79F2"/>
    <w:rsid w:val="00AA7AB7"/>
    <w:rsid w:val="00AA7B74"/>
    <w:rsid w:val="00AA7ECC"/>
    <w:rsid w:val="00AB009D"/>
    <w:rsid w:val="00AB041A"/>
    <w:rsid w:val="00AB0964"/>
    <w:rsid w:val="00AB0BC8"/>
    <w:rsid w:val="00AB10D9"/>
    <w:rsid w:val="00AB11CA"/>
    <w:rsid w:val="00AB1259"/>
    <w:rsid w:val="00AB14D9"/>
    <w:rsid w:val="00AB1538"/>
    <w:rsid w:val="00AB1C8E"/>
    <w:rsid w:val="00AB206B"/>
    <w:rsid w:val="00AB2997"/>
    <w:rsid w:val="00AB2B2A"/>
    <w:rsid w:val="00AB2E10"/>
    <w:rsid w:val="00AB3657"/>
    <w:rsid w:val="00AB36EF"/>
    <w:rsid w:val="00AB44A7"/>
    <w:rsid w:val="00AB4588"/>
    <w:rsid w:val="00AB45C0"/>
    <w:rsid w:val="00AB4730"/>
    <w:rsid w:val="00AB4AB8"/>
    <w:rsid w:val="00AB4BDC"/>
    <w:rsid w:val="00AB4CED"/>
    <w:rsid w:val="00AB562E"/>
    <w:rsid w:val="00AB58FF"/>
    <w:rsid w:val="00AB5A28"/>
    <w:rsid w:val="00AB5A41"/>
    <w:rsid w:val="00AB5D2A"/>
    <w:rsid w:val="00AB5D8A"/>
    <w:rsid w:val="00AB638B"/>
    <w:rsid w:val="00AB655E"/>
    <w:rsid w:val="00AB6814"/>
    <w:rsid w:val="00AB691A"/>
    <w:rsid w:val="00AB6A38"/>
    <w:rsid w:val="00AB6BBF"/>
    <w:rsid w:val="00AB6C8A"/>
    <w:rsid w:val="00AB6FAA"/>
    <w:rsid w:val="00AB7204"/>
    <w:rsid w:val="00AB73FB"/>
    <w:rsid w:val="00AB76E2"/>
    <w:rsid w:val="00AB7799"/>
    <w:rsid w:val="00AB7AA2"/>
    <w:rsid w:val="00AB7ADB"/>
    <w:rsid w:val="00AB7BF6"/>
    <w:rsid w:val="00AC0041"/>
    <w:rsid w:val="00AC007F"/>
    <w:rsid w:val="00AC0C80"/>
    <w:rsid w:val="00AC0C9F"/>
    <w:rsid w:val="00AC0E21"/>
    <w:rsid w:val="00AC0E5B"/>
    <w:rsid w:val="00AC0E92"/>
    <w:rsid w:val="00AC0FB2"/>
    <w:rsid w:val="00AC1665"/>
    <w:rsid w:val="00AC16E2"/>
    <w:rsid w:val="00AC1A85"/>
    <w:rsid w:val="00AC1BBC"/>
    <w:rsid w:val="00AC1BCC"/>
    <w:rsid w:val="00AC1D98"/>
    <w:rsid w:val="00AC208C"/>
    <w:rsid w:val="00AC26C4"/>
    <w:rsid w:val="00AC2738"/>
    <w:rsid w:val="00AC2749"/>
    <w:rsid w:val="00AC274E"/>
    <w:rsid w:val="00AC2793"/>
    <w:rsid w:val="00AC2A10"/>
    <w:rsid w:val="00AC2AE6"/>
    <w:rsid w:val="00AC2B08"/>
    <w:rsid w:val="00AC2B7E"/>
    <w:rsid w:val="00AC2D68"/>
    <w:rsid w:val="00AC2ECD"/>
    <w:rsid w:val="00AC3119"/>
    <w:rsid w:val="00AC3130"/>
    <w:rsid w:val="00AC376C"/>
    <w:rsid w:val="00AC395B"/>
    <w:rsid w:val="00AC398D"/>
    <w:rsid w:val="00AC3C13"/>
    <w:rsid w:val="00AC3D0E"/>
    <w:rsid w:val="00AC3D2D"/>
    <w:rsid w:val="00AC3DA5"/>
    <w:rsid w:val="00AC3F12"/>
    <w:rsid w:val="00AC40F7"/>
    <w:rsid w:val="00AC45CC"/>
    <w:rsid w:val="00AC49FB"/>
    <w:rsid w:val="00AC4A94"/>
    <w:rsid w:val="00AC4D60"/>
    <w:rsid w:val="00AC4EB7"/>
    <w:rsid w:val="00AC4FE6"/>
    <w:rsid w:val="00AC50E8"/>
    <w:rsid w:val="00AC51F1"/>
    <w:rsid w:val="00AC539E"/>
    <w:rsid w:val="00AC53C8"/>
    <w:rsid w:val="00AC5408"/>
    <w:rsid w:val="00AC553A"/>
    <w:rsid w:val="00AC5652"/>
    <w:rsid w:val="00AC5793"/>
    <w:rsid w:val="00AC5A10"/>
    <w:rsid w:val="00AC5AE6"/>
    <w:rsid w:val="00AC5B5B"/>
    <w:rsid w:val="00AC5E4C"/>
    <w:rsid w:val="00AC5EDC"/>
    <w:rsid w:val="00AC61CA"/>
    <w:rsid w:val="00AC6574"/>
    <w:rsid w:val="00AC681A"/>
    <w:rsid w:val="00AC682A"/>
    <w:rsid w:val="00AC69E3"/>
    <w:rsid w:val="00AC6A11"/>
    <w:rsid w:val="00AC6BBD"/>
    <w:rsid w:val="00AC6BCD"/>
    <w:rsid w:val="00AC6DF9"/>
    <w:rsid w:val="00AC71A9"/>
    <w:rsid w:val="00AC74E7"/>
    <w:rsid w:val="00AC764E"/>
    <w:rsid w:val="00AC78D3"/>
    <w:rsid w:val="00AC7CD6"/>
    <w:rsid w:val="00AC7DCF"/>
    <w:rsid w:val="00AD00BC"/>
    <w:rsid w:val="00AD0260"/>
    <w:rsid w:val="00AD04C5"/>
    <w:rsid w:val="00AD0803"/>
    <w:rsid w:val="00AD0811"/>
    <w:rsid w:val="00AD081B"/>
    <w:rsid w:val="00AD0AA3"/>
    <w:rsid w:val="00AD0D80"/>
    <w:rsid w:val="00AD0E61"/>
    <w:rsid w:val="00AD11AA"/>
    <w:rsid w:val="00AD12F7"/>
    <w:rsid w:val="00AD1408"/>
    <w:rsid w:val="00AD14E0"/>
    <w:rsid w:val="00AD1674"/>
    <w:rsid w:val="00AD16BE"/>
    <w:rsid w:val="00AD18FD"/>
    <w:rsid w:val="00AD194F"/>
    <w:rsid w:val="00AD1C03"/>
    <w:rsid w:val="00AD1C2A"/>
    <w:rsid w:val="00AD2230"/>
    <w:rsid w:val="00AD2488"/>
    <w:rsid w:val="00AD263A"/>
    <w:rsid w:val="00AD27E8"/>
    <w:rsid w:val="00AD2862"/>
    <w:rsid w:val="00AD2A8E"/>
    <w:rsid w:val="00AD2C0C"/>
    <w:rsid w:val="00AD2C33"/>
    <w:rsid w:val="00AD2ED0"/>
    <w:rsid w:val="00AD2F27"/>
    <w:rsid w:val="00AD3012"/>
    <w:rsid w:val="00AD31F6"/>
    <w:rsid w:val="00AD375D"/>
    <w:rsid w:val="00AD3BE9"/>
    <w:rsid w:val="00AD3E72"/>
    <w:rsid w:val="00AD3F94"/>
    <w:rsid w:val="00AD42E3"/>
    <w:rsid w:val="00AD46C6"/>
    <w:rsid w:val="00AD472F"/>
    <w:rsid w:val="00AD4A5A"/>
    <w:rsid w:val="00AD4BAA"/>
    <w:rsid w:val="00AD4D1F"/>
    <w:rsid w:val="00AD4F39"/>
    <w:rsid w:val="00AD5055"/>
    <w:rsid w:val="00AD521A"/>
    <w:rsid w:val="00AD5251"/>
    <w:rsid w:val="00AD5767"/>
    <w:rsid w:val="00AD581B"/>
    <w:rsid w:val="00AD5B9E"/>
    <w:rsid w:val="00AD5F5B"/>
    <w:rsid w:val="00AD5F61"/>
    <w:rsid w:val="00AD6355"/>
    <w:rsid w:val="00AD63CC"/>
    <w:rsid w:val="00AD6472"/>
    <w:rsid w:val="00AD64B4"/>
    <w:rsid w:val="00AD65C9"/>
    <w:rsid w:val="00AD6BBA"/>
    <w:rsid w:val="00AD6BD5"/>
    <w:rsid w:val="00AD6C06"/>
    <w:rsid w:val="00AD6E06"/>
    <w:rsid w:val="00AD6F74"/>
    <w:rsid w:val="00AD75AB"/>
    <w:rsid w:val="00AD762D"/>
    <w:rsid w:val="00AD79F9"/>
    <w:rsid w:val="00AD7D3C"/>
    <w:rsid w:val="00AD7ED6"/>
    <w:rsid w:val="00AE0080"/>
    <w:rsid w:val="00AE0253"/>
    <w:rsid w:val="00AE0569"/>
    <w:rsid w:val="00AE06D9"/>
    <w:rsid w:val="00AE0834"/>
    <w:rsid w:val="00AE0917"/>
    <w:rsid w:val="00AE0A8A"/>
    <w:rsid w:val="00AE0AFE"/>
    <w:rsid w:val="00AE0B34"/>
    <w:rsid w:val="00AE0DA3"/>
    <w:rsid w:val="00AE0DED"/>
    <w:rsid w:val="00AE0EF2"/>
    <w:rsid w:val="00AE104D"/>
    <w:rsid w:val="00AE11F0"/>
    <w:rsid w:val="00AE182E"/>
    <w:rsid w:val="00AE1C5F"/>
    <w:rsid w:val="00AE1CA1"/>
    <w:rsid w:val="00AE212C"/>
    <w:rsid w:val="00AE27AC"/>
    <w:rsid w:val="00AE280F"/>
    <w:rsid w:val="00AE289C"/>
    <w:rsid w:val="00AE29AD"/>
    <w:rsid w:val="00AE2AA5"/>
    <w:rsid w:val="00AE2BDE"/>
    <w:rsid w:val="00AE2BF6"/>
    <w:rsid w:val="00AE2DFA"/>
    <w:rsid w:val="00AE3155"/>
    <w:rsid w:val="00AE32CD"/>
    <w:rsid w:val="00AE344F"/>
    <w:rsid w:val="00AE369F"/>
    <w:rsid w:val="00AE3745"/>
    <w:rsid w:val="00AE390E"/>
    <w:rsid w:val="00AE3A01"/>
    <w:rsid w:val="00AE3C33"/>
    <w:rsid w:val="00AE3EFE"/>
    <w:rsid w:val="00AE40E0"/>
    <w:rsid w:val="00AE41D3"/>
    <w:rsid w:val="00AE42FE"/>
    <w:rsid w:val="00AE4DBA"/>
    <w:rsid w:val="00AE4F07"/>
    <w:rsid w:val="00AE5035"/>
    <w:rsid w:val="00AE5106"/>
    <w:rsid w:val="00AE5562"/>
    <w:rsid w:val="00AE561F"/>
    <w:rsid w:val="00AE5761"/>
    <w:rsid w:val="00AE5916"/>
    <w:rsid w:val="00AE597F"/>
    <w:rsid w:val="00AE5B4C"/>
    <w:rsid w:val="00AE5B8D"/>
    <w:rsid w:val="00AE5CBD"/>
    <w:rsid w:val="00AE5FA0"/>
    <w:rsid w:val="00AE6052"/>
    <w:rsid w:val="00AE6062"/>
    <w:rsid w:val="00AE60BF"/>
    <w:rsid w:val="00AE699F"/>
    <w:rsid w:val="00AE69D0"/>
    <w:rsid w:val="00AE69E7"/>
    <w:rsid w:val="00AE6B7A"/>
    <w:rsid w:val="00AE6B84"/>
    <w:rsid w:val="00AE7058"/>
    <w:rsid w:val="00AE7063"/>
    <w:rsid w:val="00AE7771"/>
    <w:rsid w:val="00AE7874"/>
    <w:rsid w:val="00AE7A9A"/>
    <w:rsid w:val="00AE7B7A"/>
    <w:rsid w:val="00AE7DDB"/>
    <w:rsid w:val="00AE7F45"/>
    <w:rsid w:val="00AE7FC8"/>
    <w:rsid w:val="00AF0149"/>
    <w:rsid w:val="00AF0439"/>
    <w:rsid w:val="00AF0647"/>
    <w:rsid w:val="00AF06BE"/>
    <w:rsid w:val="00AF06C3"/>
    <w:rsid w:val="00AF0B2C"/>
    <w:rsid w:val="00AF0BB3"/>
    <w:rsid w:val="00AF0C11"/>
    <w:rsid w:val="00AF0ED6"/>
    <w:rsid w:val="00AF0F1B"/>
    <w:rsid w:val="00AF0FD8"/>
    <w:rsid w:val="00AF1708"/>
    <w:rsid w:val="00AF1BCD"/>
    <w:rsid w:val="00AF1C5B"/>
    <w:rsid w:val="00AF1C5D"/>
    <w:rsid w:val="00AF1DD1"/>
    <w:rsid w:val="00AF1E36"/>
    <w:rsid w:val="00AF2149"/>
    <w:rsid w:val="00AF239E"/>
    <w:rsid w:val="00AF2469"/>
    <w:rsid w:val="00AF24E7"/>
    <w:rsid w:val="00AF25EC"/>
    <w:rsid w:val="00AF2886"/>
    <w:rsid w:val="00AF2ACD"/>
    <w:rsid w:val="00AF2BFE"/>
    <w:rsid w:val="00AF2C7F"/>
    <w:rsid w:val="00AF2E5D"/>
    <w:rsid w:val="00AF30EA"/>
    <w:rsid w:val="00AF3192"/>
    <w:rsid w:val="00AF3695"/>
    <w:rsid w:val="00AF3739"/>
    <w:rsid w:val="00AF3AB5"/>
    <w:rsid w:val="00AF3C9B"/>
    <w:rsid w:val="00AF3DA2"/>
    <w:rsid w:val="00AF40EC"/>
    <w:rsid w:val="00AF42D7"/>
    <w:rsid w:val="00AF4413"/>
    <w:rsid w:val="00AF44F8"/>
    <w:rsid w:val="00AF471B"/>
    <w:rsid w:val="00AF5201"/>
    <w:rsid w:val="00AF56D9"/>
    <w:rsid w:val="00AF5C17"/>
    <w:rsid w:val="00AF5CD3"/>
    <w:rsid w:val="00AF61D8"/>
    <w:rsid w:val="00AF62E4"/>
    <w:rsid w:val="00AF639B"/>
    <w:rsid w:val="00AF644A"/>
    <w:rsid w:val="00AF677C"/>
    <w:rsid w:val="00AF6871"/>
    <w:rsid w:val="00AF68D2"/>
    <w:rsid w:val="00AF690D"/>
    <w:rsid w:val="00AF6A90"/>
    <w:rsid w:val="00AF6C9B"/>
    <w:rsid w:val="00AF6CDB"/>
    <w:rsid w:val="00AF6D62"/>
    <w:rsid w:val="00AF7082"/>
    <w:rsid w:val="00AF7217"/>
    <w:rsid w:val="00AF722E"/>
    <w:rsid w:val="00AF726A"/>
    <w:rsid w:val="00AF7285"/>
    <w:rsid w:val="00AF767F"/>
    <w:rsid w:val="00AF7883"/>
    <w:rsid w:val="00AF7B6E"/>
    <w:rsid w:val="00AF7DC9"/>
    <w:rsid w:val="00B006FE"/>
    <w:rsid w:val="00B007CB"/>
    <w:rsid w:val="00B00A78"/>
    <w:rsid w:val="00B0103E"/>
    <w:rsid w:val="00B013C4"/>
    <w:rsid w:val="00B0145A"/>
    <w:rsid w:val="00B01690"/>
    <w:rsid w:val="00B017DD"/>
    <w:rsid w:val="00B01A5B"/>
    <w:rsid w:val="00B01AB7"/>
    <w:rsid w:val="00B01AF2"/>
    <w:rsid w:val="00B01B7C"/>
    <w:rsid w:val="00B01D00"/>
    <w:rsid w:val="00B01E79"/>
    <w:rsid w:val="00B020F4"/>
    <w:rsid w:val="00B0232E"/>
    <w:rsid w:val="00B025B7"/>
    <w:rsid w:val="00B026E3"/>
    <w:rsid w:val="00B02AA9"/>
    <w:rsid w:val="00B02E19"/>
    <w:rsid w:val="00B02FA3"/>
    <w:rsid w:val="00B03146"/>
    <w:rsid w:val="00B0342E"/>
    <w:rsid w:val="00B0348E"/>
    <w:rsid w:val="00B035FC"/>
    <w:rsid w:val="00B036BC"/>
    <w:rsid w:val="00B03AB2"/>
    <w:rsid w:val="00B03AEA"/>
    <w:rsid w:val="00B03B03"/>
    <w:rsid w:val="00B03C92"/>
    <w:rsid w:val="00B03E54"/>
    <w:rsid w:val="00B04A77"/>
    <w:rsid w:val="00B04B5A"/>
    <w:rsid w:val="00B04E62"/>
    <w:rsid w:val="00B04E6B"/>
    <w:rsid w:val="00B05054"/>
    <w:rsid w:val="00B05084"/>
    <w:rsid w:val="00B05400"/>
    <w:rsid w:val="00B057F5"/>
    <w:rsid w:val="00B059AC"/>
    <w:rsid w:val="00B05C01"/>
    <w:rsid w:val="00B05D54"/>
    <w:rsid w:val="00B05E06"/>
    <w:rsid w:val="00B05EF4"/>
    <w:rsid w:val="00B061DA"/>
    <w:rsid w:val="00B062D3"/>
    <w:rsid w:val="00B06858"/>
    <w:rsid w:val="00B06933"/>
    <w:rsid w:val="00B06BBA"/>
    <w:rsid w:val="00B06D57"/>
    <w:rsid w:val="00B06DA7"/>
    <w:rsid w:val="00B071D6"/>
    <w:rsid w:val="00B072C1"/>
    <w:rsid w:val="00B07465"/>
    <w:rsid w:val="00B074DB"/>
    <w:rsid w:val="00B07645"/>
    <w:rsid w:val="00B07945"/>
    <w:rsid w:val="00B07A86"/>
    <w:rsid w:val="00B07C49"/>
    <w:rsid w:val="00B07D00"/>
    <w:rsid w:val="00B07FA7"/>
    <w:rsid w:val="00B07FE1"/>
    <w:rsid w:val="00B10129"/>
    <w:rsid w:val="00B101C7"/>
    <w:rsid w:val="00B10240"/>
    <w:rsid w:val="00B104E2"/>
    <w:rsid w:val="00B105BA"/>
    <w:rsid w:val="00B10941"/>
    <w:rsid w:val="00B10B18"/>
    <w:rsid w:val="00B10C16"/>
    <w:rsid w:val="00B10EB9"/>
    <w:rsid w:val="00B10FCD"/>
    <w:rsid w:val="00B11173"/>
    <w:rsid w:val="00B111D2"/>
    <w:rsid w:val="00B112D7"/>
    <w:rsid w:val="00B11514"/>
    <w:rsid w:val="00B117F4"/>
    <w:rsid w:val="00B11CC6"/>
    <w:rsid w:val="00B11CD9"/>
    <w:rsid w:val="00B11EA2"/>
    <w:rsid w:val="00B123D9"/>
    <w:rsid w:val="00B1248E"/>
    <w:rsid w:val="00B1289E"/>
    <w:rsid w:val="00B12B1B"/>
    <w:rsid w:val="00B1321C"/>
    <w:rsid w:val="00B1349C"/>
    <w:rsid w:val="00B134ED"/>
    <w:rsid w:val="00B13661"/>
    <w:rsid w:val="00B13CAD"/>
    <w:rsid w:val="00B13E07"/>
    <w:rsid w:val="00B13F2D"/>
    <w:rsid w:val="00B14066"/>
    <w:rsid w:val="00B1417B"/>
    <w:rsid w:val="00B14295"/>
    <w:rsid w:val="00B144AE"/>
    <w:rsid w:val="00B1464F"/>
    <w:rsid w:val="00B14749"/>
    <w:rsid w:val="00B147F6"/>
    <w:rsid w:val="00B149BB"/>
    <w:rsid w:val="00B14DAB"/>
    <w:rsid w:val="00B14EC4"/>
    <w:rsid w:val="00B14EFC"/>
    <w:rsid w:val="00B14FC8"/>
    <w:rsid w:val="00B151B1"/>
    <w:rsid w:val="00B152E4"/>
    <w:rsid w:val="00B1537C"/>
    <w:rsid w:val="00B15689"/>
    <w:rsid w:val="00B157F9"/>
    <w:rsid w:val="00B15E6F"/>
    <w:rsid w:val="00B16244"/>
    <w:rsid w:val="00B166CE"/>
    <w:rsid w:val="00B16B0F"/>
    <w:rsid w:val="00B16FD0"/>
    <w:rsid w:val="00B172E5"/>
    <w:rsid w:val="00B174BE"/>
    <w:rsid w:val="00B175D1"/>
    <w:rsid w:val="00B17C2B"/>
    <w:rsid w:val="00B17DB8"/>
    <w:rsid w:val="00B17DDF"/>
    <w:rsid w:val="00B17EF3"/>
    <w:rsid w:val="00B20256"/>
    <w:rsid w:val="00B20391"/>
    <w:rsid w:val="00B20853"/>
    <w:rsid w:val="00B20A42"/>
    <w:rsid w:val="00B20D09"/>
    <w:rsid w:val="00B20F89"/>
    <w:rsid w:val="00B210EF"/>
    <w:rsid w:val="00B215E4"/>
    <w:rsid w:val="00B21940"/>
    <w:rsid w:val="00B22108"/>
    <w:rsid w:val="00B225C9"/>
    <w:rsid w:val="00B226A3"/>
    <w:rsid w:val="00B22AC6"/>
    <w:rsid w:val="00B22C45"/>
    <w:rsid w:val="00B22F82"/>
    <w:rsid w:val="00B23011"/>
    <w:rsid w:val="00B230C8"/>
    <w:rsid w:val="00B232D6"/>
    <w:rsid w:val="00B2330C"/>
    <w:rsid w:val="00B233F3"/>
    <w:rsid w:val="00B236A6"/>
    <w:rsid w:val="00B23B40"/>
    <w:rsid w:val="00B241B4"/>
    <w:rsid w:val="00B24850"/>
    <w:rsid w:val="00B248AA"/>
    <w:rsid w:val="00B24AA2"/>
    <w:rsid w:val="00B24D31"/>
    <w:rsid w:val="00B252D1"/>
    <w:rsid w:val="00B25814"/>
    <w:rsid w:val="00B2588A"/>
    <w:rsid w:val="00B258D5"/>
    <w:rsid w:val="00B25EDB"/>
    <w:rsid w:val="00B26167"/>
    <w:rsid w:val="00B263CA"/>
    <w:rsid w:val="00B264F7"/>
    <w:rsid w:val="00B2664E"/>
    <w:rsid w:val="00B266A1"/>
    <w:rsid w:val="00B26B00"/>
    <w:rsid w:val="00B26B7D"/>
    <w:rsid w:val="00B26BD2"/>
    <w:rsid w:val="00B26E02"/>
    <w:rsid w:val="00B26E63"/>
    <w:rsid w:val="00B2704A"/>
    <w:rsid w:val="00B27283"/>
    <w:rsid w:val="00B2739B"/>
    <w:rsid w:val="00B2763F"/>
    <w:rsid w:val="00B27752"/>
    <w:rsid w:val="00B279D4"/>
    <w:rsid w:val="00B27AAC"/>
    <w:rsid w:val="00B27F88"/>
    <w:rsid w:val="00B300CA"/>
    <w:rsid w:val="00B301FC"/>
    <w:rsid w:val="00B303F3"/>
    <w:rsid w:val="00B30929"/>
    <w:rsid w:val="00B30A54"/>
    <w:rsid w:val="00B30C42"/>
    <w:rsid w:val="00B30E50"/>
    <w:rsid w:val="00B30EAE"/>
    <w:rsid w:val="00B31051"/>
    <w:rsid w:val="00B31057"/>
    <w:rsid w:val="00B3124D"/>
    <w:rsid w:val="00B313DE"/>
    <w:rsid w:val="00B31408"/>
    <w:rsid w:val="00B314DD"/>
    <w:rsid w:val="00B31664"/>
    <w:rsid w:val="00B318C1"/>
    <w:rsid w:val="00B31C8A"/>
    <w:rsid w:val="00B31E3A"/>
    <w:rsid w:val="00B32257"/>
    <w:rsid w:val="00B3225A"/>
    <w:rsid w:val="00B327BE"/>
    <w:rsid w:val="00B328B5"/>
    <w:rsid w:val="00B32D88"/>
    <w:rsid w:val="00B3327A"/>
    <w:rsid w:val="00B333C9"/>
    <w:rsid w:val="00B3355F"/>
    <w:rsid w:val="00B33A30"/>
    <w:rsid w:val="00B33BC5"/>
    <w:rsid w:val="00B33EF7"/>
    <w:rsid w:val="00B33FC2"/>
    <w:rsid w:val="00B3414E"/>
    <w:rsid w:val="00B3460D"/>
    <w:rsid w:val="00B34B55"/>
    <w:rsid w:val="00B34CAF"/>
    <w:rsid w:val="00B34FA8"/>
    <w:rsid w:val="00B35029"/>
    <w:rsid w:val="00B35125"/>
    <w:rsid w:val="00B35752"/>
    <w:rsid w:val="00B35875"/>
    <w:rsid w:val="00B35AEA"/>
    <w:rsid w:val="00B35C7C"/>
    <w:rsid w:val="00B35CF8"/>
    <w:rsid w:val="00B35EC6"/>
    <w:rsid w:val="00B35EED"/>
    <w:rsid w:val="00B362EB"/>
    <w:rsid w:val="00B364FE"/>
    <w:rsid w:val="00B3676C"/>
    <w:rsid w:val="00B36CBE"/>
    <w:rsid w:val="00B37286"/>
    <w:rsid w:val="00B372AA"/>
    <w:rsid w:val="00B37906"/>
    <w:rsid w:val="00B37C25"/>
    <w:rsid w:val="00B37E76"/>
    <w:rsid w:val="00B37F35"/>
    <w:rsid w:val="00B37F85"/>
    <w:rsid w:val="00B4031A"/>
    <w:rsid w:val="00B40445"/>
    <w:rsid w:val="00B40995"/>
    <w:rsid w:val="00B409DB"/>
    <w:rsid w:val="00B409E0"/>
    <w:rsid w:val="00B41114"/>
    <w:rsid w:val="00B4157A"/>
    <w:rsid w:val="00B415A1"/>
    <w:rsid w:val="00B4169E"/>
    <w:rsid w:val="00B416A1"/>
    <w:rsid w:val="00B41888"/>
    <w:rsid w:val="00B41930"/>
    <w:rsid w:val="00B4198C"/>
    <w:rsid w:val="00B41ACB"/>
    <w:rsid w:val="00B42143"/>
    <w:rsid w:val="00B4241C"/>
    <w:rsid w:val="00B42436"/>
    <w:rsid w:val="00B42676"/>
    <w:rsid w:val="00B42686"/>
    <w:rsid w:val="00B426AD"/>
    <w:rsid w:val="00B42F21"/>
    <w:rsid w:val="00B430E3"/>
    <w:rsid w:val="00B432AF"/>
    <w:rsid w:val="00B43467"/>
    <w:rsid w:val="00B43674"/>
    <w:rsid w:val="00B436B6"/>
    <w:rsid w:val="00B437D7"/>
    <w:rsid w:val="00B43875"/>
    <w:rsid w:val="00B438C8"/>
    <w:rsid w:val="00B43925"/>
    <w:rsid w:val="00B43B3A"/>
    <w:rsid w:val="00B43ECF"/>
    <w:rsid w:val="00B43EDC"/>
    <w:rsid w:val="00B43FF4"/>
    <w:rsid w:val="00B448A4"/>
    <w:rsid w:val="00B44974"/>
    <w:rsid w:val="00B44A2A"/>
    <w:rsid w:val="00B44E57"/>
    <w:rsid w:val="00B4503B"/>
    <w:rsid w:val="00B455AA"/>
    <w:rsid w:val="00B45618"/>
    <w:rsid w:val="00B4576A"/>
    <w:rsid w:val="00B45A00"/>
    <w:rsid w:val="00B45A52"/>
    <w:rsid w:val="00B45C1B"/>
    <w:rsid w:val="00B45C7D"/>
    <w:rsid w:val="00B45DC1"/>
    <w:rsid w:val="00B45DDB"/>
    <w:rsid w:val="00B46175"/>
    <w:rsid w:val="00B4632F"/>
    <w:rsid w:val="00B46581"/>
    <w:rsid w:val="00B46728"/>
    <w:rsid w:val="00B467E6"/>
    <w:rsid w:val="00B4690E"/>
    <w:rsid w:val="00B46947"/>
    <w:rsid w:val="00B469A2"/>
    <w:rsid w:val="00B46F1D"/>
    <w:rsid w:val="00B46F61"/>
    <w:rsid w:val="00B478F4"/>
    <w:rsid w:val="00B47DDF"/>
    <w:rsid w:val="00B47ED8"/>
    <w:rsid w:val="00B5030E"/>
    <w:rsid w:val="00B50503"/>
    <w:rsid w:val="00B508D7"/>
    <w:rsid w:val="00B50E54"/>
    <w:rsid w:val="00B51337"/>
    <w:rsid w:val="00B5146F"/>
    <w:rsid w:val="00B51618"/>
    <w:rsid w:val="00B51701"/>
    <w:rsid w:val="00B519EA"/>
    <w:rsid w:val="00B51AA2"/>
    <w:rsid w:val="00B51ACD"/>
    <w:rsid w:val="00B51DD4"/>
    <w:rsid w:val="00B51F42"/>
    <w:rsid w:val="00B528DB"/>
    <w:rsid w:val="00B52A00"/>
    <w:rsid w:val="00B52BA8"/>
    <w:rsid w:val="00B52BBF"/>
    <w:rsid w:val="00B52D5B"/>
    <w:rsid w:val="00B52F70"/>
    <w:rsid w:val="00B532D9"/>
    <w:rsid w:val="00B53387"/>
    <w:rsid w:val="00B53582"/>
    <w:rsid w:val="00B53769"/>
    <w:rsid w:val="00B537D7"/>
    <w:rsid w:val="00B53C5F"/>
    <w:rsid w:val="00B53F69"/>
    <w:rsid w:val="00B540F6"/>
    <w:rsid w:val="00B5485E"/>
    <w:rsid w:val="00B548B7"/>
    <w:rsid w:val="00B5494E"/>
    <w:rsid w:val="00B54ADE"/>
    <w:rsid w:val="00B54BC4"/>
    <w:rsid w:val="00B54E24"/>
    <w:rsid w:val="00B54ED9"/>
    <w:rsid w:val="00B54FAF"/>
    <w:rsid w:val="00B54FC1"/>
    <w:rsid w:val="00B551E9"/>
    <w:rsid w:val="00B55632"/>
    <w:rsid w:val="00B55B45"/>
    <w:rsid w:val="00B55E87"/>
    <w:rsid w:val="00B55EAB"/>
    <w:rsid w:val="00B56063"/>
    <w:rsid w:val="00B560CE"/>
    <w:rsid w:val="00B56148"/>
    <w:rsid w:val="00B5665E"/>
    <w:rsid w:val="00B56A70"/>
    <w:rsid w:val="00B56E5C"/>
    <w:rsid w:val="00B5720B"/>
    <w:rsid w:val="00B5741C"/>
    <w:rsid w:val="00B57691"/>
    <w:rsid w:val="00B578A5"/>
    <w:rsid w:val="00B57DF1"/>
    <w:rsid w:val="00B57E7D"/>
    <w:rsid w:val="00B60091"/>
    <w:rsid w:val="00B60833"/>
    <w:rsid w:val="00B60F17"/>
    <w:rsid w:val="00B61D42"/>
    <w:rsid w:val="00B61D50"/>
    <w:rsid w:val="00B61EF8"/>
    <w:rsid w:val="00B62464"/>
    <w:rsid w:val="00B628E3"/>
    <w:rsid w:val="00B62B04"/>
    <w:rsid w:val="00B62CB3"/>
    <w:rsid w:val="00B62DCD"/>
    <w:rsid w:val="00B62EBE"/>
    <w:rsid w:val="00B62F10"/>
    <w:rsid w:val="00B62FAA"/>
    <w:rsid w:val="00B633F9"/>
    <w:rsid w:val="00B63473"/>
    <w:rsid w:val="00B6386A"/>
    <w:rsid w:val="00B6399A"/>
    <w:rsid w:val="00B63A1A"/>
    <w:rsid w:val="00B63B52"/>
    <w:rsid w:val="00B63CD9"/>
    <w:rsid w:val="00B64085"/>
    <w:rsid w:val="00B645AA"/>
    <w:rsid w:val="00B64825"/>
    <w:rsid w:val="00B64911"/>
    <w:rsid w:val="00B649EF"/>
    <w:rsid w:val="00B64B68"/>
    <w:rsid w:val="00B6504F"/>
    <w:rsid w:val="00B650D3"/>
    <w:rsid w:val="00B65AE8"/>
    <w:rsid w:val="00B65C15"/>
    <w:rsid w:val="00B65FE9"/>
    <w:rsid w:val="00B664C7"/>
    <w:rsid w:val="00B6686D"/>
    <w:rsid w:val="00B67041"/>
    <w:rsid w:val="00B6720D"/>
    <w:rsid w:val="00B67300"/>
    <w:rsid w:val="00B676E3"/>
    <w:rsid w:val="00B67B36"/>
    <w:rsid w:val="00B67B5A"/>
    <w:rsid w:val="00B67CDB"/>
    <w:rsid w:val="00B67CF9"/>
    <w:rsid w:val="00B70182"/>
    <w:rsid w:val="00B701C7"/>
    <w:rsid w:val="00B706E6"/>
    <w:rsid w:val="00B7083A"/>
    <w:rsid w:val="00B70954"/>
    <w:rsid w:val="00B7098F"/>
    <w:rsid w:val="00B70A24"/>
    <w:rsid w:val="00B70AD1"/>
    <w:rsid w:val="00B70CAA"/>
    <w:rsid w:val="00B70DAF"/>
    <w:rsid w:val="00B71123"/>
    <w:rsid w:val="00B71527"/>
    <w:rsid w:val="00B71638"/>
    <w:rsid w:val="00B71870"/>
    <w:rsid w:val="00B71C1C"/>
    <w:rsid w:val="00B721BB"/>
    <w:rsid w:val="00B72978"/>
    <w:rsid w:val="00B72BD5"/>
    <w:rsid w:val="00B72C12"/>
    <w:rsid w:val="00B72DC6"/>
    <w:rsid w:val="00B73102"/>
    <w:rsid w:val="00B73675"/>
    <w:rsid w:val="00B73934"/>
    <w:rsid w:val="00B739F6"/>
    <w:rsid w:val="00B73A68"/>
    <w:rsid w:val="00B73BBF"/>
    <w:rsid w:val="00B73DBE"/>
    <w:rsid w:val="00B74606"/>
    <w:rsid w:val="00B74639"/>
    <w:rsid w:val="00B747EF"/>
    <w:rsid w:val="00B7497F"/>
    <w:rsid w:val="00B74A49"/>
    <w:rsid w:val="00B74D43"/>
    <w:rsid w:val="00B74F68"/>
    <w:rsid w:val="00B7502B"/>
    <w:rsid w:val="00B7509A"/>
    <w:rsid w:val="00B753F5"/>
    <w:rsid w:val="00B75425"/>
    <w:rsid w:val="00B754CE"/>
    <w:rsid w:val="00B755BA"/>
    <w:rsid w:val="00B75675"/>
    <w:rsid w:val="00B75981"/>
    <w:rsid w:val="00B75BB1"/>
    <w:rsid w:val="00B75D49"/>
    <w:rsid w:val="00B7628D"/>
    <w:rsid w:val="00B7629B"/>
    <w:rsid w:val="00B765BF"/>
    <w:rsid w:val="00B7667A"/>
    <w:rsid w:val="00B7691E"/>
    <w:rsid w:val="00B76AD4"/>
    <w:rsid w:val="00B76AF3"/>
    <w:rsid w:val="00B76D83"/>
    <w:rsid w:val="00B772CC"/>
    <w:rsid w:val="00B7750B"/>
    <w:rsid w:val="00B7752C"/>
    <w:rsid w:val="00B77995"/>
    <w:rsid w:val="00B77B63"/>
    <w:rsid w:val="00B800FE"/>
    <w:rsid w:val="00B801BF"/>
    <w:rsid w:val="00B802CC"/>
    <w:rsid w:val="00B80551"/>
    <w:rsid w:val="00B8055F"/>
    <w:rsid w:val="00B807FB"/>
    <w:rsid w:val="00B8096E"/>
    <w:rsid w:val="00B80A69"/>
    <w:rsid w:val="00B80ACC"/>
    <w:rsid w:val="00B80E02"/>
    <w:rsid w:val="00B80E33"/>
    <w:rsid w:val="00B812F0"/>
    <w:rsid w:val="00B81424"/>
    <w:rsid w:val="00B81934"/>
    <w:rsid w:val="00B81A07"/>
    <w:rsid w:val="00B81A2C"/>
    <w:rsid w:val="00B81A52"/>
    <w:rsid w:val="00B81A6C"/>
    <w:rsid w:val="00B81B11"/>
    <w:rsid w:val="00B81B9E"/>
    <w:rsid w:val="00B81C56"/>
    <w:rsid w:val="00B81D54"/>
    <w:rsid w:val="00B81EC7"/>
    <w:rsid w:val="00B81F3F"/>
    <w:rsid w:val="00B8221E"/>
    <w:rsid w:val="00B827BD"/>
    <w:rsid w:val="00B827F2"/>
    <w:rsid w:val="00B82A38"/>
    <w:rsid w:val="00B82B99"/>
    <w:rsid w:val="00B82F24"/>
    <w:rsid w:val="00B8306A"/>
    <w:rsid w:val="00B83243"/>
    <w:rsid w:val="00B83348"/>
    <w:rsid w:val="00B83705"/>
    <w:rsid w:val="00B837BE"/>
    <w:rsid w:val="00B838F6"/>
    <w:rsid w:val="00B8390A"/>
    <w:rsid w:val="00B83928"/>
    <w:rsid w:val="00B839E5"/>
    <w:rsid w:val="00B83B3E"/>
    <w:rsid w:val="00B83C27"/>
    <w:rsid w:val="00B83E0E"/>
    <w:rsid w:val="00B83E60"/>
    <w:rsid w:val="00B84010"/>
    <w:rsid w:val="00B8413F"/>
    <w:rsid w:val="00B844B4"/>
    <w:rsid w:val="00B844DA"/>
    <w:rsid w:val="00B84B37"/>
    <w:rsid w:val="00B8525E"/>
    <w:rsid w:val="00B857F0"/>
    <w:rsid w:val="00B859B0"/>
    <w:rsid w:val="00B85B90"/>
    <w:rsid w:val="00B85D18"/>
    <w:rsid w:val="00B85DE5"/>
    <w:rsid w:val="00B860EA"/>
    <w:rsid w:val="00B863A6"/>
    <w:rsid w:val="00B868DA"/>
    <w:rsid w:val="00B86FB3"/>
    <w:rsid w:val="00B86FCC"/>
    <w:rsid w:val="00B86FFA"/>
    <w:rsid w:val="00B8710B"/>
    <w:rsid w:val="00B875D8"/>
    <w:rsid w:val="00B87AB5"/>
    <w:rsid w:val="00B87CA0"/>
    <w:rsid w:val="00B87E0E"/>
    <w:rsid w:val="00B87F21"/>
    <w:rsid w:val="00B87F23"/>
    <w:rsid w:val="00B90042"/>
    <w:rsid w:val="00B901D0"/>
    <w:rsid w:val="00B90A28"/>
    <w:rsid w:val="00B90A5A"/>
    <w:rsid w:val="00B90DCA"/>
    <w:rsid w:val="00B90EEB"/>
    <w:rsid w:val="00B90F73"/>
    <w:rsid w:val="00B912CC"/>
    <w:rsid w:val="00B91549"/>
    <w:rsid w:val="00B91908"/>
    <w:rsid w:val="00B91CF9"/>
    <w:rsid w:val="00B91E7A"/>
    <w:rsid w:val="00B9204A"/>
    <w:rsid w:val="00B92498"/>
    <w:rsid w:val="00B9251F"/>
    <w:rsid w:val="00B9265A"/>
    <w:rsid w:val="00B927DC"/>
    <w:rsid w:val="00B9292D"/>
    <w:rsid w:val="00B92BB2"/>
    <w:rsid w:val="00B92DED"/>
    <w:rsid w:val="00B92F0E"/>
    <w:rsid w:val="00B935DC"/>
    <w:rsid w:val="00B9368C"/>
    <w:rsid w:val="00B9371D"/>
    <w:rsid w:val="00B937D5"/>
    <w:rsid w:val="00B93B0A"/>
    <w:rsid w:val="00B93B59"/>
    <w:rsid w:val="00B93B77"/>
    <w:rsid w:val="00B93F73"/>
    <w:rsid w:val="00B9406A"/>
    <w:rsid w:val="00B94411"/>
    <w:rsid w:val="00B944C8"/>
    <w:rsid w:val="00B94500"/>
    <w:rsid w:val="00B945DE"/>
    <w:rsid w:val="00B94710"/>
    <w:rsid w:val="00B94760"/>
    <w:rsid w:val="00B948A4"/>
    <w:rsid w:val="00B94AD7"/>
    <w:rsid w:val="00B94E83"/>
    <w:rsid w:val="00B950FE"/>
    <w:rsid w:val="00B95158"/>
    <w:rsid w:val="00B95388"/>
    <w:rsid w:val="00B956AB"/>
    <w:rsid w:val="00B95926"/>
    <w:rsid w:val="00B959D9"/>
    <w:rsid w:val="00B95E4C"/>
    <w:rsid w:val="00B95ED6"/>
    <w:rsid w:val="00B963E3"/>
    <w:rsid w:val="00B964DA"/>
    <w:rsid w:val="00B96652"/>
    <w:rsid w:val="00B96817"/>
    <w:rsid w:val="00B968CE"/>
    <w:rsid w:val="00B96A17"/>
    <w:rsid w:val="00B96A71"/>
    <w:rsid w:val="00B96BC0"/>
    <w:rsid w:val="00B97527"/>
    <w:rsid w:val="00B97687"/>
    <w:rsid w:val="00B978B7"/>
    <w:rsid w:val="00B97C3B"/>
    <w:rsid w:val="00B97D00"/>
    <w:rsid w:val="00B97EBF"/>
    <w:rsid w:val="00BA0280"/>
    <w:rsid w:val="00BA0541"/>
    <w:rsid w:val="00BA0636"/>
    <w:rsid w:val="00BA083F"/>
    <w:rsid w:val="00BA0904"/>
    <w:rsid w:val="00BA0B99"/>
    <w:rsid w:val="00BA0D75"/>
    <w:rsid w:val="00BA0F9E"/>
    <w:rsid w:val="00BA1120"/>
    <w:rsid w:val="00BA1512"/>
    <w:rsid w:val="00BA15BA"/>
    <w:rsid w:val="00BA1988"/>
    <w:rsid w:val="00BA198E"/>
    <w:rsid w:val="00BA1DBF"/>
    <w:rsid w:val="00BA1EAB"/>
    <w:rsid w:val="00BA2280"/>
    <w:rsid w:val="00BA23B9"/>
    <w:rsid w:val="00BA2848"/>
    <w:rsid w:val="00BA2892"/>
    <w:rsid w:val="00BA2928"/>
    <w:rsid w:val="00BA29AF"/>
    <w:rsid w:val="00BA2A08"/>
    <w:rsid w:val="00BA3354"/>
    <w:rsid w:val="00BA360D"/>
    <w:rsid w:val="00BA3AD4"/>
    <w:rsid w:val="00BA3ADA"/>
    <w:rsid w:val="00BA3D5A"/>
    <w:rsid w:val="00BA400F"/>
    <w:rsid w:val="00BA416A"/>
    <w:rsid w:val="00BA419A"/>
    <w:rsid w:val="00BA45B9"/>
    <w:rsid w:val="00BA4800"/>
    <w:rsid w:val="00BA4BC4"/>
    <w:rsid w:val="00BA4F41"/>
    <w:rsid w:val="00BA5346"/>
    <w:rsid w:val="00BA53FE"/>
    <w:rsid w:val="00BA53FF"/>
    <w:rsid w:val="00BA56C1"/>
    <w:rsid w:val="00BA56D2"/>
    <w:rsid w:val="00BA571F"/>
    <w:rsid w:val="00BA5973"/>
    <w:rsid w:val="00BA5D69"/>
    <w:rsid w:val="00BA5DA6"/>
    <w:rsid w:val="00BA5EF4"/>
    <w:rsid w:val="00BA5F93"/>
    <w:rsid w:val="00BA5FB5"/>
    <w:rsid w:val="00BA6062"/>
    <w:rsid w:val="00BA641C"/>
    <w:rsid w:val="00BA6515"/>
    <w:rsid w:val="00BA67E0"/>
    <w:rsid w:val="00BA693D"/>
    <w:rsid w:val="00BA6D44"/>
    <w:rsid w:val="00BA6FEF"/>
    <w:rsid w:val="00BA716B"/>
    <w:rsid w:val="00BA7358"/>
    <w:rsid w:val="00BA738D"/>
    <w:rsid w:val="00BA76E0"/>
    <w:rsid w:val="00BA7B1D"/>
    <w:rsid w:val="00BA7D56"/>
    <w:rsid w:val="00BA7DA4"/>
    <w:rsid w:val="00BA7E4F"/>
    <w:rsid w:val="00BB015F"/>
    <w:rsid w:val="00BB02AD"/>
    <w:rsid w:val="00BB06FB"/>
    <w:rsid w:val="00BB0A15"/>
    <w:rsid w:val="00BB0E2C"/>
    <w:rsid w:val="00BB0F0D"/>
    <w:rsid w:val="00BB1577"/>
    <w:rsid w:val="00BB1612"/>
    <w:rsid w:val="00BB1636"/>
    <w:rsid w:val="00BB16DC"/>
    <w:rsid w:val="00BB1715"/>
    <w:rsid w:val="00BB1A2F"/>
    <w:rsid w:val="00BB1F90"/>
    <w:rsid w:val="00BB237E"/>
    <w:rsid w:val="00BB2A25"/>
    <w:rsid w:val="00BB2C00"/>
    <w:rsid w:val="00BB2EDE"/>
    <w:rsid w:val="00BB3045"/>
    <w:rsid w:val="00BB33C1"/>
    <w:rsid w:val="00BB3482"/>
    <w:rsid w:val="00BB3658"/>
    <w:rsid w:val="00BB3A1C"/>
    <w:rsid w:val="00BB3AA1"/>
    <w:rsid w:val="00BB3C33"/>
    <w:rsid w:val="00BB3E63"/>
    <w:rsid w:val="00BB42F2"/>
    <w:rsid w:val="00BB476E"/>
    <w:rsid w:val="00BB4781"/>
    <w:rsid w:val="00BB47BB"/>
    <w:rsid w:val="00BB4865"/>
    <w:rsid w:val="00BB4B4D"/>
    <w:rsid w:val="00BB4C40"/>
    <w:rsid w:val="00BB4CAF"/>
    <w:rsid w:val="00BB4CD0"/>
    <w:rsid w:val="00BB4F7F"/>
    <w:rsid w:val="00BB51E9"/>
    <w:rsid w:val="00BB5490"/>
    <w:rsid w:val="00BB562A"/>
    <w:rsid w:val="00BB5807"/>
    <w:rsid w:val="00BB5969"/>
    <w:rsid w:val="00BB59BF"/>
    <w:rsid w:val="00BB5E55"/>
    <w:rsid w:val="00BB5F7E"/>
    <w:rsid w:val="00BB6203"/>
    <w:rsid w:val="00BB64C3"/>
    <w:rsid w:val="00BB6505"/>
    <w:rsid w:val="00BB65D6"/>
    <w:rsid w:val="00BB6623"/>
    <w:rsid w:val="00BB6893"/>
    <w:rsid w:val="00BB69E5"/>
    <w:rsid w:val="00BB6A85"/>
    <w:rsid w:val="00BB6CA7"/>
    <w:rsid w:val="00BB74B8"/>
    <w:rsid w:val="00BB74D2"/>
    <w:rsid w:val="00BB750B"/>
    <w:rsid w:val="00BB757B"/>
    <w:rsid w:val="00BB75AB"/>
    <w:rsid w:val="00BB76BD"/>
    <w:rsid w:val="00BB786B"/>
    <w:rsid w:val="00BB7947"/>
    <w:rsid w:val="00BB7B40"/>
    <w:rsid w:val="00BB7E4E"/>
    <w:rsid w:val="00BC0034"/>
    <w:rsid w:val="00BC0044"/>
    <w:rsid w:val="00BC086C"/>
    <w:rsid w:val="00BC0BBB"/>
    <w:rsid w:val="00BC0FB6"/>
    <w:rsid w:val="00BC0FDC"/>
    <w:rsid w:val="00BC1472"/>
    <w:rsid w:val="00BC1804"/>
    <w:rsid w:val="00BC181C"/>
    <w:rsid w:val="00BC18EE"/>
    <w:rsid w:val="00BC1B2A"/>
    <w:rsid w:val="00BC1C70"/>
    <w:rsid w:val="00BC22F8"/>
    <w:rsid w:val="00BC2356"/>
    <w:rsid w:val="00BC2716"/>
    <w:rsid w:val="00BC2996"/>
    <w:rsid w:val="00BC2B5B"/>
    <w:rsid w:val="00BC2BE2"/>
    <w:rsid w:val="00BC3027"/>
    <w:rsid w:val="00BC3053"/>
    <w:rsid w:val="00BC33F8"/>
    <w:rsid w:val="00BC3477"/>
    <w:rsid w:val="00BC3514"/>
    <w:rsid w:val="00BC39F7"/>
    <w:rsid w:val="00BC3C50"/>
    <w:rsid w:val="00BC3EAF"/>
    <w:rsid w:val="00BC4068"/>
    <w:rsid w:val="00BC40EA"/>
    <w:rsid w:val="00BC468F"/>
    <w:rsid w:val="00BC4C55"/>
    <w:rsid w:val="00BC4D2E"/>
    <w:rsid w:val="00BC4E0F"/>
    <w:rsid w:val="00BC4F59"/>
    <w:rsid w:val="00BC5003"/>
    <w:rsid w:val="00BC51E4"/>
    <w:rsid w:val="00BC522D"/>
    <w:rsid w:val="00BC52F1"/>
    <w:rsid w:val="00BC5356"/>
    <w:rsid w:val="00BC538B"/>
    <w:rsid w:val="00BC587F"/>
    <w:rsid w:val="00BC593D"/>
    <w:rsid w:val="00BC610D"/>
    <w:rsid w:val="00BC61BD"/>
    <w:rsid w:val="00BC6323"/>
    <w:rsid w:val="00BC68A9"/>
    <w:rsid w:val="00BC7256"/>
    <w:rsid w:val="00BC739A"/>
    <w:rsid w:val="00BC73BF"/>
    <w:rsid w:val="00BC7408"/>
    <w:rsid w:val="00BC77E1"/>
    <w:rsid w:val="00BC7B5B"/>
    <w:rsid w:val="00BC7C91"/>
    <w:rsid w:val="00BD0195"/>
    <w:rsid w:val="00BD03F5"/>
    <w:rsid w:val="00BD0696"/>
    <w:rsid w:val="00BD06D0"/>
    <w:rsid w:val="00BD08E4"/>
    <w:rsid w:val="00BD0BC2"/>
    <w:rsid w:val="00BD10C1"/>
    <w:rsid w:val="00BD122E"/>
    <w:rsid w:val="00BD12B2"/>
    <w:rsid w:val="00BD12CD"/>
    <w:rsid w:val="00BD130D"/>
    <w:rsid w:val="00BD13A3"/>
    <w:rsid w:val="00BD1640"/>
    <w:rsid w:val="00BD1BF5"/>
    <w:rsid w:val="00BD1C45"/>
    <w:rsid w:val="00BD1D9A"/>
    <w:rsid w:val="00BD1F3E"/>
    <w:rsid w:val="00BD1F5F"/>
    <w:rsid w:val="00BD2081"/>
    <w:rsid w:val="00BD216F"/>
    <w:rsid w:val="00BD23A4"/>
    <w:rsid w:val="00BD267D"/>
    <w:rsid w:val="00BD280D"/>
    <w:rsid w:val="00BD2C37"/>
    <w:rsid w:val="00BD2E87"/>
    <w:rsid w:val="00BD305F"/>
    <w:rsid w:val="00BD31F8"/>
    <w:rsid w:val="00BD3552"/>
    <w:rsid w:val="00BD366C"/>
    <w:rsid w:val="00BD3785"/>
    <w:rsid w:val="00BD3C11"/>
    <w:rsid w:val="00BD3FF4"/>
    <w:rsid w:val="00BD3FF9"/>
    <w:rsid w:val="00BD418F"/>
    <w:rsid w:val="00BD446E"/>
    <w:rsid w:val="00BD44CE"/>
    <w:rsid w:val="00BD4802"/>
    <w:rsid w:val="00BD48AC"/>
    <w:rsid w:val="00BD4B76"/>
    <w:rsid w:val="00BD4CD8"/>
    <w:rsid w:val="00BD4EB6"/>
    <w:rsid w:val="00BD4F7D"/>
    <w:rsid w:val="00BD4FBF"/>
    <w:rsid w:val="00BD50D9"/>
    <w:rsid w:val="00BD59AC"/>
    <w:rsid w:val="00BD5A75"/>
    <w:rsid w:val="00BD5A96"/>
    <w:rsid w:val="00BD5BFE"/>
    <w:rsid w:val="00BD5D0E"/>
    <w:rsid w:val="00BD5F1A"/>
    <w:rsid w:val="00BD625A"/>
    <w:rsid w:val="00BD6636"/>
    <w:rsid w:val="00BD67A2"/>
    <w:rsid w:val="00BD68DE"/>
    <w:rsid w:val="00BD69A8"/>
    <w:rsid w:val="00BD6A55"/>
    <w:rsid w:val="00BD6B45"/>
    <w:rsid w:val="00BD6EDB"/>
    <w:rsid w:val="00BD700F"/>
    <w:rsid w:val="00BD73A3"/>
    <w:rsid w:val="00BD7614"/>
    <w:rsid w:val="00BD77CD"/>
    <w:rsid w:val="00BD79DE"/>
    <w:rsid w:val="00BE00A1"/>
    <w:rsid w:val="00BE019A"/>
    <w:rsid w:val="00BE02CB"/>
    <w:rsid w:val="00BE08CD"/>
    <w:rsid w:val="00BE0999"/>
    <w:rsid w:val="00BE09ED"/>
    <w:rsid w:val="00BE0BA4"/>
    <w:rsid w:val="00BE0C5B"/>
    <w:rsid w:val="00BE0CD4"/>
    <w:rsid w:val="00BE1003"/>
    <w:rsid w:val="00BE1234"/>
    <w:rsid w:val="00BE12C8"/>
    <w:rsid w:val="00BE1355"/>
    <w:rsid w:val="00BE144F"/>
    <w:rsid w:val="00BE1464"/>
    <w:rsid w:val="00BE1538"/>
    <w:rsid w:val="00BE1A97"/>
    <w:rsid w:val="00BE1B98"/>
    <w:rsid w:val="00BE1CB9"/>
    <w:rsid w:val="00BE1E6D"/>
    <w:rsid w:val="00BE1ED0"/>
    <w:rsid w:val="00BE2000"/>
    <w:rsid w:val="00BE22BE"/>
    <w:rsid w:val="00BE231E"/>
    <w:rsid w:val="00BE26D1"/>
    <w:rsid w:val="00BE2983"/>
    <w:rsid w:val="00BE2CAE"/>
    <w:rsid w:val="00BE2DF2"/>
    <w:rsid w:val="00BE2ECF"/>
    <w:rsid w:val="00BE2FA6"/>
    <w:rsid w:val="00BE300B"/>
    <w:rsid w:val="00BE31DE"/>
    <w:rsid w:val="00BE333F"/>
    <w:rsid w:val="00BE3655"/>
    <w:rsid w:val="00BE373D"/>
    <w:rsid w:val="00BE3BE4"/>
    <w:rsid w:val="00BE3BED"/>
    <w:rsid w:val="00BE3C19"/>
    <w:rsid w:val="00BE3F8B"/>
    <w:rsid w:val="00BE403C"/>
    <w:rsid w:val="00BE478F"/>
    <w:rsid w:val="00BE4932"/>
    <w:rsid w:val="00BE4B2E"/>
    <w:rsid w:val="00BE4F77"/>
    <w:rsid w:val="00BE51C2"/>
    <w:rsid w:val="00BE5267"/>
    <w:rsid w:val="00BE5392"/>
    <w:rsid w:val="00BE547E"/>
    <w:rsid w:val="00BE5540"/>
    <w:rsid w:val="00BE55B3"/>
    <w:rsid w:val="00BE5B3A"/>
    <w:rsid w:val="00BE5BF5"/>
    <w:rsid w:val="00BE5D8D"/>
    <w:rsid w:val="00BE5D95"/>
    <w:rsid w:val="00BE5FBD"/>
    <w:rsid w:val="00BE6246"/>
    <w:rsid w:val="00BE64E0"/>
    <w:rsid w:val="00BE663D"/>
    <w:rsid w:val="00BE6B67"/>
    <w:rsid w:val="00BE6BB7"/>
    <w:rsid w:val="00BE70A9"/>
    <w:rsid w:val="00BE71EE"/>
    <w:rsid w:val="00BE72E3"/>
    <w:rsid w:val="00BE7406"/>
    <w:rsid w:val="00BE744D"/>
    <w:rsid w:val="00BE7603"/>
    <w:rsid w:val="00BE7F5B"/>
    <w:rsid w:val="00BF0375"/>
    <w:rsid w:val="00BF03D7"/>
    <w:rsid w:val="00BF04AC"/>
    <w:rsid w:val="00BF0656"/>
    <w:rsid w:val="00BF0773"/>
    <w:rsid w:val="00BF0AAE"/>
    <w:rsid w:val="00BF0BC4"/>
    <w:rsid w:val="00BF0D1D"/>
    <w:rsid w:val="00BF0E31"/>
    <w:rsid w:val="00BF1360"/>
    <w:rsid w:val="00BF1F5C"/>
    <w:rsid w:val="00BF1F64"/>
    <w:rsid w:val="00BF22CE"/>
    <w:rsid w:val="00BF244D"/>
    <w:rsid w:val="00BF2B06"/>
    <w:rsid w:val="00BF2B71"/>
    <w:rsid w:val="00BF2BB1"/>
    <w:rsid w:val="00BF2FD7"/>
    <w:rsid w:val="00BF3043"/>
    <w:rsid w:val="00BF3279"/>
    <w:rsid w:val="00BF3355"/>
    <w:rsid w:val="00BF3368"/>
    <w:rsid w:val="00BF37A5"/>
    <w:rsid w:val="00BF3BD3"/>
    <w:rsid w:val="00BF3C78"/>
    <w:rsid w:val="00BF3D14"/>
    <w:rsid w:val="00BF3F74"/>
    <w:rsid w:val="00BF403C"/>
    <w:rsid w:val="00BF41CE"/>
    <w:rsid w:val="00BF429A"/>
    <w:rsid w:val="00BF4624"/>
    <w:rsid w:val="00BF4984"/>
    <w:rsid w:val="00BF4B18"/>
    <w:rsid w:val="00BF4BA7"/>
    <w:rsid w:val="00BF4E7C"/>
    <w:rsid w:val="00BF4F32"/>
    <w:rsid w:val="00BF55AE"/>
    <w:rsid w:val="00BF592E"/>
    <w:rsid w:val="00BF5A18"/>
    <w:rsid w:val="00BF5BCC"/>
    <w:rsid w:val="00BF5E68"/>
    <w:rsid w:val="00BF60C9"/>
    <w:rsid w:val="00BF635D"/>
    <w:rsid w:val="00BF684E"/>
    <w:rsid w:val="00BF689E"/>
    <w:rsid w:val="00BF68CC"/>
    <w:rsid w:val="00BF6CBE"/>
    <w:rsid w:val="00BF7151"/>
    <w:rsid w:val="00BF73A0"/>
    <w:rsid w:val="00BF74C7"/>
    <w:rsid w:val="00BF7540"/>
    <w:rsid w:val="00BF7B17"/>
    <w:rsid w:val="00BF7E9F"/>
    <w:rsid w:val="00C00148"/>
    <w:rsid w:val="00C0049E"/>
    <w:rsid w:val="00C00538"/>
    <w:rsid w:val="00C015F1"/>
    <w:rsid w:val="00C0160E"/>
    <w:rsid w:val="00C016DA"/>
    <w:rsid w:val="00C01F33"/>
    <w:rsid w:val="00C02128"/>
    <w:rsid w:val="00C02288"/>
    <w:rsid w:val="00C02402"/>
    <w:rsid w:val="00C024BA"/>
    <w:rsid w:val="00C025A2"/>
    <w:rsid w:val="00C025CF"/>
    <w:rsid w:val="00C02696"/>
    <w:rsid w:val="00C02733"/>
    <w:rsid w:val="00C029BE"/>
    <w:rsid w:val="00C02C72"/>
    <w:rsid w:val="00C02CB0"/>
    <w:rsid w:val="00C02CC6"/>
    <w:rsid w:val="00C02D2D"/>
    <w:rsid w:val="00C02D4C"/>
    <w:rsid w:val="00C02E29"/>
    <w:rsid w:val="00C02EAD"/>
    <w:rsid w:val="00C0304D"/>
    <w:rsid w:val="00C030C2"/>
    <w:rsid w:val="00C033C9"/>
    <w:rsid w:val="00C0375E"/>
    <w:rsid w:val="00C037CB"/>
    <w:rsid w:val="00C03B9C"/>
    <w:rsid w:val="00C03C11"/>
    <w:rsid w:val="00C03F35"/>
    <w:rsid w:val="00C03FC1"/>
    <w:rsid w:val="00C040F7"/>
    <w:rsid w:val="00C04157"/>
    <w:rsid w:val="00C041E4"/>
    <w:rsid w:val="00C042C4"/>
    <w:rsid w:val="00C044AB"/>
    <w:rsid w:val="00C044EC"/>
    <w:rsid w:val="00C0484C"/>
    <w:rsid w:val="00C0495A"/>
    <w:rsid w:val="00C04996"/>
    <w:rsid w:val="00C04BF5"/>
    <w:rsid w:val="00C04C2B"/>
    <w:rsid w:val="00C04EB3"/>
    <w:rsid w:val="00C05356"/>
    <w:rsid w:val="00C0564C"/>
    <w:rsid w:val="00C05706"/>
    <w:rsid w:val="00C057DC"/>
    <w:rsid w:val="00C058B6"/>
    <w:rsid w:val="00C058C8"/>
    <w:rsid w:val="00C05C83"/>
    <w:rsid w:val="00C0626B"/>
    <w:rsid w:val="00C06489"/>
    <w:rsid w:val="00C0674B"/>
    <w:rsid w:val="00C06989"/>
    <w:rsid w:val="00C06B27"/>
    <w:rsid w:val="00C06DFA"/>
    <w:rsid w:val="00C06ECF"/>
    <w:rsid w:val="00C06F68"/>
    <w:rsid w:val="00C07053"/>
    <w:rsid w:val="00C0733F"/>
    <w:rsid w:val="00C07377"/>
    <w:rsid w:val="00C07385"/>
    <w:rsid w:val="00C077C3"/>
    <w:rsid w:val="00C079ED"/>
    <w:rsid w:val="00C07B1B"/>
    <w:rsid w:val="00C07C78"/>
    <w:rsid w:val="00C07CA5"/>
    <w:rsid w:val="00C100C3"/>
    <w:rsid w:val="00C10299"/>
    <w:rsid w:val="00C10478"/>
    <w:rsid w:val="00C10548"/>
    <w:rsid w:val="00C1087D"/>
    <w:rsid w:val="00C10BFD"/>
    <w:rsid w:val="00C110A2"/>
    <w:rsid w:val="00C113B9"/>
    <w:rsid w:val="00C11E84"/>
    <w:rsid w:val="00C11EB2"/>
    <w:rsid w:val="00C120CF"/>
    <w:rsid w:val="00C12107"/>
    <w:rsid w:val="00C1213D"/>
    <w:rsid w:val="00C1227F"/>
    <w:rsid w:val="00C1230C"/>
    <w:rsid w:val="00C12CDD"/>
    <w:rsid w:val="00C12EF2"/>
    <w:rsid w:val="00C1307B"/>
    <w:rsid w:val="00C13298"/>
    <w:rsid w:val="00C138F0"/>
    <w:rsid w:val="00C13A69"/>
    <w:rsid w:val="00C13A7C"/>
    <w:rsid w:val="00C13B77"/>
    <w:rsid w:val="00C13C44"/>
    <w:rsid w:val="00C141EA"/>
    <w:rsid w:val="00C144AB"/>
    <w:rsid w:val="00C14730"/>
    <w:rsid w:val="00C14840"/>
    <w:rsid w:val="00C14850"/>
    <w:rsid w:val="00C14888"/>
    <w:rsid w:val="00C148F0"/>
    <w:rsid w:val="00C149F9"/>
    <w:rsid w:val="00C14AC6"/>
    <w:rsid w:val="00C14B93"/>
    <w:rsid w:val="00C14D4B"/>
    <w:rsid w:val="00C14E1A"/>
    <w:rsid w:val="00C15173"/>
    <w:rsid w:val="00C1537E"/>
    <w:rsid w:val="00C154BB"/>
    <w:rsid w:val="00C16010"/>
    <w:rsid w:val="00C163CE"/>
    <w:rsid w:val="00C163D8"/>
    <w:rsid w:val="00C16815"/>
    <w:rsid w:val="00C16AC9"/>
    <w:rsid w:val="00C16B87"/>
    <w:rsid w:val="00C16B99"/>
    <w:rsid w:val="00C16EA5"/>
    <w:rsid w:val="00C17339"/>
    <w:rsid w:val="00C179A0"/>
    <w:rsid w:val="00C17B8A"/>
    <w:rsid w:val="00C17EED"/>
    <w:rsid w:val="00C2010B"/>
    <w:rsid w:val="00C20116"/>
    <w:rsid w:val="00C20203"/>
    <w:rsid w:val="00C2073B"/>
    <w:rsid w:val="00C20750"/>
    <w:rsid w:val="00C209B9"/>
    <w:rsid w:val="00C20D62"/>
    <w:rsid w:val="00C20E30"/>
    <w:rsid w:val="00C21287"/>
    <w:rsid w:val="00C21488"/>
    <w:rsid w:val="00C21677"/>
    <w:rsid w:val="00C21727"/>
    <w:rsid w:val="00C21950"/>
    <w:rsid w:val="00C21A5C"/>
    <w:rsid w:val="00C21C72"/>
    <w:rsid w:val="00C21C91"/>
    <w:rsid w:val="00C21ECB"/>
    <w:rsid w:val="00C225F9"/>
    <w:rsid w:val="00C226EB"/>
    <w:rsid w:val="00C22B46"/>
    <w:rsid w:val="00C22C57"/>
    <w:rsid w:val="00C22ED8"/>
    <w:rsid w:val="00C23254"/>
    <w:rsid w:val="00C23984"/>
    <w:rsid w:val="00C23C64"/>
    <w:rsid w:val="00C2420A"/>
    <w:rsid w:val="00C24508"/>
    <w:rsid w:val="00C24615"/>
    <w:rsid w:val="00C24820"/>
    <w:rsid w:val="00C2487C"/>
    <w:rsid w:val="00C24BB6"/>
    <w:rsid w:val="00C2519B"/>
    <w:rsid w:val="00C253D0"/>
    <w:rsid w:val="00C2546C"/>
    <w:rsid w:val="00C256DD"/>
    <w:rsid w:val="00C256E7"/>
    <w:rsid w:val="00C2574C"/>
    <w:rsid w:val="00C25DB0"/>
    <w:rsid w:val="00C26073"/>
    <w:rsid w:val="00C263FD"/>
    <w:rsid w:val="00C2675B"/>
    <w:rsid w:val="00C26BA5"/>
    <w:rsid w:val="00C26C09"/>
    <w:rsid w:val="00C26FC6"/>
    <w:rsid w:val="00C2784D"/>
    <w:rsid w:val="00C279B5"/>
    <w:rsid w:val="00C27A75"/>
    <w:rsid w:val="00C27C45"/>
    <w:rsid w:val="00C300E7"/>
    <w:rsid w:val="00C30A12"/>
    <w:rsid w:val="00C30EFC"/>
    <w:rsid w:val="00C30F62"/>
    <w:rsid w:val="00C3104B"/>
    <w:rsid w:val="00C31089"/>
    <w:rsid w:val="00C313B3"/>
    <w:rsid w:val="00C317D3"/>
    <w:rsid w:val="00C3199E"/>
    <w:rsid w:val="00C319F5"/>
    <w:rsid w:val="00C31A17"/>
    <w:rsid w:val="00C31B5E"/>
    <w:rsid w:val="00C31E3D"/>
    <w:rsid w:val="00C320C5"/>
    <w:rsid w:val="00C3259B"/>
    <w:rsid w:val="00C32714"/>
    <w:rsid w:val="00C32833"/>
    <w:rsid w:val="00C32977"/>
    <w:rsid w:val="00C329FC"/>
    <w:rsid w:val="00C32A8E"/>
    <w:rsid w:val="00C32AB3"/>
    <w:rsid w:val="00C32AD3"/>
    <w:rsid w:val="00C32BA5"/>
    <w:rsid w:val="00C32E85"/>
    <w:rsid w:val="00C32FA8"/>
    <w:rsid w:val="00C3322B"/>
    <w:rsid w:val="00C33346"/>
    <w:rsid w:val="00C33539"/>
    <w:rsid w:val="00C33883"/>
    <w:rsid w:val="00C33A8B"/>
    <w:rsid w:val="00C34115"/>
    <w:rsid w:val="00C3416A"/>
    <w:rsid w:val="00C34512"/>
    <w:rsid w:val="00C346B7"/>
    <w:rsid w:val="00C347A7"/>
    <w:rsid w:val="00C34810"/>
    <w:rsid w:val="00C34BE0"/>
    <w:rsid w:val="00C34CF6"/>
    <w:rsid w:val="00C34FA0"/>
    <w:rsid w:val="00C35537"/>
    <w:rsid w:val="00C35F67"/>
    <w:rsid w:val="00C35FB7"/>
    <w:rsid w:val="00C36375"/>
    <w:rsid w:val="00C36446"/>
    <w:rsid w:val="00C3691C"/>
    <w:rsid w:val="00C36E02"/>
    <w:rsid w:val="00C3719D"/>
    <w:rsid w:val="00C371DA"/>
    <w:rsid w:val="00C37207"/>
    <w:rsid w:val="00C37341"/>
    <w:rsid w:val="00C377F5"/>
    <w:rsid w:val="00C37CB2"/>
    <w:rsid w:val="00C40213"/>
    <w:rsid w:val="00C4072D"/>
    <w:rsid w:val="00C40C50"/>
    <w:rsid w:val="00C40CC0"/>
    <w:rsid w:val="00C40CF2"/>
    <w:rsid w:val="00C40D53"/>
    <w:rsid w:val="00C40D7F"/>
    <w:rsid w:val="00C40E55"/>
    <w:rsid w:val="00C41694"/>
    <w:rsid w:val="00C4177B"/>
    <w:rsid w:val="00C42020"/>
    <w:rsid w:val="00C421C7"/>
    <w:rsid w:val="00C422F7"/>
    <w:rsid w:val="00C426D9"/>
    <w:rsid w:val="00C4296F"/>
    <w:rsid w:val="00C42C55"/>
    <w:rsid w:val="00C43009"/>
    <w:rsid w:val="00C4303A"/>
    <w:rsid w:val="00C432C1"/>
    <w:rsid w:val="00C433C8"/>
    <w:rsid w:val="00C44231"/>
    <w:rsid w:val="00C443EA"/>
    <w:rsid w:val="00C447A2"/>
    <w:rsid w:val="00C4481B"/>
    <w:rsid w:val="00C448CE"/>
    <w:rsid w:val="00C45064"/>
    <w:rsid w:val="00C45098"/>
    <w:rsid w:val="00C45484"/>
    <w:rsid w:val="00C459A2"/>
    <w:rsid w:val="00C45AC4"/>
    <w:rsid w:val="00C45B6D"/>
    <w:rsid w:val="00C45C96"/>
    <w:rsid w:val="00C45EB5"/>
    <w:rsid w:val="00C45FA1"/>
    <w:rsid w:val="00C46053"/>
    <w:rsid w:val="00C465F3"/>
    <w:rsid w:val="00C4735C"/>
    <w:rsid w:val="00C473A5"/>
    <w:rsid w:val="00C473B5"/>
    <w:rsid w:val="00C4799D"/>
    <w:rsid w:val="00C47E1B"/>
    <w:rsid w:val="00C47ED3"/>
    <w:rsid w:val="00C47FCD"/>
    <w:rsid w:val="00C501AF"/>
    <w:rsid w:val="00C502D9"/>
    <w:rsid w:val="00C504F7"/>
    <w:rsid w:val="00C50964"/>
    <w:rsid w:val="00C509AA"/>
    <w:rsid w:val="00C509BD"/>
    <w:rsid w:val="00C509BE"/>
    <w:rsid w:val="00C50D61"/>
    <w:rsid w:val="00C51007"/>
    <w:rsid w:val="00C512D9"/>
    <w:rsid w:val="00C512FA"/>
    <w:rsid w:val="00C51B0D"/>
    <w:rsid w:val="00C51EE4"/>
    <w:rsid w:val="00C523B3"/>
    <w:rsid w:val="00C524AB"/>
    <w:rsid w:val="00C52535"/>
    <w:rsid w:val="00C52589"/>
    <w:rsid w:val="00C5276A"/>
    <w:rsid w:val="00C5281B"/>
    <w:rsid w:val="00C52E69"/>
    <w:rsid w:val="00C52F9C"/>
    <w:rsid w:val="00C5334D"/>
    <w:rsid w:val="00C53490"/>
    <w:rsid w:val="00C535C0"/>
    <w:rsid w:val="00C53711"/>
    <w:rsid w:val="00C53A01"/>
    <w:rsid w:val="00C53B5F"/>
    <w:rsid w:val="00C53CD0"/>
    <w:rsid w:val="00C53CE8"/>
    <w:rsid w:val="00C53D22"/>
    <w:rsid w:val="00C53F7B"/>
    <w:rsid w:val="00C546DE"/>
    <w:rsid w:val="00C54701"/>
    <w:rsid w:val="00C54995"/>
    <w:rsid w:val="00C549E9"/>
    <w:rsid w:val="00C54D41"/>
    <w:rsid w:val="00C54E9C"/>
    <w:rsid w:val="00C54F6B"/>
    <w:rsid w:val="00C55129"/>
    <w:rsid w:val="00C55412"/>
    <w:rsid w:val="00C5575C"/>
    <w:rsid w:val="00C55B82"/>
    <w:rsid w:val="00C55F6E"/>
    <w:rsid w:val="00C563CC"/>
    <w:rsid w:val="00C564CC"/>
    <w:rsid w:val="00C566AA"/>
    <w:rsid w:val="00C56853"/>
    <w:rsid w:val="00C56AF6"/>
    <w:rsid w:val="00C56C25"/>
    <w:rsid w:val="00C57270"/>
    <w:rsid w:val="00C57377"/>
    <w:rsid w:val="00C573C0"/>
    <w:rsid w:val="00C57412"/>
    <w:rsid w:val="00C57479"/>
    <w:rsid w:val="00C57647"/>
    <w:rsid w:val="00C576E8"/>
    <w:rsid w:val="00C57A2E"/>
    <w:rsid w:val="00C57C28"/>
    <w:rsid w:val="00C603DA"/>
    <w:rsid w:val="00C60783"/>
    <w:rsid w:val="00C60B14"/>
    <w:rsid w:val="00C61082"/>
    <w:rsid w:val="00C6135F"/>
    <w:rsid w:val="00C61580"/>
    <w:rsid w:val="00C61607"/>
    <w:rsid w:val="00C61622"/>
    <w:rsid w:val="00C61687"/>
    <w:rsid w:val="00C617F5"/>
    <w:rsid w:val="00C6198F"/>
    <w:rsid w:val="00C62417"/>
    <w:rsid w:val="00C62425"/>
    <w:rsid w:val="00C6249B"/>
    <w:rsid w:val="00C629A3"/>
    <w:rsid w:val="00C62A82"/>
    <w:rsid w:val="00C62F26"/>
    <w:rsid w:val="00C62F67"/>
    <w:rsid w:val="00C631C1"/>
    <w:rsid w:val="00C633BA"/>
    <w:rsid w:val="00C6364D"/>
    <w:rsid w:val="00C63B3F"/>
    <w:rsid w:val="00C64672"/>
    <w:rsid w:val="00C64824"/>
    <w:rsid w:val="00C64963"/>
    <w:rsid w:val="00C64B1B"/>
    <w:rsid w:val="00C64E1A"/>
    <w:rsid w:val="00C64ECB"/>
    <w:rsid w:val="00C6511B"/>
    <w:rsid w:val="00C65424"/>
    <w:rsid w:val="00C65823"/>
    <w:rsid w:val="00C658F0"/>
    <w:rsid w:val="00C65B92"/>
    <w:rsid w:val="00C65E78"/>
    <w:rsid w:val="00C65FD1"/>
    <w:rsid w:val="00C661CC"/>
    <w:rsid w:val="00C66272"/>
    <w:rsid w:val="00C66560"/>
    <w:rsid w:val="00C66881"/>
    <w:rsid w:val="00C66901"/>
    <w:rsid w:val="00C66D76"/>
    <w:rsid w:val="00C66D7B"/>
    <w:rsid w:val="00C66D87"/>
    <w:rsid w:val="00C67256"/>
    <w:rsid w:val="00C67334"/>
    <w:rsid w:val="00C675BC"/>
    <w:rsid w:val="00C67991"/>
    <w:rsid w:val="00C67B84"/>
    <w:rsid w:val="00C67DC7"/>
    <w:rsid w:val="00C67DD1"/>
    <w:rsid w:val="00C70169"/>
    <w:rsid w:val="00C702FA"/>
    <w:rsid w:val="00C70697"/>
    <w:rsid w:val="00C706BA"/>
    <w:rsid w:val="00C7085F"/>
    <w:rsid w:val="00C708C3"/>
    <w:rsid w:val="00C7098C"/>
    <w:rsid w:val="00C709AB"/>
    <w:rsid w:val="00C71175"/>
    <w:rsid w:val="00C712B8"/>
    <w:rsid w:val="00C71315"/>
    <w:rsid w:val="00C71795"/>
    <w:rsid w:val="00C71C20"/>
    <w:rsid w:val="00C71DBB"/>
    <w:rsid w:val="00C71FBD"/>
    <w:rsid w:val="00C72093"/>
    <w:rsid w:val="00C7216A"/>
    <w:rsid w:val="00C72534"/>
    <w:rsid w:val="00C72671"/>
    <w:rsid w:val="00C7299C"/>
    <w:rsid w:val="00C72EAC"/>
    <w:rsid w:val="00C72EF4"/>
    <w:rsid w:val="00C72FEE"/>
    <w:rsid w:val="00C7309A"/>
    <w:rsid w:val="00C7320A"/>
    <w:rsid w:val="00C7339E"/>
    <w:rsid w:val="00C73639"/>
    <w:rsid w:val="00C7395F"/>
    <w:rsid w:val="00C739AA"/>
    <w:rsid w:val="00C73AC1"/>
    <w:rsid w:val="00C73C29"/>
    <w:rsid w:val="00C74463"/>
    <w:rsid w:val="00C744FE"/>
    <w:rsid w:val="00C745A2"/>
    <w:rsid w:val="00C7461D"/>
    <w:rsid w:val="00C746FE"/>
    <w:rsid w:val="00C748CA"/>
    <w:rsid w:val="00C74D9B"/>
    <w:rsid w:val="00C7515C"/>
    <w:rsid w:val="00C755FF"/>
    <w:rsid w:val="00C7591A"/>
    <w:rsid w:val="00C75D2F"/>
    <w:rsid w:val="00C75EF3"/>
    <w:rsid w:val="00C75F52"/>
    <w:rsid w:val="00C75FD1"/>
    <w:rsid w:val="00C75FE6"/>
    <w:rsid w:val="00C76335"/>
    <w:rsid w:val="00C7668D"/>
    <w:rsid w:val="00C7676D"/>
    <w:rsid w:val="00C767BE"/>
    <w:rsid w:val="00C767F2"/>
    <w:rsid w:val="00C76E3C"/>
    <w:rsid w:val="00C770DB"/>
    <w:rsid w:val="00C7751D"/>
    <w:rsid w:val="00C7765F"/>
    <w:rsid w:val="00C77C3F"/>
    <w:rsid w:val="00C77C4B"/>
    <w:rsid w:val="00C77D36"/>
    <w:rsid w:val="00C8001E"/>
    <w:rsid w:val="00C800F3"/>
    <w:rsid w:val="00C802F8"/>
    <w:rsid w:val="00C8047B"/>
    <w:rsid w:val="00C8050B"/>
    <w:rsid w:val="00C8065E"/>
    <w:rsid w:val="00C807CC"/>
    <w:rsid w:val="00C80AB9"/>
    <w:rsid w:val="00C80D31"/>
    <w:rsid w:val="00C81191"/>
    <w:rsid w:val="00C81461"/>
    <w:rsid w:val="00C81568"/>
    <w:rsid w:val="00C8160A"/>
    <w:rsid w:val="00C816DF"/>
    <w:rsid w:val="00C818DD"/>
    <w:rsid w:val="00C819C6"/>
    <w:rsid w:val="00C81C93"/>
    <w:rsid w:val="00C81D23"/>
    <w:rsid w:val="00C81F4D"/>
    <w:rsid w:val="00C81FDE"/>
    <w:rsid w:val="00C820D9"/>
    <w:rsid w:val="00C82203"/>
    <w:rsid w:val="00C82286"/>
    <w:rsid w:val="00C829F6"/>
    <w:rsid w:val="00C82A5D"/>
    <w:rsid w:val="00C82FC0"/>
    <w:rsid w:val="00C83309"/>
    <w:rsid w:val="00C83498"/>
    <w:rsid w:val="00C8377D"/>
    <w:rsid w:val="00C8394F"/>
    <w:rsid w:val="00C839E5"/>
    <w:rsid w:val="00C83A24"/>
    <w:rsid w:val="00C83BE8"/>
    <w:rsid w:val="00C83D31"/>
    <w:rsid w:val="00C846C7"/>
    <w:rsid w:val="00C846E7"/>
    <w:rsid w:val="00C84B6E"/>
    <w:rsid w:val="00C8507B"/>
    <w:rsid w:val="00C850CB"/>
    <w:rsid w:val="00C85714"/>
    <w:rsid w:val="00C858BB"/>
    <w:rsid w:val="00C85CC2"/>
    <w:rsid w:val="00C85CC9"/>
    <w:rsid w:val="00C86074"/>
    <w:rsid w:val="00C86135"/>
    <w:rsid w:val="00C861E8"/>
    <w:rsid w:val="00C8629B"/>
    <w:rsid w:val="00C8631A"/>
    <w:rsid w:val="00C8662A"/>
    <w:rsid w:val="00C86682"/>
    <w:rsid w:val="00C868CD"/>
    <w:rsid w:val="00C86A28"/>
    <w:rsid w:val="00C86E1B"/>
    <w:rsid w:val="00C86E1E"/>
    <w:rsid w:val="00C86FCE"/>
    <w:rsid w:val="00C870B2"/>
    <w:rsid w:val="00C8749E"/>
    <w:rsid w:val="00C87657"/>
    <w:rsid w:val="00C876AE"/>
    <w:rsid w:val="00C87995"/>
    <w:rsid w:val="00C87A34"/>
    <w:rsid w:val="00C87F7F"/>
    <w:rsid w:val="00C9027A"/>
    <w:rsid w:val="00C90535"/>
    <w:rsid w:val="00C9068E"/>
    <w:rsid w:val="00C90BC4"/>
    <w:rsid w:val="00C90CA8"/>
    <w:rsid w:val="00C90F31"/>
    <w:rsid w:val="00C90FB0"/>
    <w:rsid w:val="00C90FDF"/>
    <w:rsid w:val="00C9121E"/>
    <w:rsid w:val="00C916EE"/>
    <w:rsid w:val="00C9178E"/>
    <w:rsid w:val="00C91D2F"/>
    <w:rsid w:val="00C91E68"/>
    <w:rsid w:val="00C9241C"/>
    <w:rsid w:val="00C9246A"/>
    <w:rsid w:val="00C92A58"/>
    <w:rsid w:val="00C92B09"/>
    <w:rsid w:val="00C92B18"/>
    <w:rsid w:val="00C92C6A"/>
    <w:rsid w:val="00C9325E"/>
    <w:rsid w:val="00C9327D"/>
    <w:rsid w:val="00C934EB"/>
    <w:rsid w:val="00C935FD"/>
    <w:rsid w:val="00C937E9"/>
    <w:rsid w:val="00C93814"/>
    <w:rsid w:val="00C9388E"/>
    <w:rsid w:val="00C93C4B"/>
    <w:rsid w:val="00C93F17"/>
    <w:rsid w:val="00C94004"/>
    <w:rsid w:val="00C944AB"/>
    <w:rsid w:val="00C944EA"/>
    <w:rsid w:val="00C945C1"/>
    <w:rsid w:val="00C94781"/>
    <w:rsid w:val="00C94804"/>
    <w:rsid w:val="00C94B3E"/>
    <w:rsid w:val="00C94D98"/>
    <w:rsid w:val="00C94DA5"/>
    <w:rsid w:val="00C94E39"/>
    <w:rsid w:val="00C94EAE"/>
    <w:rsid w:val="00C94FD6"/>
    <w:rsid w:val="00C953B5"/>
    <w:rsid w:val="00C953DB"/>
    <w:rsid w:val="00C959BC"/>
    <w:rsid w:val="00C95B40"/>
    <w:rsid w:val="00C95EFE"/>
    <w:rsid w:val="00C95F3A"/>
    <w:rsid w:val="00C960BF"/>
    <w:rsid w:val="00C961D2"/>
    <w:rsid w:val="00C96573"/>
    <w:rsid w:val="00C96591"/>
    <w:rsid w:val="00C965BD"/>
    <w:rsid w:val="00C96915"/>
    <w:rsid w:val="00C96C95"/>
    <w:rsid w:val="00C9739D"/>
    <w:rsid w:val="00C975B6"/>
    <w:rsid w:val="00C978DA"/>
    <w:rsid w:val="00C97B0A"/>
    <w:rsid w:val="00C97CF4"/>
    <w:rsid w:val="00C97D9A"/>
    <w:rsid w:val="00CA0371"/>
    <w:rsid w:val="00CA0639"/>
    <w:rsid w:val="00CA0647"/>
    <w:rsid w:val="00CA06A8"/>
    <w:rsid w:val="00CA06C9"/>
    <w:rsid w:val="00CA09B5"/>
    <w:rsid w:val="00CA0AD5"/>
    <w:rsid w:val="00CA0D50"/>
    <w:rsid w:val="00CA1748"/>
    <w:rsid w:val="00CA1A90"/>
    <w:rsid w:val="00CA1ABF"/>
    <w:rsid w:val="00CA1C77"/>
    <w:rsid w:val="00CA1ED8"/>
    <w:rsid w:val="00CA21A5"/>
    <w:rsid w:val="00CA2206"/>
    <w:rsid w:val="00CA227A"/>
    <w:rsid w:val="00CA2500"/>
    <w:rsid w:val="00CA25E2"/>
    <w:rsid w:val="00CA271C"/>
    <w:rsid w:val="00CA278F"/>
    <w:rsid w:val="00CA2B1D"/>
    <w:rsid w:val="00CA2EAC"/>
    <w:rsid w:val="00CA2F63"/>
    <w:rsid w:val="00CA3069"/>
    <w:rsid w:val="00CA30C5"/>
    <w:rsid w:val="00CA30D6"/>
    <w:rsid w:val="00CA30E3"/>
    <w:rsid w:val="00CA31B7"/>
    <w:rsid w:val="00CA3242"/>
    <w:rsid w:val="00CA3781"/>
    <w:rsid w:val="00CA37F0"/>
    <w:rsid w:val="00CA3973"/>
    <w:rsid w:val="00CA3B2B"/>
    <w:rsid w:val="00CA3EE4"/>
    <w:rsid w:val="00CA46D0"/>
    <w:rsid w:val="00CA474E"/>
    <w:rsid w:val="00CA4A3E"/>
    <w:rsid w:val="00CA4CC1"/>
    <w:rsid w:val="00CA4D9F"/>
    <w:rsid w:val="00CA4E78"/>
    <w:rsid w:val="00CA51D5"/>
    <w:rsid w:val="00CA55E2"/>
    <w:rsid w:val="00CA5615"/>
    <w:rsid w:val="00CA58BC"/>
    <w:rsid w:val="00CA5A2E"/>
    <w:rsid w:val="00CA5A6E"/>
    <w:rsid w:val="00CA5E36"/>
    <w:rsid w:val="00CA62E8"/>
    <w:rsid w:val="00CA6888"/>
    <w:rsid w:val="00CA69EB"/>
    <w:rsid w:val="00CA7111"/>
    <w:rsid w:val="00CA796C"/>
    <w:rsid w:val="00CA79B1"/>
    <w:rsid w:val="00CA7B68"/>
    <w:rsid w:val="00CB0044"/>
    <w:rsid w:val="00CB0168"/>
    <w:rsid w:val="00CB0254"/>
    <w:rsid w:val="00CB0390"/>
    <w:rsid w:val="00CB0397"/>
    <w:rsid w:val="00CB07E9"/>
    <w:rsid w:val="00CB0BB9"/>
    <w:rsid w:val="00CB0E08"/>
    <w:rsid w:val="00CB0E11"/>
    <w:rsid w:val="00CB138F"/>
    <w:rsid w:val="00CB1405"/>
    <w:rsid w:val="00CB141C"/>
    <w:rsid w:val="00CB1F63"/>
    <w:rsid w:val="00CB1FA2"/>
    <w:rsid w:val="00CB24BA"/>
    <w:rsid w:val="00CB2512"/>
    <w:rsid w:val="00CB2893"/>
    <w:rsid w:val="00CB297B"/>
    <w:rsid w:val="00CB2B14"/>
    <w:rsid w:val="00CB2B69"/>
    <w:rsid w:val="00CB2CDE"/>
    <w:rsid w:val="00CB342F"/>
    <w:rsid w:val="00CB34CA"/>
    <w:rsid w:val="00CB361D"/>
    <w:rsid w:val="00CB36A4"/>
    <w:rsid w:val="00CB3874"/>
    <w:rsid w:val="00CB3A0A"/>
    <w:rsid w:val="00CB4045"/>
    <w:rsid w:val="00CB42A4"/>
    <w:rsid w:val="00CB435D"/>
    <w:rsid w:val="00CB45F4"/>
    <w:rsid w:val="00CB4D88"/>
    <w:rsid w:val="00CB5332"/>
    <w:rsid w:val="00CB53F2"/>
    <w:rsid w:val="00CB54B5"/>
    <w:rsid w:val="00CB55A6"/>
    <w:rsid w:val="00CB6079"/>
    <w:rsid w:val="00CB628D"/>
    <w:rsid w:val="00CB6A32"/>
    <w:rsid w:val="00CB6B30"/>
    <w:rsid w:val="00CB6C21"/>
    <w:rsid w:val="00CB6CEA"/>
    <w:rsid w:val="00CB6CF7"/>
    <w:rsid w:val="00CB6E61"/>
    <w:rsid w:val="00CB7170"/>
    <w:rsid w:val="00CB795F"/>
    <w:rsid w:val="00CB7AD2"/>
    <w:rsid w:val="00CB7DC5"/>
    <w:rsid w:val="00CB7E0F"/>
    <w:rsid w:val="00CB7E6B"/>
    <w:rsid w:val="00CC0200"/>
    <w:rsid w:val="00CC035E"/>
    <w:rsid w:val="00CC040E"/>
    <w:rsid w:val="00CC06DD"/>
    <w:rsid w:val="00CC07B9"/>
    <w:rsid w:val="00CC1058"/>
    <w:rsid w:val="00CC1068"/>
    <w:rsid w:val="00CC111F"/>
    <w:rsid w:val="00CC114B"/>
    <w:rsid w:val="00CC11FF"/>
    <w:rsid w:val="00CC1469"/>
    <w:rsid w:val="00CC169C"/>
    <w:rsid w:val="00CC189E"/>
    <w:rsid w:val="00CC1D5D"/>
    <w:rsid w:val="00CC1E73"/>
    <w:rsid w:val="00CC2011"/>
    <w:rsid w:val="00CC21E9"/>
    <w:rsid w:val="00CC2250"/>
    <w:rsid w:val="00CC2289"/>
    <w:rsid w:val="00CC22E7"/>
    <w:rsid w:val="00CC23A5"/>
    <w:rsid w:val="00CC253F"/>
    <w:rsid w:val="00CC27BB"/>
    <w:rsid w:val="00CC2807"/>
    <w:rsid w:val="00CC28D8"/>
    <w:rsid w:val="00CC2BD6"/>
    <w:rsid w:val="00CC2E80"/>
    <w:rsid w:val="00CC324A"/>
    <w:rsid w:val="00CC3461"/>
    <w:rsid w:val="00CC34B8"/>
    <w:rsid w:val="00CC3AC1"/>
    <w:rsid w:val="00CC3EA0"/>
    <w:rsid w:val="00CC3F4D"/>
    <w:rsid w:val="00CC4088"/>
    <w:rsid w:val="00CC4171"/>
    <w:rsid w:val="00CC43BA"/>
    <w:rsid w:val="00CC447A"/>
    <w:rsid w:val="00CC447E"/>
    <w:rsid w:val="00CC45BA"/>
    <w:rsid w:val="00CC4941"/>
    <w:rsid w:val="00CC5131"/>
    <w:rsid w:val="00CC527C"/>
    <w:rsid w:val="00CC5359"/>
    <w:rsid w:val="00CC5CAB"/>
    <w:rsid w:val="00CC66E7"/>
    <w:rsid w:val="00CC6CB6"/>
    <w:rsid w:val="00CC6DEB"/>
    <w:rsid w:val="00CC6E7B"/>
    <w:rsid w:val="00CC7094"/>
    <w:rsid w:val="00CC70B0"/>
    <w:rsid w:val="00CC70B6"/>
    <w:rsid w:val="00CC72FA"/>
    <w:rsid w:val="00CC773B"/>
    <w:rsid w:val="00CC7B45"/>
    <w:rsid w:val="00CD0259"/>
    <w:rsid w:val="00CD03C4"/>
    <w:rsid w:val="00CD0613"/>
    <w:rsid w:val="00CD0848"/>
    <w:rsid w:val="00CD0E97"/>
    <w:rsid w:val="00CD1188"/>
    <w:rsid w:val="00CD147E"/>
    <w:rsid w:val="00CD1790"/>
    <w:rsid w:val="00CD18BF"/>
    <w:rsid w:val="00CD18C5"/>
    <w:rsid w:val="00CD18E2"/>
    <w:rsid w:val="00CD1915"/>
    <w:rsid w:val="00CD1964"/>
    <w:rsid w:val="00CD19B5"/>
    <w:rsid w:val="00CD1C38"/>
    <w:rsid w:val="00CD1D6A"/>
    <w:rsid w:val="00CD1DEB"/>
    <w:rsid w:val="00CD1F96"/>
    <w:rsid w:val="00CD233F"/>
    <w:rsid w:val="00CD25DA"/>
    <w:rsid w:val="00CD272E"/>
    <w:rsid w:val="00CD2758"/>
    <w:rsid w:val="00CD2822"/>
    <w:rsid w:val="00CD290C"/>
    <w:rsid w:val="00CD2ED1"/>
    <w:rsid w:val="00CD2F23"/>
    <w:rsid w:val="00CD300B"/>
    <w:rsid w:val="00CD337B"/>
    <w:rsid w:val="00CD342B"/>
    <w:rsid w:val="00CD37E5"/>
    <w:rsid w:val="00CD3C46"/>
    <w:rsid w:val="00CD3C84"/>
    <w:rsid w:val="00CD3E0A"/>
    <w:rsid w:val="00CD3ED0"/>
    <w:rsid w:val="00CD41C3"/>
    <w:rsid w:val="00CD4411"/>
    <w:rsid w:val="00CD45A0"/>
    <w:rsid w:val="00CD4B44"/>
    <w:rsid w:val="00CD4BFA"/>
    <w:rsid w:val="00CD4C78"/>
    <w:rsid w:val="00CD4CBD"/>
    <w:rsid w:val="00CD4D63"/>
    <w:rsid w:val="00CD5A82"/>
    <w:rsid w:val="00CD5AB5"/>
    <w:rsid w:val="00CD5B67"/>
    <w:rsid w:val="00CD5BC7"/>
    <w:rsid w:val="00CD5BCA"/>
    <w:rsid w:val="00CD5C38"/>
    <w:rsid w:val="00CD5C43"/>
    <w:rsid w:val="00CD5C93"/>
    <w:rsid w:val="00CD5D91"/>
    <w:rsid w:val="00CD5EF6"/>
    <w:rsid w:val="00CD603F"/>
    <w:rsid w:val="00CD6198"/>
    <w:rsid w:val="00CD6476"/>
    <w:rsid w:val="00CD654A"/>
    <w:rsid w:val="00CD66EC"/>
    <w:rsid w:val="00CD673B"/>
    <w:rsid w:val="00CD67B3"/>
    <w:rsid w:val="00CD6882"/>
    <w:rsid w:val="00CD6AC4"/>
    <w:rsid w:val="00CD6BC7"/>
    <w:rsid w:val="00CD6C06"/>
    <w:rsid w:val="00CD6C6D"/>
    <w:rsid w:val="00CD6FCE"/>
    <w:rsid w:val="00CD71BE"/>
    <w:rsid w:val="00CD7367"/>
    <w:rsid w:val="00CD73AA"/>
    <w:rsid w:val="00CD767B"/>
    <w:rsid w:val="00CD7F68"/>
    <w:rsid w:val="00CE009A"/>
    <w:rsid w:val="00CE00BF"/>
    <w:rsid w:val="00CE0424"/>
    <w:rsid w:val="00CE053A"/>
    <w:rsid w:val="00CE064A"/>
    <w:rsid w:val="00CE09A4"/>
    <w:rsid w:val="00CE0AE1"/>
    <w:rsid w:val="00CE0B7F"/>
    <w:rsid w:val="00CE116D"/>
    <w:rsid w:val="00CE13C8"/>
    <w:rsid w:val="00CE181B"/>
    <w:rsid w:val="00CE1E85"/>
    <w:rsid w:val="00CE2103"/>
    <w:rsid w:val="00CE2104"/>
    <w:rsid w:val="00CE272B"/>
    <w:rsid w:val="00CE2964"/>
    <w:rsid w:val="00CE2B2F"/>
    <w:rsid w:val="00CE2EB2"/>
    <w:rsid w:val="00CE356F"/>
    <w:rsid w:val="00CE3BB7"/>
    <w:rsid w:val="00CE3D23"/>
    <w:rsid w:val="00CE4290"/>
    <w:rsid w:val="00CE4362"/>
    <w:rsid w:val="00CE4782"/>
    <w:rsid w:val="00CE4AC3"/>
    <w:rsid w:val="00CE4B81"/>
    <w:rsid w:val="00CE502B"/>
    <w:rsid w:val="00CE50DA"/>
    <w:rsid w:val="00CE53BC"/>
    <w:rsid w:val="00CE54FD"/>
    <w:rsid w:val="00CE5713"/>
    <w:rsid w:val="00CE57DE"/>
    <w:rsid w:val="00CE5866"/>
    <w:rsid w:val="00CE5A44"/>
    <w:rsid w:val="00CE5B48"/>
    <w:rsid w:val="00CE5EE2"/>
    <w:rsid w:val="00CE6663"/>
    <w:rsid w:val="00CE66A9"/>
    <w:rsid w:val="00CE6DBA"/>
    <w:rsid w:val="00CE6E05"/>
    <w:rsid w:val="00CE73ED"/>
    <w:rsid w:val="00CE7561"/>
    <w:rsid w:val="00CE7609"/>
    <w:rsid w:val="00CE7721"/>
    <w:rsid w:val="00CE78D2"/>
    <w:rsid w:val="00CE7AB5"/>
    <w:rsid w:val="00CE7D85"/>
    <w:rsid w:val="00CF004F"/>
    <w:rsid w:val="00CF009F"/>
    <w:rsid w:val="00CF0262"/>
    <w:rsid w:val="00CF059E"/>
    <w:rsid w:val="00CF05A8"/>
    <w:rsid w:val="00CF0684"/>
    <w:rsid w:val="00CF0D6F"/>
    <w:rsid w:val="00CF1022"/>
    <w:rsid w:val="00CF1162"/>
    <w:rsid w:val="00CF11CF"/>
    <w:rsid w:val="00CF1341"/>
    <w:rsid w:val="00CF1354"/>
    <w:rsid w:val="00CF13C9"/>
    <w:rsid w:val="00CF147C"/>
    <w:rsid w:val="00CF1685"/>
    <w:rsid w:val="00CF1808"/>
    <w:rsid w:val="00CF18CA"/>
    <w:rsid w:val="00CF1A87"/>
    <w:rsid w:val="00CF1BC0"/>
    <w:rsid w:val="00CF2441"/>
    <w:rsid w:val="00CF24EF"/>
    <w:rsid w:val="00CF2D2E"/>
    <w:rsid w:val="00CF2D66"/>
    <w:rsid w:val="00CF2F69"/>
    <w:rsid w:val="00CF326F"/>
    <w:rsid w:val="00CF3367"/>
    <w:rsid w:val="00CF340C"/>
    <w:rsid w:val="00CF3422"/>
    <w:rsid w:val="00CF346C"/>
    <w:rsid w:val="00CF3606"/>
    <w:rsid w:val="00CF376F"/>
    <w:rsid w:val="00CF3A89"/>
    <w:rsid w:val="00CF3B1F"/>
    <w:rsid w:val="00CF3BF6"/>
    <w:rsid w:val="00CF3D0A"/>
    <w:rsid w:val="00CF3EA3"/>
    <w:rsid w:val="00CF3F91"/>
    <w:rsid w:val="00CF40E8"/>
    <w:rsid w:val="00CF41C5"/>
    <w:rsid w:val="00CF4389"/>
    <w:rsid w:val="00CF4481"/>
    <w:rsid w:val="00CF47FF"/>
    <w:rsid w:val="00CF4DFC"/>
    <w:rsid w:val="00CF4F24"/>
    <w:rsid w:val="00CF4FBE"/>
    <w:rsid w:val="00CF54A5"/>
    <w:rsid w:val="00CF5782"/>
    <w:rsid w:val="00CF5AA9"/>
    <w:rsid w:val="00CF5BD3"/>
    <w:rsid w:val="00CF5C7A"/>
    <w:rsid w:val="00CF601B"/>
    <w:rsid w:val="00CF6109"/>
    <w:rsid w:val="00CF625B"/>
    <w:rsid w:val="00CF638C"/>
    <w:rsid w:val="00CF648D"/>
    <w:rsid w:val="00CF662D"/>
    <w:rsid w:val="00CF687E"/>
    <w:rsid w:val="00CF6A57"/>
    <w:rsid w:val="00CF6D85"/>
    <w:rsid w:val="00CF6E50"/>
    <w:rsid w:val="00CF70E2"/>
    <w:rsid w:val="00CF726C"/>
    <w:rsid w:val="00CF767E"/>
    <w:rsid w:val="00CF7701"/>
    <w:rsid w:val="00CF7B7A"/>
    <w:rsid w:val="00D00046"/>
    <w:rsid w:val="00D002F2"/>
    <w:rsid w:val="00D005F1"/>
    <w:rsid w:val="00D00B56"/>
    <w:rsid w:val="00D00D39"/>
    <w:rsid w:val="00D00DB0"/>
    <w:rsid w:val="00D00F28"/>
    <w:rsid w:val="00D00F92"/>
    <w:rsid w:val="00D010B7"/>
    <w:rsid w:val="00D0130C"/>
    <w:rsid w:val="00D0160F"/>
    <w:rsid w:val="00D0196A"/>
    <w:rsid w:val="00D019E9"/>
    <w:rsid w:val="00D01A6E"/>
    <w:rsid w:val="00D01BC5"/>
    <w:rsid w:val="00D0237E"/>
    <w:rsid w:val="00D023E6"/>
    <w:rsid w:val="00D02497"/>
    <w:rsid w:val="00D02555"/>
    <w:rsid w:val="00D028BD"/>
    <w:rsid w:val="00D02935"/>
    <w:rsid w:val="00D02982"/>
    <w:rsid w:val="00D029B2"/>
    <w:rsid w:val="00D029FB"/>
    <w:rsid w:val="00D02FE5"/>
    <w:rsid w:val="00D03074"/>
    <w:rsid w:val="00D030BB"/>
    <w:rsid w:val="00D033CD"/>
    <w:rsid w:val="00D03449"/>
    <w:rsid w:val="00D0349B"/>
    <w:rsid w:val="00D034B3"/>
    <w:rsid w:val="00D03653"/>
    <w:rsid w:val="00D036CD"/>
    <w:rsid w:val="00D03AF6"/>
    <w:rsid w:val="00D03E95"/>
    <w:rsid w:val="00D03E9A"/>
    <w:rsid w:val="00D03FD9"/>
    <w:rsid w:val="00D040B8"/>
    <w:rsid w:val="00D0484A"/>
    <w:rsid w:val="00D04997"/>
    <w:rsid w:val="00D04A0B"/>
    <w:rsid w:val="00D04A89"/>
    <w:rsid w:val="00D04A96"/>
    <w:rsid w:val="00D04C67"/>
    <w:rsid w:val="00D04D8A"/>
    <w:rsid w:val="00D04F23"/>
    <w:rsid w:val="00D04F3B"/>
    <w:rsid w:val="00D052D8"/>
    <w:rsid w:val="00D053B3"/>
    <w:rsid w:val="00D056C3"/>
    <w:rsid w:val="00D05705"/>
    <w:rsid w:val="00D0594E"/>
    <w:rsid w:val="00D05C2F"/>
    <w:rsid w:val="00D05CCD"/>
    <w:rsid w:val="00D05CD0"/>
    <w:rsid w:val="00D05E0B"/>
    <w:rsid w:val="00D05E2E"/>
    <w:rsid w:val="00D05EDF"/>
    <w:rsid w:val="00D0602F"/>
    <w:rsid w:val="00D06421"/>
    <w:rsid w:val="00D06572"/>
    <w:rsid w:val="00D06A60"/>
    <w:rsid w:val="00D06DD2"/>
    <w:rsid w:val="00D06F59"/>
    <w:rsid w:val="00D070F8"/>
    <w:rsid w:val="00D07458"/>
    <w:rsid w:val="00D074BE"/>
    <w:rsid w:val="00D075A9"/>
    <w:rsid w:val="00D07A33"/>
    <w:rsid w:val="00D07AE2"/>
    <w:rsid w:val="00D07B7B"/>
    <w:rsid w:val="00D07D57"/>
    <w:rsid w:val="00D07F3E"/>
    <w:rsid w:val="00D10100"/>
    <w:rsid w:val="00D10249"/>
    <w:rsid w:val="00D102DE"/>
    <w:rsid w:val="00D1035B"/>
    <w:rsid w:val="00D10388"/>
    <w:rsid w:val="00D105C5"/>
    <w:rsid w:val="00D10B69"/>
    <w:rsid w:val="00D10CC2"/>
    <w:rsid w:val="00D10FC8"/>
    <w:rsid w:val="00D11013"/>
    <w:rsid w:val="00D1112D"/>
    <w:rsid w:val="00D1115E"/>
    <w:rsid w:val="00D1117F"/>
    <w:rsid w:val="00D114B3"/>
    <w:rsid w:val="00D11595"/>
    <w:rsid w:val="00D115C3"/>
    <w:rsid w:val="00D116F4"/>
    <w:rsid w:val="00D11897"/>
    <w:rsid w:val="00D119D2"/>
    <w:rsid w:val="00D11F29"/>
    <w:rsid w:val="00D1202E"/>
    <w:rsid w:val="00D1204E"/>
    <w:rsid w:val="00D120C8"/>
    <w:rsid w:val="00D12167"/>
    <w:rsid w:val="00D1259F"/>
    <w:rsid w:val="00D12635"/>
    <w:rsid w:val="00D129DB"/>
    <w:rsid w:val="00D12B45"/>
    <w:rsid w:val="00D12B90"/>
    <w:rsid w:val="00D12F4F"/>
    <w:rsid w:val="00D13028"/>
    <w:rsid w:val="00D13135"/>
    <w:rsid w:val="00D132CC"/>
    <w:rsid w:val="00D13571"/>
    <w:rsid w:val="00D1361D"/>
    <w:rsid w:val="00D13640"/>
    <w:rsid w:val="00D1385B"/>
    <w:rsid w:val="00D139A1"/>
    <w:rsid w:val="00D13A7C"/>
    <w:rsid w:val="00D13A83"/>
    <w:rsid w:val="00D13AFB"/>
    <w:rsid w:val="00D13CFA"/>
    <w:rsid w:val="00D13E4E"/>
    <w:rsid w:val="00D14949"/>
    <w:rsid w:val="00D14BC9"/>
    <w:rsid w:val="00D14CF4"/>
    <w:rsid w:val="00D15170"/>
    <w:rsid w:val="00D1525F"/>
    <w:rsid w:val="00D15314"/>
    <w:rsid w:val="00D153BE"/>
    <w:rsid w:val="00D153D4"/>
    <w:rsid w:val="00D153D6"/>
    <w:rsid w:val="00D153F9"/>
    <w:rsid w:val="00D157D5"/>
    <w:rsid w:val="00D165C7"/>
    <w:rsid w:val="00D165E5"/>
    <w:rsid w:val="00D167DD"/>
    <w:rsid w:val="00D16896"/>
    <w:rsid w:val="00D16A42"/>
    <w:rsid w:val="00D16C61"/>
    <w:rsid w:val="00D16D42"/>
    <w:rsid w:val="00D16DDA"/>
    <w:rsid w:val="00D17038"/>
    <w:rsid w:val="00D17092"/>
    <w:rsid w:val="00D17385"/>
    <w:rsid w:val="00D17398"/>
    <w:rsid w:val="00D173B5"/>
    <w:rsid w:val="00D17773"/>
    <w:rsid w:val="00D17C2C"/>
    <w:rsid w:val="00D17CB0"/>
    <w:rsid w:val="00D17FDF"/>
    <w:rsid w:val="00D202B0"/>
    <w:rsid w:val="00D2035F"/>
    <w:rsid w:val="00D203F6"/>
    <w:rsid w:val="00D20446"/>
    <w:rsid w:val="00D2069D"/>
    <w:rsid w:val="00D2080E"/>
    <w:rsid w:val="00D2083A"/>
    <w:rsid w:val="00D20848"/>
    <w:rsid w:val="00D20BB4"/>
    <w:rsid w:val="00D20D7D"/>
    <w:rsid w:val="00D21194"/>
    <w:rsid w:val="00D21254"/>
    <w:rsid w:val="00D213CE"/>
    <w:rsid w:val="00D21910"/>
    <w:rsid w:val="00D21A74"/>
    <w:rsid w:val="00D21C24"/>
    <w:rsid w:val="00D21CCC"/>
    <w:rsid w:val="00D220F4"/>
    <w:rsid w:val="00D22223"/>
    <w:rsid w:val="00D225DF"/>
    <w:rsid w:val="00D22792"/>
    <w:rsid w:val="00D23086"/>
    <w:rsid w:val="00D233D8"/>
    <w:rsid w:val="00D23400"/>
    <w:rsid w:val="00D237B5"/>
    <w:rsid w:val="00D23841"/>
    <w:rsid w:val="00D239A7"/>
    <w:rsid w:val="00D23B4F"/>
    <w:rsid w:val="00D23E45"/>
    <w:rsid w:val="00D23F47"/>
    <w:rsid w:val="00D240D7"/>
    <w:rsid w:val="00D24665"/>
    <w:rsid w:val="00D24689"/>
    <w:rsid w:val="00D24D81"/>
    <w:rsid w:val="00D24F39"/>
    <w:rsid w:val="00D24F87"/>
    <w:rsid w:val="00D251F3"/>
    <w:rsid w:val="00D253FB"/>
    <w:rsid w:val="00D254B9"/>
    <w:rsid w:val="00D25624"/>
    <w:rsid w:val="00D2587D"/>
    <w:rsid w:val="00D259B0"/>
    <w:rsid w:val="00D25ACB"/>
    <w:rsid w:val="00D25AE8"/>
    <w:rsid w:val="00D25BE7"/>
    <w:rsid w:val="00D25CE3"/>
    <w:rsid w:val="00D25CFA"/>
    <w:rsid w:val="00D25EAA"/>
    <w:rsid w:val="00D2608C"/>
    <w:rsid w:val="00D2618B"/>
    <w:rsid w:val="00D26451"/>
    <w:rsid w:val="00D26498"/>
    <w:rsid w:val="00D264FB"/>
    <w:rsid w:val="00D2650B"/>
    <w:rsid w:val="00D265E3"/>
    <w:rsid w:val="00D2665B"/>
    <w:rsid w:val="00D26680"/>
    <w:rsid w:val="00D26C72"/>
    <w:rsid w:val="00D26D9C"/>
    <w:rsid w:val="00D26DA8"/>
    <w:rsid w:val="00D26EF7"/>
    <w:rsid w:val="00D270A7"/>
    <w:rsid w:val="00D27531"/>
    <w:rsid w:val="00D27662"/>
    <w:rsid w:val="00D276C2"/>
    <w:rsid w:val="00D27765"/>
    <w:rsid w:val="00D2784F"/>
    <w:rsid w:val="00D27898"/>
    <w:rsid w:val="00D27BA3"/>
    <w:rsid w:val="00D27BF6"/>
    <w:rsid w:val="00D27DFA"/>
    <w:rsid w:val="00D27F89"/>
    <w:rsid w:val="00D301D5"/>
    <w:rsid w:val="00D30235"/>
    <w:rsid w:val="00D30279"/>
    <w:rsid w:val="00D30316"/>
    <w:rsid w:val="00D3033C"/>
    <w:rsid w:val="00D30450"/>
    <w:rsid w:val="00D30959"/>
    <w:rsid w:val="00D30969"/>
    <w:rsid w:val="00D30A5C"/>
    <w:rsid w:val="00D30B28"/>
    <w:rsid w:val="00D30D3A"/>
    <w:rsid w:val="00D30D85"/>
    <w:rsid w:val="00D30DA0"/>
    <w:rsid w:val="00D30DEE"/>
    <w:rsid w:val="00D30E69"/>
    <w:rsid w:val="00D30F8C"/>
    <w:rsid w:val="00D30FA7"/>
    <w:rsid w:val="00D31049"/>
    <w:rsid w:val="00D314A2"/>
    <w:rsid w:val="00D3150E"/>
    <w:rsid w:val="00D31BFD"/>
    <w:rsid w:val="00D31CA8"/>
    <w:rsid w:val="00D31F7A"/>
    <w:rsid w:val="00D32162"/>
    <w:rsid w:val="00D32175"/>
    <w:rsid w:val="00D32289"/>
    <w:rsid w:val="00D32342"/>
    <w:rsid w:val="00D323E3"/>
    <w:rsid w:val="00D32FEF"/>
    <w:rsid w:val="00D332CB"/>
    <w:rsid w:val="00D33932"/>
    <w:rsid w:val="00D34149"/>
    <w:rsid w:val="00D34C61"/>
    <w:rsid w:val="00D34CE8"/>
    <w:rsid w:val="00D35090"/>
    <w:rsid w:val="00D356EA"/>
    <w:rsid w:val="00D35776"/>
    <w:rsid w:val="00D357FB"/>
    <w:rsid w:val="00D35F70"/>
    <w:rsid w:val="00D35FCA"/>
    <w:rsid w:val="00D3610F"/>
    <w:rsid w:val="00D36631"/>
    <w:rsid w:val="00D3687D"/>
    <w:rsid w:val="00D36B7A"/>
    <w:rsid w:val="00D36DE8"/>
    <w:rsid w:val="00D36E71"/>
    <w:rsid w:val="00D3753D"/>
    <w:rsid w:val="00D3758B"/>
    <w:rsid w:val="00D379A2"/>
    <w:rsid w:val="00D37C11"/>
    <w:rsid w:val="00D37D87"/>
    <w:rsid w:val="00D37DD0"/>
    <w:rsid w:val="00D37DFA"/>
    <w:rsid w:val="00D37FE4"/>
    <w:rsid w:val="00D401F9"/>
    <w:rsid w:val="00D40256"/>
    <w:rsid w:val="00D40290"/>
    <w:rsid w:val="00D40603"/>
    <w:rsid w:val="00D4065A"/>
    <w:rsid w:val="00D4087B"/>
    <w:rsid w:val="00D40B33"/>
    <w:rsid w:val="00D40DC8"/>
    <w:rsid w:val="00D4100D"/>
    <w:rsid w:val="00D4120E"/>
    <w:rsid w:val="00D41366"/>
    <w:rsid w:val="00D4148E"/>
    <w:rsid w:val="00D416E8"/>
    <w:rsid w:val="00D4176F"/>
    <w:rsid w:val="00D41F31"/>
    <w:rsid w:val="00D41FA2"/>
    <w:rsid w:val="00D41FC0"/>
    <w:rsid w:val="00D42150"/>
    <w:rsid w:val="00D42210"/>
    <w:rsid w:val="00D428B2"/>
    <w:rsid w:val="00D42C73"/>
    <w:rsid w:val="00D42C90"/>
    <w:rsid w:val="00D42FD8"/>
    <w:rsid w:val="00D4318F"/>
    <w:rsid w:val="00D43200"/>
    <w:rsid w:val="00D43493"/>
    <w:rsid w:val="00D434FD"/>
    <w:rsid w:val="00D438BF"/>
    <w:rsid w:val="00D4390C"/>
    <w:rsid w:val="00D43B04"/>
    <w:rsid w:val="00D43BA5"/>
    <w:rsid w:val="00D43DE3"/>
    <w:rsid w:val="00D43FBA"/>
    <w:rsid w:val="00D440F8"/>
    <w:rsid w:val="00D4412E"/>
    <w:rsid w:val="00D44291"/>
    <w:rsid w:val="00D445CE"/>
    <w:rsid w:val="00D44833"/>
    <w:rsid w:val="00D4489A"/>
    <w:rsid w:val="00D44CA1"/>
    <w:rsid w:val="00D44DAD"/>
    <w:rsid w:val="00D44E22"/>
    <w:rsid w:val="00D44ED3"/>
    <w:rsid w:val="00D451CB"/>
    <w:rsid w:val="00D453C8"/>
    <w:rsid w:val="00D4544F"/>
    <w:rsid w:val="00D454F2"/>
    <w:rsid w:val="00D455FA"/>
    <w:rsid w:val="00D45653"/>
    <w:rsid w:val="00D45D13"/>
    <w:rsid w:val="00D4608F"/>
    <w:rsid w:val="00D461BC"/>
    <w:rsid w:val="00D463FC"/>
    <w:rsid w:val="00D46556"/>
    <w:rsid w:val="00D467DC"/>
    <w:rsid w:val="00D46BC7"/>
    <w:rsid w:val="00D46D16"/>
    <w:rsid w:val="00D46D5D"/>
    <w:rsid w:val="00D46EF0"/>
    <w:rsid w:val="00D47309"/>
    <w:rsid w:val="00D473BD"/>
    <w:rsid w:val="00D4770E"/>
    <w:rsid w:val="00D477BB"/>
    <w:rsid w:val="00D47DFA"/>
    <w:rsid w:val="00D50153"/>
    <w:rsid w:val="00D5025F"/>
    <w:rsid w:val="00D50290"/>
    <w:rsid w:val="00D5070B"/>
    <w:rsid w:val="00D507A5"/>
    <w:rsid w:val="00D507DD"/>
    <w:rsid w:val="00D508E8"/>
    <w:rsid w:val="00D509FA"/>
    <w:rsid w:val="00D50A89"/>
    <w:rsid w:val="00D50E22"/>
    <w:rsid w:val="00D5102E"/>
    <w:rsid w:val="00D510CF"/>
    <w:rsid w:val="00D519E9"/>
    <w:rsid w:val="00D51CDF"/>
    <w:rsid w:val="00D51F40"/>
    <w:rsid w:val="00D51F6B"/>
    <w:rsid w:val="00D526DE"/>
    <w:rsid w:val="00D52ABD"/>
    <w:rsid w:val="00D52B34"/>
    <w:rsid w:val="00D52E05"/>
    <w:rsid w:val="00D52F4A"/>
    <w:rsid w:val="00D5303E"/>
    <w:rsid w:val="00D5356A"/>
    <w:rsid w:val="00D5371D"/>
    <w:rsid w:val="00D53AB8"/>
    <w:rsid w:val="00D53B3C"/>
    <w:rsid w:val="00D53FF0"/>
    <w:rsid w:val="00D546FF"/>
    <w:rsid w:val="00D547D5"/>
    <w:rsid w:val="00D54A52"/>
    <w:rsid w:val="00D54E18"/>
    <w:rsid w:val="00D54E65"/>
    <w:rsid w:val="00D550A3"/>
    <w:rsid w:val="00D55274"/>
    <w:rsid w:val="00D557F3"/>
    <w:rsid w:val="00D557FF"/>
    <w:rsid w:val="00D5599B"/>
    <w:rsid w:val="00D55AD5"/>
    <w:rsid w:val="00D55AE1"/>
    <w:rsid w:val="00D55B1D"/>
    <w:rsid w:val="00D55BD5"/>
    <w:rsid w:val="00D55DAC"/>
    <w:rsid w:val="00D55ED6"/>
    <w:rsid w:val="00D5600B"/>
    <w:rsid w:val="00D5648F"/>
    <w:rsid w:val="00D5649F"/>
    <w:rsid w:val="00D56A87"/>
    <w:rsid w:val="00D57028"/>
    <w:rsid w:val="00D5712D"/>
    <w:rsid w:val="00D57539"/>
    <w:rsid w:val="00D576CA"/>
    <w:rsid w:val="00D57B36"/>
    <w:rsid w:val="00D57D0D"/>
    <w:rsid w:val="00D57F9C"/>
    <w:rsid w:val="00D602AD"/>
    <w:rsid w:val="00D604E8"/>
    <w:rsid w:val="00D605C1"/>
    <w:rsid w:val="00D6070D"/>
    <w:rsid w:val="00D60AEA"/>
    <w:rsid w:val="00D60B3A"/>
    <w:rsid w:val="00D60C7E"/>
    <w:rsid w:val="00D60D67"/>
    <w:rsid w:val="00D60FE3"/>
    <w:rsid w:val="00D61291"/>
    <w:rsid w:val="00D612DA"/>
    <w:rsid w:val="00D61356"/>
    <w:rsid w:val="00D613AF"/>
    <w:rsid w:val="00D61AF5"/>
    <w:rsid w:val="00D61FB7"/>
    <w:rsid w:val="00D624C4"/>
    <w:rsid w:val="00D624DB"/>
    <w:rsid w:val="00D62720"/>
    <w:rsid w:val="00D6283E"/>
    <w:rsid w:val="00D62892"/>
    <w:rsid w:val="00D62953"/>
    <w:rsid w:val="00D62D8A"/>
    <w:rsid w:val="00D63680"/>
    <w:rsid w:val="00D63C06"/>
    <w:rsid w:val="00D6401F"/>
    <w:rsid w:val="00D6419C"/>
    <w:rsid w:val="00D642D7"/>
    <w:rsid w:val="00D64350"/>
    <w:rsid w:val="00D6447B"/>
    <w:rsid w:val="00D6455E"/>
    <w:rsid w:val="00D64AF9"/>
    <w:rsid w:val="00D64B3C"/>
    <w:rsid w:val="00D64C12"/>
    <w:rsid w:val="00D64E3E"/>
    <w:rsid w:val="00D64FFB"/>
    <w:rsid w:val="00D6509E"/>
    <w:rsid w:val="00D652B5"/>
    <w:rsid w:val="00D65694"/>
    <w:rsid w:val="00D65C62"/>
    <w:rsid w:val="00D65D2E"/>
    <w:rsid w:val="00D65D45"/>
    <w:rsid w:val="00D65D55"/>
    <w:rsid w:val="00D65F3B"/>
    <w:rsid w:val="00D66155"/>
    <w:rsid w:val="00D664DF"/>
    <w:rsid w:val="00D66514"/>
    <w:rsid w:val="00D66869"/>
    <w:rsid w:val="00D66BA4"/>
    <w:rsid w:val="00D66C64"/>
    <w:rsid w:val="00D66E8B"/>
    <w:rsid w:val="00D66FC4"/>
    <w:rsid w:val="00D671D4"/>
    <w:rsid w:val="00D673E4"/>
    <w:rsid w:val="00D675D1"/>
    <w:rsid w:val="00D67B2D"/>
    <w:rsid w:val="00D7010C"/>
    <w:rsid w:val="00D7015D"/>
    <w:rsid w:val="00D705FD"/>
    <w:rsid w:val="00D70690"/>
    <w:rsid w:val="00D708B0"/>
    <w:rsid w:val="00D70983"/>
    <w:rsid w:val="00D709D1"/>
    <w:rsid w:val="00D70A07"/>
    <w:rsid w:val="00D70BBC"/>
    <w:rsid w:val="00D70BEA"/>
    <w:rsid w:val="00D70D4E"/>
    <w:rsid w:val="00D7101B"/>
    <w:rsid w:val="00D710AD"/>
    <w:rsid w:val="00D71188"/>
    <w:rsid w:val="00D71C81"/>
    <w:rsid w:val="00D71D94"/>
    <w:rsid w:val="00D7209C"/>
    <w:rsid w:val="00D7239D"/>
    <w:rsid w:val="00D72564"/>
    <w:rsid w:val="00D725AC"/>
    <w:rsid w:val="00D726B1"/>
    <w:rsid w:val="00D72872"/>
    <w:rsid w:val="00D728BE"/>
    <w:rsid w:val="00D72986"/>
    <w:rsid w:val="00D72B49"/>
    <w:rsid w:val="00D72E48"/>
    <w:rsid w:val="00D730D7"/>
    <w:rsid w:val="00D730E9"/>
    <w:rsid w:val="00D73740"/>
    <w:rsid w:val="00D7377F"/>
    <w:rsid w:val="00D73BC3"/>
    <w:rsid w:val="00D73BF4"/>
    <w:rsid w:val="00D73CBE"/>
    <w:rsid w:val="00D73DBD"/>
    <w:rsid w:val="00D740FD"/>
    <w:rsid w:val="00D7425E"/>
    <w:rsid w:val="00D746F0"/>
    <w:rsid w:val="00D747D7"/>
    <w:rsid w:val="00D7484B"/>
    <w:rsid w:val="00D750BE"/>
    <w:rsid w:val="00D751B8"/>
    <w:rsid w:val="00D751BB"/>
    <w:rsid w:val="00D752B8"/>
    <w:rsid w:val="00D75695"/>
    <w:rsid w:val="00D75AF9"/>
    <w:rsid w:val="00D75BDB"/>
    <w:rsid w:val="00D75C39"/>
    <w:rsid w:val="00D76389"/>
    <w:rsid w:val="00D7651E"/>
    <w:rsid w:val="00D76872"/>
    <w:rsid w:val="00D768B0"/>
    <w:rsid w:val="00D76C11"/>
    <w:rsid w:val="00D76DDF"/>
    <w:rsid w:val="00D77169"/>
    <w:rsid w:val="00D775DF"/>
    <w:rsid w:val="00D77B1D"/>
    <w:rsid w:val="00D77DA7"/>
    <w:rsid w:val="00D77E19"/>
    <w:rsid w:val="00D77E1D"/>
    <w:rsid w:val="00D77FC0"/>
    <w:rsid w:val="00D800A6"/>
    <w:rsid w:val="00D800CF"/>
    <w:rsid w:val="00D8021F"/>
    <w:rsid w:val="00D80383"/>
    <w:rsid w:val="00D80B68"/>
    <w:rsid w:val="00D80D52"/>
    <w:rsid w:val="00D812B6"/>
    <w:rsid w:val="00D81323"/>
    <w:rsid w:val="00D814CA"/>
    <w:rsid w:val="00D81560"/>
    <w:rsid w:val="00D81598"/>
    <w:rsid w:val="00D81748"/>
    <w:rsid w:val="00D81B5F"/>
    <w:rsid w:val="00D81B78"/>
    <w:rsid w:val="00D81C99"/>
    <w:rsid w:val="00D823C6"/>
    <w:rsid w:val="00D824F5"/>
    <w:rsid w:val="00D8251B"/>
    <w:rsid w:val="00D828F7"/>
    <w:rsid w:val="00D829B9"/>
    <w:rsid w:val="00D82EE9"/>
    <w:rsid w:val="00D8327C"/>
    <w:rsid w:val="00D8327F"/>
    <w:rsid w:val="00D833F8"/>
    <w:rsid w:val="00D83482"/>
    <w:rsid w:val="00D83634"/>
    <w:rsid w:val="00D83790"/>
    <w:rsid w:val="00D83917"/>
    <w:rsid w:val="00D839C8"/>
    <w:rsid w:val="00D83FF5"/>
    <w:rsid w:val="00D841D6"/>
    <w:rsid w:val="00D84330"/>
    <w:rsid w:val="00D846F4"/>
    <w:rsid w:val="00D847B4"/>
    <w:rsid w:val="00D848A3"/>
    <w:rsid w:val="00D84BA8"/>
    <w:rsid w:val="00D84D40"/>
    <w:rsid w:val="00D84EBC"/>
    <w:rsid w:val="00D84F7C"/>
    <w:rsid w:val="00D84F85"/>
    <w:rsid w:val="00D84FD9"/>
    <w:rsid w:val="00D85569"/>
    <w:rsid w:val="00D859FD"/>
    <w:rsid w:val="00D85CF8"/>
    <w:rsid w:val="00D86210"/>
    <w:rsid w:val="00D8640E"/>
    <w:rsid w:val="00D8643C"/>
    <w:rsid w:val="00D865E9"/>
    <w:rsid w:val="00D86620"/>
    <w:rsid w:val="00D8666B"/>
    <w:rsid w:val="00D86960"/>
    <w:rsid w:val="00D869C2"/>
    <w:rsid w:val="00D86C1D"/>
    <w:rsid w:val="00D86CA3"/>
    <w:rsid w:val="00D86CCC"/>
    <w:rsid w:val="00D86CDC"/>
    <w:rsid w:val="00D86EEA"/>
    <w:rsid w:val="00D87088"/>
    <w:rsid w:val="00D871CE"/>
    <w:rsid w:val="00D871CF"/>
    <w:rsid w:val="00D876D5"/>
    <w:rsid w:val="00D8785C"/>
    <w:rsid w:val="00D878F1"/>
    <w:rsid w:val="00D87B23"/>
    <w:rsid w:val="00D87D3D"/>
    <w:rsid w:val="00D87D91"/>
    <w:rsid w:val="00D87DA2"/>
    <w:rsid w:val="00D9014A"/>
    <w:rsid w:val="00D90247"/>
    <w:rsid w:val="00D9039D"/>
    <w:rsid w:val="00D90C48"/>
    <w:rsid w:val="00D90C67"/>
    <w:rsid w:val="00D90FF0"/>
    <w:rsid w:val="00D913C6"/>
    <w:rsid w:val="00D9196D"/>
    <w:rsid w:val="00D91B97"/>
    <w:rsid w:val="00D91BAB"/>
    <w:rsid w:val="00D9241C"/>
    <w:rsid w:val="00D92982"/>
    <w:rsid w:val="00D92BD2"/>
    <w:rsid w:val="00D92C27"/>
    <w:rsid w:val="00D92C3A"/>
    <w:rsid w:val="00D92D71"/>
    <w:rsid w:val="00D930E6"/>
    <w:rsid w:val="00D93199"/>
    <w:rsid w:val="00D932DE"/>
    <w:rsid w:val="00D936B8"/>
    <w:rsid w:val="00D93B6A"/>
    <w:rsid w:val="00D93D05"/>
    <w:rsid w:val="00D940C7"/>
    <w:rsid w:val="00D941A6"/>
    <w:rsid w:val="00D94417"/>
    <w:rsid w:val="00D947E0"/>
    <w:rsid w:val="00D94D48"/>
    <w:rsid w:val="00D94EA2"/>
    <w:rsid w:val="00D94EF7"/>
    <w:rsid w:val="00D951C5"/>
    <w:rsid w:val="00D9545B"/>
    <w:rsid w:val="00D95784"/>
    <w:rsid w:val="00D95843"/>
    <w:rsid w:val="00D958CC"/>
    <w:rsid w:val="00D96164"/>
    <w:rsid w:val="00D9655B"/>
    <w:rsid w:val="00D9719B"/>
    <w:rsid w:val="00D9758A"/>
    <w:rsid w:val="00D975A7"/>
    <w:rsid w:val="00D97803"/>
    <w:rsid w:val="00D97B5B"/>
    <w:rsid w:val="00D97BCC"/>
    <w:rsid w:val="00D97CD0"/>
    <w:rsid w:val="00D97FAE"/>
    <w:rsid w:val="00D97FE1"/>
    <w:rsid w:val="00DA0811"/>
    <w:rsid w:val="00DA0A02"/>
    <w:rsid w:val="00DA12CB"/>
    <w:rsid w:val="00DA1399"/>
    <w:rsid w:val="00DA1715"/>
    <w:rsid w:val="00DA1B00"/>
    <w:rsid w:val="00DA1BF1"/>
    <w:rsid w:val="00DA2228"/>
    <w:rsid w:val="00DA2259"/>
    <w:rsid w:val="00DA251C"/>
    <w:rsid w:val="00DA27FF"/>
    <w:rsid w:val="00DA294B"/>
    <w:rsid w:val="00DA2B4F"/>
    <w:rsid w:val="00DA2C8A"/>
    <w:rsid w:val="00DA305E"/>
    <w:rsid w:val="00DA333A"/>
    <w:rsid w:val="00DA3659"/>
    <w:rsid w:val="00DA368F"/>
    <w:rsid w:val="00DA3709"/>
    <w:rsid w:val="00DA37A4"/>
    <w:rsid w:val="00DA3D8C"/>
    <w:rsid w:val="00DA3F5A"/>
    <w:rsid w:val="00DA4032"/>
    <w:rsid w:val="00DA404F"/>
    <w:rsid w:val="00DA42B1"/>
    <w:rsid w:val="00DA4651"/>
    <w:rsid w:val="00DA4729"/>
    <w:rsid w:val="00DA4B3C"/>
    <w:rsid w:val="00DA4B8C"/>
    <w:rsid w:val="00DA4C32"/>
    <w:rsid w:val="00DA4EE1"/>
    <w:rsid w:val="00DA4F9A"/>
    <w:rsid w:val="00DA51F0"/>
    <w:rsid w:val="00DA5417"/>
    <w:rsid w:val="00DA553D"/>
    <w:rsid w:val="00DA56E8"/>
    <w:rsid w:val="00DA58B1"/>
    <w:rsid w:val="00DA63A5"/>
    <w:rsid w:val="00DA6551"/>
    <w:rsid w:val="00DA65A7"/>
    <w:rsid w:val="00DA693A"/>
    <w:rsid w:val="00DA740F"/>
    <w:rsid w:val="00DA7695"/>
    <w:rsid w:val="00DA7799"/>
    <w:rsid w:val="00DA7A83"/>
    <w:rsid w:val="00DA7C28"/>
    <w:rsid w:val="00DA7DC2"/>
    <w:rsid w:val="00DA7F3A"/>
    <w:rsid w:val="00DB01FB"/>
    <w:rsid w:val="00DB0275"/>
    <w:rsid w:val="00DB0351"/>
    <w:rsid w:val="00DB0507"/>
    <w:rsid w:val="00DB072A"/>
    <w:rsid w:val="00DB08E5"/>
    <w:rsid w:val="00DB0A9F"/>
    <w:rsid w:val="00DB0DDC"/>
    <w:rsid w:val="00DB0F4C"/>
    <w:rsid w:val="00DB1394"/>
    <w:rsid w:val="00DB144E"/>
    <w:rsid w:val="00DB1DD0"/>
    <w:rsid w:val="00DB1EE2"/>
    <w:rsid w:val="00DB230F"/>
    <w:rsid w:val="00DB24CB"/>
    <w:rsid w:val="00DB24EC"/>
    <w:rsid w:val="00DB254B"/>
    <w:rsid w:val="00DB2629"/>
    <w:rsid w:val="00DB2722"/>
    <w:rsid w:val="00DB2BDD"/>
    <w:rsid w:val="00DB2F24"/>
    <w:rsid w:val="00DB2F51"/>
    <w:rsid w:val="00DB32DF"/>
    <w:rsid w:val="00DB35BB"/>
    <w:rsid w:val="00DB377D"/>
    <w:rsid w:val="00DB396C"/>
    <w:rsid w:val="00DB398C"/>
    <w:rsid w:val="00DB39B6"/>
    <w:rsid w:val="00DB39E9"/>
    <w:rsid w:val="00DB3D61"/>
    <w:rsid w:val="00DB4322"/>
    <w:rsid w:val="00DB4405"/>
    <w:rsid w:val="00DB4920"/>
    <w:rsid w:val="00DB4950"/>
    <w:rsid w:val="00DB4A65"/>
    <w:rsid w:val="00DB4B8B"/>
    <w:rsid w:val="00DB4F50"/>
    <w:rsid w:val="00DB55C2"/>
    <w:rsid w:val="00DB57DC"/>
    <w:rsid w:val="00DB59E4"/>
    <w:rsid w:val="00DB5E19"/>
    <w:rsid w:val="00DB5F86"/>
    <w:rsid w:val="00DB5FCE"/>
    <w:rsid w:val="00DB607B"/>
    <w:rsid w:val="00DB607C"/>
    <w:rsid w:val="00DB614C"/>
    <w:rsid w:val="00DB649C"/>
    <w:rsid w:val="00DB64B3"/>
    <w:rsid w:val="00DB6841"/>
    <w:rsid w:val="00DB69E4"/>
    <w:rsid w:val="00DB6D50"/>
    <w:rsid w:val="00DB6F3C"/>
    <w:rsid w:val="00DB7126"/>
    <w:rsid w:val="00DB75F7"/>
    <w:rsid w:val="00DB7633"/>
    <w:rsid w:val="00DB783B"/>
    <w:rsid w:val="00DB7AF9"/>
    <w:rsid w:val="00DB7C6A"/>
    <w:rsid w:val="00DC0421"/>
    <w:rsid w:val="00DC05B2"/>
    <w:rsid w:val="00DC06A0"/>
    <w:rsid w:val="00DC085F"/>
    <w:rsid w:val="00DC0A61"/>
    <w:rsid w:val="00DC0E7B"/>
    <w:rsid w:val="00DC10ED"/>
    <w:rsid w:val="00DC1407"/>
    <w:rsid w:val="00DC1422"/>
    <w:rsid w:val="00DC16E9"/>
    <w:rsid w:val="00DC1708"/>
    <w:rsid w:val="00DC17B1"/>
    <w:rsid w:val="00DC1893"/>
    <w:rsid w:val="00DC1AA6"/>
    <w:rsid w:val="00DC1AE5"/>
    <w:rsid w:val="00DC1CA3"/>
    <w:rsid w:val="00DC1DFD"/>
    <w:rsid w:val="00DC1FA1"/>
    <w:rsid w:val="00DC20A3"/>
    <w:rsid w:val="00DC246B"/>
    <w:rsid w:val="00DC24DD"/>
    <w:rsid w:val="00DC251B"/>
    <w:rsid w:val="00DC252D"/>
    <w:rsid w:val="00DC270E"/>
    <w:rsid w:val="00DC282F"/>
    <w:rsid w:val="00DC2B95"/>
    <w:rsid w:val="00DC2D36"/>
    <w:rsid w:val="00DC2E3E"/>
    <w:rsid w:val="00DC30C9"/>
    <w:rsid w:val="00DC30E8"/>
    <w:rsid w:val="00DC30F1"/>
    <w:rsid w:val="00DC3638"/>
    <w:rsid w:val="00DC3955"/>
    <w:rsid w:val="00DC4355"/>
    <w:rsid w:val="00DC4749"/>
    <w:rsid w:val="00DC48DB"/>
    <w:rsid w:val="00DC4944"/>
    <w:rsid w:val="00DC4CDB"/>
    <w:rsid w:val="00DC502D"/>
    <w:rsid w:val="00DC5164"/>
    <w:rsid w:val="00DC5281"/>
    <w:rsid w:val="00DC53EF"/>
    <w:rsid w:val="00DC542D"/>
    <w:rsid w:val="00DC5572"/>
    <w:rsid w:val="00DC5609"/>
    <w:rsid w:val="00DC5A30"/>
    <w:rsid w:val="00DC5D45"/>
    <w:rsid w:val="00DC65FC"/>
    <w:rsid w:val="00DC6B1D"/>
    <w:rsid w:val="00DC6C57"/>
    <w:rsid w:val="00DC6C76"/>
    <w:rsid w:val="00DC6CF0"/>
    <w:rsid w:val="00DC6FAE"/>
    <w:rsid w:val="00DC718F"/>
    <w:rsid w:val="00DC7618"/>
    <w:rsid w:val="00DC7A6E"/>
    <w:rsid w:val="00DC7B64"/>
    <w:rsid w:val="00DC7C70"/>
    <w:rsid w:val="00DC7D2B"/>
    <w:rsid w:val="00DC7D2E"/>
    <w:rsid w:val="00DD00B4"/>
    <w:rsid w:val="00DD00BE"/>
    <w:rsid w:val="00DD00F3"/>
    <w:rsid w:val="00DD012C"/>
    <w:rsid w:val="00DD018D"/>
    <w:rsid w:val="00DD0489"/>
    <w:rsid w:val="00DD04B7"/>
    <w:rsid w:val="00DD052D"/>
    <w:rsid w:val="00DD0ECF"/>
    <w:rsid w:val="00DD10F9"/>
    <w:rsid w:val="00DD121D"/>
    <w:rsid w:val="00DD14CA"/>
    <w:rsid w:val="00DD1568"/>
    <w:rsid w:val="00DD168D"/>
    <w:rsid w:val="00DD1762"/>
    <w:rsid w:val="00DD17A7"/>
    <w:rsid w:val="00DD1992"/>
    <w:rsid w:val="00DD1B0D"/>
    <w:rsid w:val="00DD1B6A"/>
    <w:rsid w:val="00DD1EDF"/>
    <w:rsid w:val="00DD1FB4"/>
    <w:rsid w:val="00DD2125"/>
    <w:rsid w:val="00DD21A0"/>
    <w:rsid w:val="00DD223D"/>
    <w:rsid w:val="00DD24E3"/>
    <w:rsid w:val="00DD24E5"/>
    <w:rsid w:val="00DD252A"/>
    <w:rsid w:val="00DD29DF"/>
    <w:rsid w:val="00DD2C07"/>
    <w:rsid w:val="00DD2C67"/>
    <w:rsid w:val="00DD2FA7"/>
    <w:rsid w:val="00DD2FBE"/>
    <w:rsid w:val="00DD33FC"/>
    <w:rsid w:val="00DD355E"/>
    <w:rsid w:val="00DD363E"/>
    <w:rsid w:val="00DD3910"/>
    <w:rsid w:val="00DD3B34"/>
    <w:rsid w:val="00DD3C5A"/>
    <w:rsid w:val="00DD3CDF"/>
    <w:rsid w:val="00DD3DB3"/>
    <w:rsid w:val="00DD3F8D"/>
    <w:rsid w:val="00DD3FAB"/>
    <w:rsid w:val="00DD40C1"/>
    <w:rsid w:val="00DD450A"/>
    <w:rsid w:val="00DD4541"/>
    <w:rsid w:val="00DD467B"/>
    <w:rsid w:val="00DD4981"/>
    <w:rsid w:val="00DD4ADF"/>
    <w:rsid w:val="00DD4D0D"/>
    <w:rsid w:val="00DD4E02"/>
    <w:rsid w:val="00DD4EB8"/>
    <w:rsid w:val="00DD50D9"/>
    <w:rsid w:val="00DD530E"/>
    <w:rsid w:val="00DD566B"/>
    <w:rsid w:val="00DD59C5"/>
    <w:rsid w:val="00DD5EE2"/>
    <w:rsid w:val="00DD6364"/>
    <w:rsid w:val="00DD63A8"/>
    <w:rsid w:val="00DD64C0"/>
    <w:rsid w:val="00DD658F"/>
    <w:rsid w:val="00DD6966"/>
    <w:rsid w:val="00DD6AED"/>
    <w:rsid w:val="00DD6DA5"/>
    <w:rsid w:val="00DD6F93"/>
    <w:rsid w:val="00DD7036"/>
    <w:rsid w:val="00DD7217"/>
    <w:rsid w:val="00DD77F2"/>
    <w:rsid w:val="00DD7A2A"/>
    <w:rsid w:val="00DD7CCF"/>
    <w:rsid w:val="00DE0168"/>
    <w:rsid w:val="00DE02BB"/>
    <w:rsid w:val="00DE038E"/>
    <w:rsid w:val="00DE05F7"/>
    <w:rsid w:val="00DE06DB"/>
    <w:rsid w:val="00DE0BEC"/>
    <w:rsid w:val="00DE0DB1"/>
    <w:rsid w:val="00DE0FFB"/>
    <w:rsid w:val="00DE13EB"/>
    <w:rsid w:val="00DE14E6"/>
    <w:rsid w:val="00DE15E5"/>
    <w:rsid w:val="00DE18B7"/>
    <w:rsid w:val="00DE1906"/>
    <w:rsid w:val="00DE198A"/>
    <w:rsid w:val="00DE1B0D"/>
    <w:rsid w:val="00DE1CAF"/>
    <w:rsid w:val="00DE1FE2"/>
    <w:rsid w:val="00DE20E3"/>
    <w:rsid w:val="00DE2389"/>
    <w:rsid w:val="00DE28B5"/>
    <w:rsid w:val="00DE2BE4"/>
    <w:rsid w:val="00DE2D05"/>
    <w:rsid w:val="00DE2FAA"/>
    <w:rsid w:val="00DE3259"/>
    <w:rsid w:val="00DE3309"/>
    <w:rsid w:val="00DE33C1"/>
    <w:rsid w:val="00DE3BB2"/>
    <w:rsid w:val="00DE3BE6"/>
    <w:rsid w:val="00DE3D2E"/>
    <w:rsid w:val="00DE3E46"/>
    <w:rsid w:val="00DE421E"/>
    <w:rsid w:val="00DE4874"/>
    <w:rsid w:val="00DE4BD9"/>
    <w:rsid w:val="00DE4C6C"/>
    <w:rsid w:val="00DE4D23"/>
    <w:rsid w:val="00DE4E4B"/>
    <w:rsid w:val="00DE50DD"/>
    <w:rsid w:val="00DE5608"/>
    <w:rsid w:val="00DE5853"/>
    <w:rsid w:val="00DE58D0"/>
    <w:rsid w:val="00DE59CB"/>
    <w:rsid w:val="00DE5BD0"/>
    <w:rsid w:val="00DE5C98"/>
    <w:rsid w:val="00DE5D51"/>
    <w:rsid w:val="00DE5EA9"/>
    <w:rsid w:val="00DE6024"/>
    <w:rsid w:val="00DE6233"/>
    <w:rsid w:val="00DE654F"/>
    <w:rsid w:val="00DE65C9"/>
    <w:rsid w:val="00DE670B"/>
    <w:rsid w:val="00DE67D0"/>
    <w:rsid w:val="00DE694F"/>
    <w:rsid w:val="00DE7010"/>
    <w:rsid w:val="00DE7076"/>
    <w:rsid w:val="00DE764D"/>
    <w:rsid w:val="00DE76A6"/>
    <w:rsid w:val="00DE79F9"/>
    <w:rsid w:val="00DE7E1D"/>
    <w:rsid w:val="00DE7FCC"/>
    <w:rsid w:val="00DF040D"/>
    <w:rsid w:val="00DF0908"/>
    <w:rsid w:val="00DF098C"/>
    <w:rsid w:val="00DF0B6E"/>
    <w:rsid w:val="00DF0D30"/>
    <w:rsid w:val="00DF1025"/>
    <w:rsid w:val="00DF11FB"/>
    <w:rsid w:val="00DF1260"/>
    <w:rsid w:val="00DF15E0"/>
    <w:rsid w:val="00DF17FC"/>
    <w:rsid w:val="00DF1811"/>
    <w:rsid w:val="00DF18DE"/>
    <w:rsid w:val="00DF1967"/>
    <w:rsid w:val="00DF19F9"/>
    <w:rsid w:val="00DF1EFD"/>
    <w:rsid w:val="00DF2042"/>
    <w:rsid w:val="00DF2610"/>
    <w:rsid w:val="00DF2707"/>
    <w:rsid w:val="00DF2902"/>
    <w:rsid w:val="00DF29E0"/>
    <w:rsid w:val="00DF2A89"/>
    <w:rsid w:val="00DF2BA0"/>
    <w:rsid w:val="00DF2CAE"/>
    <w:rsid w:val="00DF2CDF"/>
    <w:rsid w:val="00DF2E8F"/>
    <w:rsid w:val="00DF306E"/>
    <w:rsid w:val="00DF30C6"/>
    <w:rsid w:val="00DF30E3"/>
    <w:rsid w:val="00DF33EE"/>
    <w:rsid w:val="00DF37A0"/>
    <w:rsid w:val="00DF3C17"/>
    <w:rsid w:val="00DF3D6B"/>
    <w:rsid w:val="00DF3F27"/>
    <w:rsid w:val="00DF3FEF"/>
    <w:rsid w:val="00DF4084"/>
    <w:rsid w:val="00DF43AD"/>
    <w:rsid w:val="00DF4457"/>
    <w:rsid w:val="00DF461A"/>
    <w:rsid w:val="00DF4676"/>
    <w:rsid w:val="00DF4CF2"/>
    <w:rsid w:val="00DF4F1A"/>
    <w:rsid w:val="00DF5051"/>
    <w:rsid w:val="00DF50DB"/>
    <w:rsid w:val="00DF50E8"/>
    <w:rsid w:val="00DF5133"/>
    <w:rsid w:val="00DF5232"/>
    <w:rsid w:val="00DF53D1"/>
    <w:rsid w:val="00DF561C"/>
    <w:rsid w:val="00DF572B"/>
    <w:rsid w:val="00DF5B56"/>
    <w:rsid w:val="00DF5C24"/>
    <w:rsid w:val="00DF5CE5"/>
    <w:rsid w:val="00DF5FC5"/>
    <w:rsid w:val="00DF6203"/>
    <w:rsid w:val="00DF6375"/>
    <w:rsid w:val="00DF6629"/>
    <w:rsid w:val="00DF66C9"/>
    <w:rsid w:val="00DF68F4"/>
    <w:rsid w:val="00DF69C6"/>
    <w:rsid w:val="00DF6B1C"/>
    <w:rsid w:val="00DF6DBA"/>
    <w:rsid w:val="00DF6EF1"/>
    <w:rsid w:val="00DF705F"/>
    <w:rsid w:val="00DF7108"/>
    <w:rsid w:val="00DF72D7"/>
    <w:rsid w:val="00DF7BCF"/>
    <w:rsid w:val="00DF7CE6"/>
    <w:rsid w:val="00E0035B"/>
    <w:rsid w:val="00E0037C"/>
    <w:rsid w:val="00E0042D"/>
    <w:rsid w:val="00E00576"/>
    <w:rsid w:val="00E006B3"/>
    <w:rsid w:val="00E009E3"/>
    <w:rsid w:val="00E00A56"/>
    <w:rsid w:val="00E00ADC"/>
    <w:rsid w:val="00E00BCA"/>
    <w:rsid w:val="00E00F61"/>
    <w:rsid w:val="00E01162"/>
    <w:rsid w:val="00E016A3"/>
    <w:rsid w:val="00E0188C"/>
    <w:rsid w:val="00E018B9"/>
    <w:rsid w:val="00E019D6"/>
    <w:rsid w:val="00E01CB3"/>
    <w:rsid w:val="00E02121"/>
    <w:rsid w:val="00E023DD"/>
    <w:rsid w:val="00E02443"/>
    <w:rsid w:val="00E029ED"/>
    <w:rsid w:val="00E02B0C"/>
    <w:rsid w:val="00E02B21"/>
    <w:rsid w:val="00E02C72"/>
    <w:rsid w:val="00E02CF9"/>
    <w:rsid w:val="00E02F81"/>
    <w:rsid w:val="00E0310C"/>
    <w:rsid w:val="00E031CE"/>
    <w:rsid w:val="00E034C4"/>
    <w:rsid w:val="00E036F9"/>
    <w:rsid w:val="00E03863"/>
    <w:rsid w:val="00E03BA7"/>
    <w:rsid w:val="00E03C84"/>
    <w:rsid w:val="00E03E91"/>
    <w:rsid w:val="00E03F13"/>
    <w:rsid w:val="00E03F6C"/>
    <w:rsid w:val="00E03F91"/>
    <w:rsid w:val="00E0436C"/>
    <w:rsid w:val="00E044AB"/>
    <w:rsid w:val="00E046C3"/>
    <w:rsid w:val="00E04861"/>
    <w:rsid w:val="00E04872"/>
    <w:rsid w:val="00E04993"/>
    <w:rsid w:val="00E049A4"/>
    <w:rsid w:val="00E04A1C"/>
    <w:rsid w:val="00E04BA6"/>
    <w:rsid w:val="00E052F6"/>
    <w:rsid w:val="00E0538B"/>
    <w:rsid w:val="00E053FC"/>
    <w:rsid w:val="00E05A80"/>
    <w:rsid w:val="00E05B81"/>
    <w:rsid w:val="00E05D05"/>
    <w:rsid w:val="00E05DE3"/>
    <w:rsid w:val="00E06644"/>
    <w:rsid w:val="00E0686D"/>
    <w:rsid w:val="00E069DF"/>
    <w:rsid w:val="00E071AA"/>
    <w:rsid w:val="00E0776B"/>
    <w:rsid w:val="00E079A5"/>
    <w:rsid w:val="00E07DAD"/>
    <w:rsid w:val="00E07FB5"/>
    <w:rsid w:val="00E103CC"/>
    <w:rsid w:val="00E10407"/>
    <w:rsid w:val="00E1044A"/>
    <w:rsid w:val="00E10702"/>
    <w:rsid w:val="00E10D45"/>
    <w:rsid w:val="00E10E82"/>
    <w:rsid w:val="00E10FBA"/>
    <w:rsid w:val="00E11007"/>
    <w:rsid w:val="00E110E7"/>
    <w:rsid w:val="00E11102"/>
    <w:rsid w:val="00E1144B"/>
    <w:rsid w:val="00E11605"/>
    <w:rsid w:val="00E11AD7"/>
    <w:rsid w:val="00E11B20"/>
    <w:rsid w:val="00E11F3C"/>
    <w:rsid w:val="00E11FBF"/>
    <w:rsid w:val="00E12079"/>
    <w:rsid w:val="00E12231"/>
    <w:rsid w:val="00E12532"/>
    <w:rsid w:val="00E12747"/>
    <w:rsid w:val="00E13280"/>
    <w:rsid w:val="00E137E8"/>
    <w:rsid w:val="00E13916"/>
    <w:rsid w:val="00E13934"/>
    <w:rsid w:val="00E13E3B"/>
    <w:rsid w:val="00E14315"/>
    <w:rsid w:val="00E143B3"/>
    <w:rsid w:val="00E144DF"/>
    <w:rsid w:val="00E145C0"/>
    <w:rsid w:val="00E14F47"/>
    <w:rsid w:val="00E14FB0"/>
    <w:rsid w:val="00E150D8"/>
    <w:rsid w:val="00E1519D"/>
    <w:rsid w:val="00E154FA"/>
    <w:rsid w:val="00E158D8"/>
    <w:rsid w:val="00E1594C"/>
    <w:rsid w:val="00E15E75"/>
    <w:rsid w:val="00E1610B"/>
    <w:rsid w:val="00E16299"/>
    <w:rsid w:val="00E1636C"/>
    <w:rsid w:val="00E163EB"/>
    <w:rsid w:val="00E165B9"/>
    <w:rsid w:val="00E16D4A"/>
    <w:rsid w:val="00E16D55"/>
    <w:rsid w:val="00E170F0"/>
    <w:rsid w:val="00E17182"/>
    <w:rsid w:val="00E172DD"/>
    <w:rsid w:val="00E175FD"/>
    <w:rsid w:val="00E179CA"/>
    <w:rsid w:val="00E17BAB"/>
    <w:rsid w:val="00E17FA2"/>
    <w:rsid w:val="00E206B8"/>
    <w:rsid w:val="00E208D5"/>
    <w:rsid w:val="00E208F2"/>
    <w:rsid w:val="00E2093D"/>
    <w:rsid w:val="00E20E85"/>
    <w:rsid w:val="00E20E95"/>
    <w:rsid w:val="00E2137B"/>
    <w:rsid w:val="00E2146D"/>
    <w:rsid w:val="00E21471"/>
    <w:rsid w:val="00E2165E"/>
    <w:rsid w:val="00E2183C"/>
    <w:rsid w:val="00E21A6F"/>
    <w:rsid w:val="00E21B3A"/>
    <w:rsid w:val="00E21CA2"/>
    <w:rsid w:val="00E21DB7"/>
    <w:rsid w:val="00E21ED0"/>
    <w:rsid w:val="00E22109"/>
    <w:rsid w:val="00E22330"/>
    <w:rsid w:val="00E2270E"/>
    <w:rsid w:val="00E22775"/>
    <w:rsid w:val="00E227D3"/>
    <w:rsid w:val="00E227F4"/>
    <w:rsid w:val="00E22CF6"/>
    <w:rsid w:val="00E22DA4"/>
    <w:rsid w:val="00E2320C"/>
    <w:rsid w:val="00E23615"/>
    <w:rsid w:val="00E23753"/>
    <w:rsid w:val="00E23AEC"/>
    <w:rsid w:val="00E23BAE"/>
    <w:rsid w:val="00E23C48"/>
    <w:rsid w:val="00E23FE0"/>
    <w:rsid w:val="00E244D3"/>
    <w:rsid w:val="00E24828"/>
    <w:rsid w:val="00E24B81"/>
    <w:rsid w:val="00E24BE3"/>
    <w:rsid w:val="00E24C22"/>
    <w:rsid w:val="00E24CA3"/>
    <w:rsid w:val="00E25227"/>
    <w:rsid w:val="00E254DA"/>
    <w:rsid w:val="00E254EE"/>
    <w:rsid w:val="00E258AA"/>
    <w:rsid w:val="00E25947"/>
    <w:rsid w:val="00E25C18"/>
    <w:rsid w:val="00E2613D"/>
    <w:rsid w:val="00E26223"/>
    <w:rsid w:val="00E262F0"/>
    <w:rsid w:val="00E26329"/>
    <w:rsid w:val="00E2642C"/>
    <w:rsid w:val="00E264C8"/>
    <w:rsid w:val="00E26516"/>
    <w:rsid w:val="00E266A7"/>
    <w:rsid w:val="00E266E2"/>
    <w:rsid w:val="00E266F1"/>
    <w:rsid w:val="00E26904"/>
    <w:rsid w:val="00E2696B"/>
    <w:rsid w:val="00E26DD1"/>
    <w:rsid w:val="00E27121"/>
    <w:rsid w:val="00E272C6"/>
    <w:rsid w:val="00E27374"/>
    <w:rsid w:val="00E2767C"/>
    <w:rsid w:val="00E2769A"/>
    <w:rsid w:val="00E276D4"/>
    <w:rsid w:val="00E27961"/>
    <w:rsid w:val="00E30301"/>
    <w:rsid w:val="00E30326"/>
    <w:rsid w:val="00E30765"/>
    <w:rsid w:val="00E308D3"/>
    <w:rsid w:val="00E30B23"/>
    <w:rsid w:val="00E30B5A"/>
    <w:rsid w:val="00E30CD1"/>
    <w:rsid w:val="00E3123D"/>
    <w:rsid w:val="00E312F3"/>
    <w:rsid w:val="00E3138B"/>
    <w:rsid w:val="00E31461"/>
    <w:rsid w:val="00E315C3"/>
    <w:rsid w:val="00E315E9"/>
    <w:rsid w:val="00E316FC"/>
    <w:rsid w:val="00E319D8"/>
    <w:rsid w:val="00E31D43"/>
    <w:rsid w:val="00E31DE8"/>
    <w:rsid w:val="00E32264"/>
    <w:rsid w:val="00E32398"/>
    <w:rsid w:val="00E32514"/>
    <w:rsid w:val="00E32608"/>
    <w:rsid w:val="00E32F64"/>
    <w:rsid w:val="00E33106"/>
    <w:rsid w:val="00E331B3"/>
    <w:rsid w:val="00E332CA"/>
    <w:rsid w:val="00E33359"/>
    <w:rsid w:val="00E3343A"/>
    <w:rsid w:val="00E3357A"/>
    <w:rsid w:val="00E335DC"/>
    <w:rsid w:val="00E338B4"/>
    <w:rsid w:val="00E33B5B"/>
    <w:rsid w:val="00E33C59"/>
    <w:rsid w:val="00E33D46"/>
    <w:rsid w:val="00E33D58"/>
    <w:rsid w:val="00E33D96"/>
    <w:rsid w:val="00E33F1F"/>
    <w:rsid w:val="00E34112"/>
    <w:rsid w:val="00E3416F"/>
    <w:rsid w:val="00E34188"/>
    <w:rsid w:val="00E341B4"/>
    <w:rsid w:val="00E34239"/>
    <w:rsid w:val="00E3428C"/>
    <w:rsid w:val="00E343B3"/>
    <w:rsid w:val="00E3465A"/>
    <w:rsid w:val="00E34A45"/>
    <w:rsid w:val="00E34B6E"/>
    <w:rsid w:val="00E34BFD"/>
    <w:rsid w:val="00E34F74"/>
    <w:rsid w:val="00E350A3"/>
    <w:rsid w:val="00E350DD"/>
    <w:rsid w:val="00E350DE"/>
    <w:rsid w:val="00E35252"/>
    <w:rsid w:val="00E35559"/>
    <w:rsid w:val="00E35578"/>
    <w:rsid w:val="00E3566F"/>
    <w:rsid w:val="00E35DE0"/>
    <w:rsid w:val="00E35F1A"/>
    <w:rsid w:val="00E36031"/>
    <w:rsid w:val="00E361A3"/>
    <w:rsid w:val="00E3665C"/>
    <w:rsid w:val="00E369EE"/>
    <w:rsid w:val="00E36C77"/>
    <w:rsid w:val="00E36E97"/>
    <w:rsid w:val="00E3723A"/>
    <w:rsid w:val="00E37421"/>
    <w:rsid w:val="00E37860"/>
    <w:rsid w:val="00E40209"/>
    <w:rsid w:val="00E403B2"/>
    <w:rsid w:val="00E403B3"/>
    <w:rsid w:val="00E40548"/>
    <w:rsid w:val="00E40556"/>
    <w:rsid w:val="00E40720"/>
    <w:rsid w:val="00E4092D"/>
    <w:rsid w:val="00E409E5"/>
    <w:rsid w:val="00E40B53"/>
    <w:rsid w:val="00E40FE1"/>
    <w:rsid w:val="00E4175E"/>
    <w:rsid w:val="00E417EC"/>
    <w:rsid w:val="00E419E1"/>
    <w:rsid w:val="00E41A60"/>
    <w:rsid w:val="00E41F4F"/>
    <w:rsid w:val="00E42234"/>
    <w:rsid w:val="00E4224E"/>
    <w:rsid w:val="00E4232B"/>
    <w:rsid w:val="00E42437"/>
    <w:rsid w:val="00E42818"/>
    <w:rsid w:val="00E42A1A"/>
    <w:rsid w:val="00E4303D"/>
    <w:rsid w:val="00E4319F"/>
    <w:rsid w:val="00E4326F"/>
    <w:rsid w:val="00E43601"/>
    <w:rsid w:val="00E43617"/>
    <w:rsid w:val="00E43A24"/>
    <w:rsid w:val="00E43B5B"/>
    <w:rsid w:val="00E43E2B"/>
    <w:rsid w:val="00E44082"/>
    <w:rsid w:val="00E444FE"/>
    <w:rsid w:val="00E446F1"/>
    <w:rsid w:val="00E44965"/>
    <w:rsid w:val="00E450C0"/>
    <w:rsid w:val="00E45A57"/>
    <w:rsid w:val="00E45B3B"/>
    <w:rsid w:val="00E45D13"/>
    <w:rsid w:val="00E45D4D"/>
    <w:rsid w:val="00E45E36"/>
    <w:rsid w:val="00E46085"/>
    <w:rsid w:val="00E4621A"/>
    <w:rsid w:val="00E46273"/>
    <w:rsid w:val="00E4676D"/>
    <w:rsid w:val="00E46886"/>
    <w:rsid w:val="00E4689B"/>
    <w:rsid w:val="00E4719D"/>
    <w:rsid w:val="00E4724B"/>
    <w:rsid w:val="00E4726A"/>
    <w:rsid w:val="00E478F5"/>
    <w:rsid w:val="00E47AEF"/>
    <w:rsid w:val="00E47C46"/>
    <w:rsid w:val="00E47CB6"/>
    <w:rsid w:val="00E47E27"/>
    <w:rsid w:val="00E47FBD"/>
    <w:rsid w:val="00E50219"/>
    <w:rsid w:val="00E5026A"/>
    <w:rsid w:val="00E50881"/>
    <w:rsid w:val="00E508D3"/>
    <w:rsid w:val="00E50E20"/>
    <w:rsid w:val="00E5107A"/>
    <w:rsid w:val="00E51491"/>
    <w:rsid w:val="00E51671"/>
    <w:rsid w:val="00E51794"/>
    <w:rsid w:val="00E51AF4"/>
    <w:rsid w:val="00E51CDB"/>
    <w:rsid w:val="00E51DF2"/>
    <w:rsid w:val="00E51E30"/>
    <w:rsid w:val="00E520B7"/>
    <w:rsid w:val="00E52579"/>
    <w:rsid w:val="00E52AAD"/>
    <w:rsid w:val="00E5317E"/>
    <w:rsid w:val="00E531B7"/>
    <w:rsid w:val="00E53208"/>
    <w:rsid w:val="00E5337E"/>
    <w:rsid w:val="00E533B3"/>
    <w:rsid w:val="00E53547"/>
    <w:rsid w:val="00E5357F"/>
    <w:rsid w:val="00E537F7"/>
    <w:rsid w:val="00E53B75"/>
    <w:rsid w:val="00E54448"/>
    <w:rsid w:val="00E546BA"/>
    <w:rsid w:val="00E54816"/>
    <w:rsid w:val="00E548A3"/>
    <w:rsid w:val="00E54903"/>
    <w:rsid w:val="00E54A89"/>
    <w:rsid w:val="00E54D7B"/>
    <w:rsid w:val="00E54E3B"/>
    <w:rsid w:val="00E54E8B"/>
    <w:rsid w:val="00E54FEA"/>
    <w:rsid w:val="00E5519B"/>
    <w:rsid w:val="00E55241"/>
    <w:rsid w:val="00E552BA"/>
    <w:rsid w:val="00E55520"/>
    <w:rsid w:val="00E5571D"/>
    <w:rsid w:val="00E5578A"/>
    <w:rsid w:val="00E55DA2"/>
    <w:rsid w:val="00E56236"/>
    <w:rsid w:val="00E56D7F"/>
    <w:rsid w:val="00E5712F"/>
    <w:rsid w:val="00E5728A"/>
    <w:rsid w:val="00E57565"/>
    <w:rsid w:val="00E57762"/>
    <w:rsid w:val="00E579AA"/>
    <w:rsid w:val="00E57CB4"/>
    <w:rsid w:val="00E57E66"/>
    <w:rsid w:val="00E600DC"/>
    <w:rsid w:val="00E601C4"/>
    <w:rsid w:val="00E60225"/>
    <w:rsid w:val="00E604ED"/>
    <w:rsid w:val="00E6059C"/>
    <w:rsid w:val="00E605A1"/>
    <w:rsid w:val="00E605CD"/>
    <w:rsid w:val="00E60802"/>
    <w:rsid w:val="00E60C90"/>
    <w:rsid w:val="00E60CF0"/>
    <w:rsid w:val="00E60D10"/>
    <w:rsid w:val="00E60ED6"/>
    <w:rsid w:val="00E60FF1"/>
    <w:rsid w:val="00E61081"/>
    <w:rsid w:val="00E611CD"/>
    <w:rsid w:val="00E616A3"/>
    <w:rsid w:val="00E61A8D"/>
    <w:rsid w:val="00E61C69"/>
    <w:rsid w:val="00E620FB"/>
    <w:rsid w:val="00E623C5"/>
    <w:rsid w:val="00E62464"/>
    <w:rsid w:val="00E62883"/>
    <w:rsid w:val="00E62A6F"/>
    <w:rsid w:val="00E63240"/>
    <w:rsid w:val="00E63363"/>
    <w:rsid w:val="00E63838"/>
    <w:rsid w:val="00E63DF5"/>
    <w:rsid w:val="00E63E74"/>
    <w:rsid w:val="00E64434"/>
    <w:rsid w:val="00E64569"/>
    <w:rsid w:val="00E6458B"/>
    <w:rsid w:val="00E6479F"/>
    <w:rsid w:val="00E647A0"/>
    <w:rsid w:val="00E649B0"/>
    <w:rsid w:val="00E649FC"/>
    <w:rsid w:val="00E64B81"/>
    <w:rsid w:val="00E64BFE"/>
    <w:rsid w:val="00E64D7D"/>
    <w:rsid w:val="00E64DBD"/>
    <w:rsid w:val="00E6507D"/>
    <w:rsid w:val="00E6550E"/>
    <w:rsid w:val="00E65811"/>
    <w:rsid w:val="00E65839"/>
    <w:rsid w:val="00E65A63"/>
    <w:rsid w:val="00E65ACD"/>
    <w:rsid w:val="00E65BF9"/>
    <w:rsid w:val="00E65C24"/>
    <w:rsid w:val="00E65F3A"/>
    <w:rsid w:val="00E665A5"/>
    <w:rsid w:val="00E666E4"/>
    <w:rsid w:val="00E66837"/>
    <w:rsid w:val="00E66E98"/>
    <w:rsid w:val="00E67174"/>
    <w:rsid w:val="00E672EF"/>
    <w:rsid w:val="00E67AC5"/>
    <w:rsid w:val="00E67AC8"/>
    <w:rsid w:val="00E67C51"/>
    <w:rsid w:val="00E701BE"/>
    <w:rsid w:val="00E7043F"/>
    <w:rsid w:val="00E7044F"/>
    <w:rsid w:val="00E706CE"/>
    <w:rsid w:val="00E708F9"/>
    <w:rsid w:val="00E70B73"/>
    <w:rsid w:val="00E70CC2"/>
    <w:rsid w:val="00E711BE"/>
    <w:rsid w:val="00E71428"/>
    <w:rsid w:val="00E71AF7"/>
    <w:rsid w:val="00E71E3B"/>
    <w:rsid w:val="00E72018"/>
    <w:rsid w:val="00E72256"/>
    <w:rsid w:val="00E7230C"/>
    <w:rsid w:val="00E723E1"/>
    <w:rsid w:val="00E7292E"/>
    <w:rsid w:val="00E72BA4"/>
    <w:rsid w:val="00E72D0E"/>
    <w:rsid w:val="00E72E0D"/>
    <w:rsid w:val="00E72EB5"/>
    <w:rsid w:val="00E72EFC"/>
    <w:rsid w:val="00E73384"/>
    <w:rsid w:val="00E73817"/>
    <w:rsid w:val="00E738F2"/>
    <w:rsid w:val="00E73B84"/>
    <w:rsid w:val="00E73D4F"/>
    <w:rsid w:val="00E73EE7"/>
    <w:rsid w:val="00E74113"/>
    <w:rsid w:val="00E7420D"/>
    <w:rsid w:val="00E74358"/>
    <w:rsid w:val="00E7451C"/>
    <w:rsid w:val="00E746F8"/>
    <w:rsid w:val="00E74749"/>
    <w:rsid w:val="00E748C2"/>
    <w:rsid w:val="00E74C7B"/>
    <w:rsid w:val="00E74E6B"/>
    <w:rsid w:val="00E750A3"/>
    <w:rsid w:val="00E754CE"/>
    <w:rsid w:val="00E757CB"/>
    <w:rsid w:val="00E758EC"/>
    <w:rsid w:val="00E759C2"/>
    <w:rsid w:val="00E75B8C"/>
    <w:rsid w:val="00E75CC4"/>
    <w:rsid w:val="00E75D0A"/>
    <w:rsid w:val="00E75D81"/>
    <w:rsid w:val="00E76500"/>
    <w:rsid w:val="00E76709"/>
    <w:rsid w:val="00E76CC9"/>
    <w:rsid w:val="00E76DA9"/>
    <w:rsid w:val="00E76E9D"/>
    <w:rsid w:val="00E775B4"/>
    <w:rsid w:val="00E775BC"/>
    <w:rsid w:val="00E775C7"/>
    <w:rsid w:val="00E77660"/>
    <w:rsid w:val="00E77856"/>
    <w:rsid w:val="00E80267"/>
    <w:rsid w:val="00E803A1"/>
    <w:rsid w:val="00E803F3"/>
    <w:rsid w:val="00E8070C"/>
    <w:rsid w:val="00E80FA5"/>
    <w:rsid w:val="00E810DA"/>
    <w:rsid w:val="00E8182F"/>
    <w:rsid w:val="00E81C78"/>
    <w:rsid w:val="00E81D01"/>
    <w:rsid w:val="00E81D53"/>
    <w:rsid w:val="00E82273"/>
    <w:rsid w:val="00E8234C"/>
    <w:rsid w:val="00E826A0"/>
    <w:rsid w:val="00E826CC"/>
    <w:rsid w:val="00E82E84"/>
    <w:rsid w:val="00E82EFB"/>
    <w:rsid w:val="00E8326B"/>
    <w:rsid w:val="00E83386"/>
    <w:rsid w:val="00E833B9"/>
    <w:rsid w:val="00E83695"/>
    <w:rsid w:val="00E8372C"/>
    <w:rsid w:val="00E83979"/>
    <w:rsid w:val="00E83AA9"/>
    <w:rsid w:val="00E84022"/>
    <w:rsid w:val="00E8489E"/>
    <w:rsid w:val="00E84B1C"/>
    <w:rsid w:val="00E84E2A"/>
    <w:rsid w:val="00E84E93"/>
    <w:rsid w:val="00E84F08"/>
    <w:rsid w:val="00E855E9"/>
    <w:rsid w:val="00E85652"/>
    <w:rsid w:val="00E856F9"/>
    <w:rsid w:val="00E8580A"/>
    <w:rsid w:val="00E85928"/>
    <w:rsid w:val="00E859FC"/>
    <w:rsid w:val="00E85BF5"/>
    <w:rsid w:val="00E865C2"/>
    <w:rsid w:val="00E865C3"/>
    <w:rsid w:val="00E866C3"/>
    <w:rsid w:val="00E866E6"/>
    <w:rsid w:val="00E8683B"/>
    <w:rsid w:val="00E86CD9"/>
    <w:rsid w:val="00E87265"/>
    <w:rsid w:val="00E877C9"/>
    <w:rsid w:val="00E87822"/>
    <w:rsid w:val="00E87F47"/>
    <w:rsid w:val="00E90395"/>
    <w:rsid w:val="00E9056E"/>
    <w:rsid w:val="00E906BF"/>
    <w:rsid w:val="00E90E49"/>
    <w:rsid w:val="00E90FE5"/>
    <w:rsid w:val="00E9102C"/>
    <w:rsid w:val="00E9104A"/>
    <w:rsid w:val="00E911B7"/>
    <w:rsid w:val="00E913A1"/>
    <w:rsid w:val="00E914F8"/>
    <w:rsid w:val="00E917D7"/>
    <w:rsid w:val="00E917F9"/>
    <w:rsid w:val="00E918CE"/>
    <w:rsid w:val="00E91A4B"/>
    <w:rsid w:val="00E920A7"/>
    <w:rsid w:val="00E921F6"/>
    <w:rsid w:val="00E921F9"/>
    <w:rsid w:val="00E923DE"/>
    <w:rsid w:val="00E92431"/>
    <w:rsid w:val="00E9269B"/>
    <w:rsid w:val="00E92738"/>
    <w:rsid w:val="00E9291C"/>
    <w:rsid w:val="00E929AF"/>
    <w:rsid w:val="00E92C27"/>
    <w:rsid w:val="00E92E83"/>
    <w:rsid w:val="00E93206"/>
    <w:rsid w:val="00E93376"/>
    <w:rsid w:val="00E935FF"/>
    <w:rsid w:val="00E936AF"/>
    <w:rsid w:val="00E93883"/>
    <w:rsid w:val="00E93B54"/>
    <w:rsid w:val="00E93FFE"/>
    <w:rsid w:val="00E94093"/>
    <w:rsid w:val="00E94351"/>
    <w:rsid w:val="00E9436B"/>
    <w:rsid w:val="00E944A9"/>
    <w:rsid w:val="00E9462F"/>
    <w:rsid w:val="00E94AB2"/>
    <w:rsid w:val="00E94E6B"/>
    <w:rsid w:val="00E94F8A"/>
    <w:rsid w:val="00E951C0"/>
    <w:rsid w:val="00E95255"/>
    <w:rsid w:val="00E955A9"/>
    <w:rsid w:val="00E955BA"/>
    <w:rsid w:val="00E95BF3"/>
    <w:rsid w:val="00E95D43"/>
    <w:rsid w:val="00E95F4C"/>
    <w:rsid w:val="00E95F54"/>
    <w:rsid w:val="00E95F5A"/>
    <w:rsid w:val="00E96058"/>
    <w:rsid w:val="00E96084"/>
    <w:rsid w:val="00E9661C"/>
    <w:rsid w:val="00E966C7"/>
    <w:rsid w:val="00E968E6"/>
    <w:rsid w:val="00E96936"/>
    <w:rsid w:val="00E96999"/>
    <w:rsid w:val="00E96F17"/>
    <w:rsid w:val="00E96F54"/>
    <w:rsid w:val="00E96F5E"/>
    <w:rsid w:val="00E9742F"/>
    <w:rsid w:val="00E9762E"/>
    <w:rsid w:val="00E97684"/>
    <w:rsid w:val="00E9795E"/>
    <w:rsid w:val="00E97A3A"/>
    <w:rsid w:val="00E97A83"/>
    <w:rsid w:val="00E97C55"/>
    <w:rsid w:val="00E97F5E"/>
    <w:rsid w:val="00EA0198"/>
    <w:rsid w:val="00EA034D"/>
    <w:rsid w:val="00EA03A7"/>
    <w:rsid w:val="00EA077E"/>
    <w:rsid w:val="00EA088A"/>
    <w:rsid w:val="00EA08B1"/>
    <w:rsid w:val="00EA0A22"/>
    <w:rsid w:val="00EA0AC3"/>
    <w:rsid w:val="00EA0E72"/>
    <w:rsid w:val="00EA0F04"/>
    <w:rsid w:val="00EA100F"/>
    <w:rsid w:val="00EA1073"/>
    <w:rsid w:val="00EA10DF"/>
    <w:rsid w:val="00EA1192"/>
    <w:rsid w:val="00EA13DD"/>
    <w:rsid w:val="00EA14C6"/>
    <w:rsid w:val="00EA14E6"/>
    <w:rsid w:val="00EA156B"/>
    <w:rsid w:val="00EA18F6"/>
    <w:rsid w:val="00EA1C41"/>
    <w:rsid w:val="00EA1ED1"/>
    <w:rsid w:val="00EA2142"/>
    <w:rsid w:val="00EA2191"/>
    <w:rsid w:val="00EA23AD"/>
    <w:rsid w:val="00EA268B"/>
    <w:rsid w:val="00EA2BDB"/>
    <w:rsid w:val="00EA2DE5"/>
    <w:rsid w:val="00EA3238"/>
    <w:rsid w:val="00EA35D1"/>
    <w:rsid w:val="00EA36C8"/>
    <w:rsid w:val="00EA392F"/>
    <w:rsid w:val="00EA3A8D"/>
    <w:rsid w:val="00EA3C29"/>
    <w:rsid w:val="00EA3DF4"/>
    <w:rsid w:val="00EA3EDA"/>
    <w:rsid w:val="00EA4186"/>
    <w:rsid w:val="00EA4198"/>
    <w:rsid w:val="00EA4593"/>
    <w:rsid w:val="00EA4C8D"/>
    <w:rsid w:val="00EA4D43"/>
    <w:rsid w:val="00EA4E7B"/>
    <w:rsid w:val="00EA50F8"/>
    <w:rsid w:val="00EA5880"/>
    <w:rsid w:val="00EA59B7"/>
    <w:rsid w:val="00EA5E0C"/>
    <w:rsid w:val="00EA5FC2"/>
    <w:rsid w:val="00EA611B"/>
    <w:rsid w:val="00EA616E"/>
    <w:rsid w:val="00EA663B"/>
    <w:rsid w:val="00EA6695"/>
    <w:rsid w:val="00EA67CD"/>
    <w:rsid w:val="00EA6988"/>
    <w:rsid w:val="00EA6AC7"/>
    <w:rsid w:val="00EA6BD1"/>
    <w:rsid w:val="00EA6E55"/>
    <w:rsid w:val="00EA6FF8"/>
    <w:rsid w:val="00EA71D3"/>
    <w:rsid w:val="00EA7211"/>
    <w:rsid w:val="00EA741A"/>
    <w:rsid w:val="00EA7709"/>
    <w:rsid w:val="00EA7899"/>
    <w:rsid w:val="00EA7A41"/>
    <w:rsid w:val="00EA7B6A"/>
    <w:rsid w:val="00EA7D7A"/>
    <w:rsid w:val="00EA7F26"/>
    <w:rsid w:val="00EA7FC8"/>
    <w:rsid w:val="00EB02CE"/>
    <w:rsid w:val="00EB047C"/>
    <w:rsid w:val="00EB04A2"/>
    <w:rsid w:val="00EB059A"/>
    <w:rsid w:val="00EB05F5"/>
    <w:rsid w:val="00EB065F"/>
    <w:rsid w:val="00EB077B"/>
    <w:rsid w:val="00EB087F"/>
    <w:rsid w:val="00EB08C0"/>
    <w:rsid w:val="00EB0A7A"/>
    <w:rsid w:val="00EB0C7B"/>
    <w:rsid w:val="00EB0C7F"/>
    <w:rsid w:val="00EB0D33"/>
    <w:rsid w:val="00EB111E"/>
    <w:rsid w:val="00EB1280"/>
    <w:rsid w:val="00EB19B8"/>
    <w:rsid w:val="00EB19CD"/>
    <w:rsid w:val="00EB1EB3"/>
    <w:rsid w:val="00EB1FE7"/>
    <w:rsid w:val="00EB21B2"/>
    <w:rsid w:val="00EB220C"/>
    <w:rsid w:val="00EB23B7"/>
    <w:rsid w:val="00EB25D7"/>
    <w:rsid w:val="00EB2746"/>
    <w:rsid w:val="00EB2D66"/>
    <w:rsid w:val="00EB2E71"/>
    <w:rsid w:val="00EB2E87"/>
    <w:rsid w:val="00EB2F34"/>
    <w:rsid w:val="00EB32B5"/>
    <w:rsid w:val="00EB32F8"/>
    <w:rsid w:val="00EB34A3"/>
    <w:rsid w:val="00EB3972"/>
    <w:rsid w:val="00EB3D60"/>
    <w:rsid w:val="00EB3E8F"/>
    <w:rsid w:val="00EB3FEB"/>
    <w:rsid w:val="00EB4666"/>
    <w:rsid w:val="00EB48E2"/>
    <w:rsid w:val="00EB4962"/>
    <w:rsid w:val="00EB4AD3"/>
    <w:rsid w:val="00EB4BB3"/>
    <w:rsid w:val="00EB4C7A"/>
    <w:rsid w:val="00EB4DB2"/>
    <w:rsid w:val="00EB4EA2"/>
    <w:rsid w:val="00EB4F3B"/>
    <w:rsid w:val="00EB4FDE"/>
    <w:rsid w:val="00EB520E"/>
    <w:rsid w:val="00EB5237"/>
    <w:rsid w:val="00EB5688"/>
    <w:rsid w:val="00EB5E28"/>
    <w:rsid w:val="00EB6138"/>
    <w:rsid w:val="00EB6248"/>
    <w:rsid w:val="00EB640B"/>
    <w:rsid w:val="00EB640D"/>
    <w:rsid w:val="00EB6579"/>
    <w:rsid w:val="00EB6D33"/>
    <w:rsid w:val="00EB6F0C"/>
    <w:rsid w:val="00EB7390"/>
    <w:rsid w:val="00EB7495"/>
    <w:rsid w:val="00EB74DE"/>
    <w:rsid w:val="00EB76E0"/>
    <w:rsid w:val="00EB7A9C"/>
    <w:rsid w:val="00EB7BA9"/>
    <w:rsid w:val="00EB7C69"/>
    <w:rsid w:val="00EB7D4E"/>
    <w:rsid w:val="00EB7E8E"/>
    <w:rsid w:val="00EB7EC7"/>
    <w:rsid w:val="00EB7F63"/>
    <w:rsid w:val="00EC0097"/>
    <w:rsid w:val="00EC069B"/>
    <w:rsid w:val="00EC0DD0"/>
    <w:rsid w:val="00EC0F35"/>
    <w:rsid w:val="00EC11DE"/>
    <w:rsid w:val="00EC156B"/>
    <w:rsid w:val="00EC184E"/>
    <w:rsid w:val="00EC19DE"/>
    <w:rsid w:val="00EC1B8C"/>
    <w:rsid w:val="00EC1BE6"/>
    <w:rsid w:val="00EC1EAC"/>
    <w:rsid w:val="00EC2182"/>
    <w:rsid w:val="00EC2279"/>
    <w:rsid w:val="00EC2421"/>
    <w:rsid w:val="00EC24B4"/>
    <w:rsid w:val="00EC24D5"/>
    <w:rsid w:val="00EC27C6"/>
    <w:rsid w:val="00EC2E11"/>
    <w:rsid w:val="00EC2EFA"/>
    <w:rsid w:val="00EC2F78"/>
    <w:rsid w:val="00EC3045"/>
    <w:rsid w:val="00EC30B0"/>
    <w:rsid w:val="00EC30D2"/>
    <w:rsid w:val="00EC35BA"/>
    <w:rsid w:val="00EC3800"/>
    <w:rsid w:val="00EC3BD1"/>
    <w:rsid w:val="00EC3ECC"/>
    <w:rsid w:val="00EC4207"/>
    <w:rsid w:val="00EC4396"/>
    <w:rsid w:val="00EC43FF"/>
    <w:rsid w:val="00EC456F"/>
    <w:rsid w:val="00EC460B"/>
    <w:rsid w:val="00EC4A3D"/>
    <w:rsid w:val="00EC4A5C"/>
    <w:rsid w:val="00EC5634"/>
    <w:rsid w:val="00EC5653"/>
    <w:rsid w:val="00EC56D5"/>
    <w:rsid w:val="00EC5A6A"/>
    <w:rsid w:val="00EC5FD1"/>
    <w:rsid w:val="00EC645E"/>
    <w:rsid w:val="00EC65E0"/>
    <w:rsid w:val="00EC69B6"/>
    <w:rsid w:val="00EC6E43"/>
    <w:rsid w:val="00EC6F9C"/>
    <w:rsid w:val="00EC7033"/>
    <w:rsid w:val="00EC71CE"/>
    <w:rsid w:val="00EC755A"/>
    <w:rsid w:val="00EC7996"/>
    <w:rsid w:val="00EC79DD"/>
    <w:rsid w:val="00EC7A53"/>
    <w:rsid w:val="00EC7E24"/>
    <w:rsid w:val="00EC7FAE"/>
    <w:rsid w:val="00ED00E6"/>
    <w:rsid w:val="00ED0512"/>
    <w:rsid w:val="00ED0787"/>
    <w:rsid w:val="00ED0994"/>
    <w:rsid w:val="00ED1006"/>
    <w:rsid w:val="00ED1274"/>
    <w:rsid w:val="00ED1740"/>
    <w:rsid w:val="00ED19FB"/>
    <w:rsid w:val="00ED1C85"/>
    <w:rsid w:val="00ED1FFC"/>
    <w:rsid w:val="00ED208F"/>
    <w:rsid w:val="00ED2093"/>
    <w:rsid w:val="00ED20A8"/>
    <w:rsid w:val="00ED2108"/>
    <w:rsid w:val="00ED2308"/>
    <w:rsid w:val="00ED2337"/>
    <w:rsid w:val="00ED24AC"/>
    <w:rsid w:val="00ED253A"/>
    <w:rsid w:val="00ED2A24"/>
    <w:rsid w:val="00ED2B29"/>
    <w:rsid w:val="00ED2E1E"/>
    <w:rsid w:val="00ED2FB2"/>
    <w:rsid w:val="00ED2FDC"/>
    <w:rsid w:val="00ED33E2"/>
    <w:rsid w:val="00ED39FF"/>
    <w:rsid w:val="00ED3ABC"/>
    <w:rsid w:val="00ED3ACA"/>
    <w:rsid w:val="00ED3F3C"/>
    <w:rsid w:val="00ED428F"/>
    <w:rsid w:val="00ED463D"/>
    <w:rsid w:val="00ED469C"/>
    <w:rsid w:val="00ED5021"/>
    <w:rsid w:val="00ED56A0"/>
    <w:rsid w:val="00ED58B9"/>
    <w:rsid w:val="00ED619A"/>
    <w:rsid w:val="00ED6519"/>
    <w:rsid w:val="00ED6574"/>
    <w:rsid w:val="00ED6593"/>
    <w:rsid w:val="00ED66EE"/>
    <w:rsid w:val="00ED6D2F"/>
    <w:rsid w:val="00ED6DAA"/>
    <w:rsid w:val="00ED6DC6"/>
    <w:rsid w:val="00ED6FDB"/>
    <w:rsid w:val="00ED6FFD"/>
    <w:rsid w:val="00ED7374"/>
    <w:rsid w:val="00ED7673"/>
    <w:rsid w:val="00ED777A"/>
    <w:rsid w:val="00ED77D7"/>
    <w:rsid w:val="00ED799C"/>
    <w:rsid w:val="00ED7B70"/>
    <w:rsid w:val="00ED7BD6"/>
    <w:rsid w:val="00ED7DC3"/>
    <w:rsid w:val="00EE0089"/>
    <w:rsid w:val="00EE01FC"/>
    <w:rsid w:val="00EE033C"/>
    <w:rsid w:val="00EE04E3"/>
    <w:rsid w:val="00EE0634"/>
    <w:rsid w:val="00EE0734"/>
    <w:rsid w:val="00EE097B"/>
    <w:rsid w:val="00EE09A7"/>
    <w:rsid w:val="00EE0A01"/>
    <w:rsid w:val="00EE0CBE"/>
    <w:rsid w:val="00EE0D98"/>
    <w:rsid w:val="00EE0ED8"/>
    <w:rsid w:val="00EE0F2E"/>
    <w:rsid w:val="00EE1310"/>
    <w:rsid w:val="00EE1553"/>
    <w:rsid w:val="00EE16EB"/>
    <w:rsid w:val="00EE1B6A"/>
    <w:rsid w:val="00EE1EF7"/>
    <w:rsid w:val="00EE1F51"/>
    <w:rsid w:val="00EE2009"/>
    <w:rsid w:val="00EE223A"/>
    <w:rsid w:val="00EE22BB"/>
    <w:rsid w:val="00EE2342"/>
    <w:rsid w:val="00EE2618"/>
    <w:rsid w:val="00EE2753"/>
    <w:rsid w:val="00EE2AAA"/>
    <w:rsid w:val="00EE2C0F"/>
    <w:rsid w:val="00EE2C4B"/>
    <w:rsid w:val="00EE2CCB"/>
    <w:rsid w:val="00EE30A5"/>
    <w:rsid w:val="00EE3110"/>
    <w:rsid w:val="00EE339B"/>
    <w:rsid w:val="00EE3402"/>
    <w:rsid w:val="00EE341C"/>
    <w:rsid w:val="00EE3438"/>
    <w:rsid w:val="00EE36B8"/>
    <w:rsid w:val="00EE3AC3"/>
    <w:rsid w:val="00EE3B48"/>
    <w:rsid w:val="00EE3CC4"/>
    <w:rsid w:val="00EE3FEF"/>
    <w:rsid w:val="00EE44F3"/>
    <w:rsid w:val="00EE456D"/>
    <w:rsid w:val="00EE47E3"/>
    <w:rsid w:val="00EE483C"/>
    <w:rsid w:val="00EE4C10"/>
    <w:rsid w:val="00EE4F1A"/>
    <w:rsid w:val="00EE52F6"/>
    <w:rsid w:val="00EE53C4"/>
    <w:rsid w:val="00EE5448"/>
    <w:rsid w:val="00EE54EC"/>
    <w:rsid w:val="00EE5A5F"/>
    <w:rsid w:val="00EE5A8B"/>
    <w:rsid w:val="00EE5E69"/>
    <w:rsid w:val="00EE6024"/>
    <w:rsid w:val="00EE6342"/>
    <w:rsid w:val="00EE64E0"/>
    <w:rsid w:val="00EE6942"/>
    <w:rsid w:val="00EE6E5D"/>
    <w:rsid w:val="00EE7018"/>
    <w:rsid w:val="00EE71B0"/>
    <w:rsid w:val="00EE74D7"/>
    <w:rsid w:val="00EE76E3"/>
    <w:rsid w:val="00EE771D"/>
    <w:rsid w:val="00EE77BD"/>
    <w:rsid w:val="00EE7EE1"/>
    <w:rsid w:val="00EF0138"/>
    <w:rsid w:val="00EF01F4"/>
    <w:rsid w:val="00EF0508"/>
    <w:rsid w:val="00EF06EC"/>
    <w:rsid w:val="00EF08B3"/>
    <w:rsid w:val="00EF0939"/>
    <w:rsid w:val="00EF096B"/>
    <w:rsid w:val="00EF0D85"/>
    <w:rsid w:val="00EF0E3F"/>
    <w:rsid w:val="00EF0EC3"/>
    <w:rsid w:val="00EF1320"/>
    <w:rsid w:val="00EF1887"/>
    <w:rsid w:val="00EF18FE"/>
    <w:rsid w:val="00EF1BDA"/>
    <w:rsid w:val="00EF1EA4"/>
    <w:rsid w:val="00EF1EEB"/>
    <w:rsid w:val="00EF1FB1"/>
    <w:rsid w:val="00EF208D"/>
    <w:rsid w:val="00EF218C"/>
    <w:rsid w:val="00EF27F2"/>
    <w:rsid w:val="00EF293C"/>
    <w:rsid w:val="00EF33F1"/>
    <w:rsid w:val="00EF3428"/>
    <w:rsid w:val="00EF3A4A"/>
    <w:rsid w:val="00EF3F93"/>
    <w:rsid w:val="00EF3FCF"/>
    <w:rsid w:val="00EF44C2"/>
    <w:rsid w:val="00EF4930"/>
    <w:rsid w:val="00EF4E27"/>
    <w:rsid w:val="00EF4E40"/>
    <w:rsid w:val="00EF5158"/>
    <w:rsid w:val="00EF5580"/>
    <w:rsid w:val="00EF5787"/>
    <w:rsid w:val="00EF5B69"/>
    <w:rsid w:val="00EF60D0"/>
    <w:rsid w:val="00EF611E"/>
    <w:rsid w:val="00EF68ED"/>
    <w:rsid w:val="00EF6E1F"/>
    <w:rsid w:val="00EF70A8"/>
    <w:rsid w:val="00EF71EF"/>
    <w:rsid w:val="00EF7599"/>
    <w:rsid w:val="00EF7D21"/>
    <w:rsid w:val="00F0017B"/>
    <w:rsid w:val="00F0018B"/>
    <w:rsid w:val="00F0115F"/>
    <w:rsid w:val="00F012DE"/>
    <w:rsid w:val="00F01671"/>
    <w:rsid w:val="00F01686"/>
    <w:rsid w:val="00F016E6"/>
    <w:rsid w:val="00F018CC"/>
    <w:rsid w:val="00F01B7F"/>
    <w:rsid w:val="00F01D25"/>
    <w:rsid w:val="00F01F41"/>
    <w:rsid w:val="00F01F8B"/>
    <w:rsid w:val="00F02276"/>
    <w:rsid w:val="00F023A3"/>
    <w:rsid w:val="00F02497"/>
    <w:rsid w:val="00F024FF"/>
    <w:rsid w:val="00F02835"/>
    <w:rsid w:val="00F029C4"/>
    <w:rsid w:val="00F02C79"/>
    <w:rsid w:val="00F02D07"/>
    <w:rsid w:val="00F03180"/>
    <w:rsid w:val="00F034AB"/>
    <w:rsid w:val="00F035DD"/>
    <w:rsid w:val="00F0381C"/>
    <w:rsid w:val="00F03EEC"/>
    <w:rsid w:val="00F03EF9"/>
    <w:rsid w:val="00F04005"/>
    <w:rsid w:val="00F04420"/>
    <w:rsid w:val="00F04440"/>
    <w:rsid w:val="00F04513"/>
    <w:rsid w:val="00F04573"/>
    <w:rsid w:val="00F045F8"/>
    <w:rsid w:val="00F0469B"/>
    <w:rsid w:val="00F04741"/>
    <w:rsid w:val="00F04A4C"/>
    <w:rsid w:val="00F04F91"/>
    <w:rsid w:val="00F04FF2"/>
    <w:rsid w:val="00F0528D"/>
    <w:rsid w:val="00F056DA"/>
    <w:rsid w:val="00F056DE"/>
    <w:rsid w:val="00F056E9"/>
    <w:rsid w:val="00F0579F"/>
    <w:rsid w:val="00F058DF"/>
    <w:rsid w:val="00F05DB6"/>
    <w:rsid w:val="00F05E18"/>
    <w:rsid w:val="00F06167"/>
    <w:rsid w:val="00F06312"/>
    <w:rsid w:val="00F067BF"/>
    <w:rsid w:val="00F06A8B"/>
    <w:rsid w:val="00F06C67"/>
    <w:rsid w:val="00F06DFD"/>
    <w:rsid w:val="00F06ED9"/>
    <w:rsid w:val="00F07046"/>
    <w:rsid w:val="00F071A5"/>
    <w:rsid w:val="00F071D1"/>
    <w:rsid w:val="00F07221"/>
    <w:rsid w:val="00F0732D"/>
    <w:rsid w:val="00F07533"/>
    <w:rsid w:val="00F0773F"/>
    <w:rsid w:val="00F078D1"/>
    <w:rsid w:val="00F07A6B"/>
    <w:rsid w:val="00F07ACA"/>
    <w:rsid w:val="00F07F15"/>
    <w:rsid w:val="00F07FC4"/>
    <w:rsid w:val="00F10629"/>
    <w:rsid w:val="00F10912"/>
    <w:rsid w:val="00F10B0B"/>
    <w:rsid w:val="00F10F5F"/>
    <w:rsid w:val="00F11634"/>
    <w:rsid w:val="00F1168F"/>
    <w:rsid w:val="00F1201B"/>
    <w:rsid w:val="00F121DE"/>
    <w:rsid w:val="00F125B1"/>
    <w:rsid w:val="00F12611"/>
    <w:rsid w:val="00F12854"/>
    <w:rsid w:val="00F12AFF"/>
    <w:rsid w:val="00F12C09"/>
    <w:rsid w:val="00F12D6B"/>
    <w:rsid w:val="00F13425"/>
    <w:rsid w:val="00F134BC"/>
    <w:rsid w:val="00F13526"/>
    <w:rsid w:val="00F13631"/>
    <w:rsid w:val="00F13854"/>
    <w:rsid w:val="00F138B2"/>
    <w:rsid w:val="00F13DF8"/>
    <w:rsid w:val="00F143CC"/>
    <w:rsid w:val="00F146BD"/>
    <w:rsid w:val="00F146E3"/>
    <w:rsid w:val="00F14797"/>
    <w:rsid w:val="00F14A10"/>
    <w:rsid w:val="00F14A4E"/>
    <w:rsid w:val="00F14BB7"/>
    <w:rsid w:val="00F14C4F"/>
    <w:rsid w:val="00F14F0A"/>
    <w:rsid w:val="00F1531C"/>
    <w:rsid w:val="00F154DA"/>
    <w:rsid w:val="00F15799"/>
    <w:rsid w:val="00F15B64"/>
    <w:rsid w:val="00F15BA7"/>
    <w:rsid w:val="00F15F7B"/>
    <w:rsid w:val="00F15FA5"/>
    <w:rsid w:val="00F16111"/>
    <w:rsid w:val="00F16325"/>
    <w:rsid w:val="00F1639C"/>
    <w:rsid w:val="00F167CB"/>
    <w:rsid w:val="00F168F6"/>
    <w:rsid w:val="00F16B2A"/>
    <w:rsid w:val="00F16C25"/>
    <w:rsid w:val="00F16D75"/>
    <w:rsid w:val="00F16D99"/>
    <w:rsid w:val="00F16EEE"/>
    <w:rsid w:val="00F16FAA"/>
    <w:rsid w:val="00F1730C"/>
    <w:rsid w:val="00F1770F"/>
    <w:rsid w:val="00F1791A"/>
    <w:rsid w:val="00F17C5D"/>
    <w:rsid w:val="00F17E61"/>
    <w:rsid w:val="00F20138"/>
    <w:rsid w:val="00F202B5"/>
    <w:rsid w:val="00F2055B"/>
    <w:rsid w:val="00F20595"/>
    <w:rsid w:val="00F20664"/>
    <w:rsid w:val="00F206FD"/>
    <w:rsid w:val="00F208C2"/>
    <w:rsid w:val="00F20962"/>
    <w:rsid w:val="00F209B7"/>
    <w:rsid w:val="00F20A19"/>
    <w:rsid w:val="00F20C7F"/>
    <w:rsid w:val="00F20E63"/>
    <w:rsid w:val="00F21158"/>
    <w:rsid w:val="00F211A1"/>
    <w:rsid w:val="00F214AB"/>
    <w:rsid w:val="00F215BA"/>
    <w:rsid w:val="00F2195B"/>
    <w:rsid w:val="00F21AA2"/>
    <w:rsid w:val="00F22062"/>
    <w:rsid w:val="00F22339"/>
    <w:rsid w:val="00F224D0"/>
    <w:rsid w:val="00F226C4"/>
    <w:rsid w:val="00F2270C"/>
    <w:rsid w:val="00F22729"/>
    <w:rsid w:val="00F22807"/>
    <w:rsid w:val="00F22A11"/>
    <w:rsid w:val="00F23151"/>
    <w:rsid w:val="00F2369C"/>
    <w:rsid w:val="00F2376F"/>
    <w:rsid w:val="00F23941"/>
    <w:rsid w:val="00F23B0B"/>
    <w:rsid w:val="00F23D72"/>
    <w:rsid w:val="00F24081"/>
    <w:rsid w:val="00F240C9"/>
    <w:rsid w:val="00F243D8"/>
    <w:rsid w:val="00F244DF"/>
    <w:rsid w:val="00F2462A"/>
    <w:rsid w:val="00F24681"/>
    <w:rsid w:val="00F246FA"/>
    <w:rsid w:val="00F24A36"/>
    <w:rsid w:val="00F24B04"/>
    <w:rsid w:val="00F253E8"/>
    <w:rsid w:val="00F25775"/>
    <w:rsid w:val="00F25B03"/>
    <w:rsid w:val="00F25C11"/>
    <w:rsid w:val="00F266D4"/>
    <w:rsid w:val="00F2679C"/>
    <w:rsid w:val="00F26FF3"/>
    <w:rsid w:val="00F271C9"/>
    <w:rsid w:val="00F27331"/>
    <w:rsid w:val="00F27341"/>
    <w:rsid w:val="00F27D2D"/>
    <w:rsid w:val="00F27D59"/>
    <w:rsid w:val="00F30004"/>
    <w:rsid w:val="00F3037B"/>
    <w:rsid w:val="00F30828"/>
    <w:rsid w:val="00F30833"/>
    <w:rsid w:val="00F30D99"/>
    <w:rsid w:val="00F30EE8"/>
    <w:rsid w:val="00F30F27"/>
    <w:rsid w:val="00F30F54"/>
    <w:rsid w:val="00F3100D"/>
    <w:rsid w:val="00F313D6"/>
    <w:rsid w:val="00F314C3"/>
    <w:rsid w:val="00F31657"/>
    <w:rsid w:val="00F32000"/>
    <w:rsid w:val="00F32154"/>
    <w:rsid w:val="00F323E4"/>
    <w:rsid w:val="00F32475"/>
    <w:rsid w:val="00F32662"/>
    <w:rsid w:val="00F326C8"/>
    <w:rsid w:val="00F32AA1"/>
    <w:rsid w:val="00F32CF0"/>
    <w:rsid w:val="00F32E13"/>
    <w:rsid w:val="00F32E75"/>
    <w:rsid w:val="00F32ECA"/>
    <w:rsid w:val="00F32F1D"/>
    <w:rsid w:val="00F32F7A"/>
    <w:rsid w:val="00F3303D"/>
    <w:rsid w:val="00F3311D"/>
    <w:rsid w:val="00F332C0"/>
    <w:rsid w:val="00F333A7"/>
    <w:rsid w:val="00F33885"/>
    <w:rsid w:val="00F33DEF"/>
    <w:rsid w:val="00F33DFD"/>
    <w:rsid w:val="00F33E30"/>
    <w:rsid w:val="00F33EB6"/>
    <w:rsid w:val="00F33F43"/>
    <w:rsid w:val="00F33FBC"/>
    <w:rsid w:val="00F3403A"/>
    <w:rsid w:val="00F34326"/>
    <w:rsid w:val="00F34636"/>
    <w:rsid w:val="00F346CB"/>
    <w:rsid w:val="00F348D9"/>
    <w:rsid w:val="00F34B80"/>
    <w:rsid w:val="00F34F49"/>
    <w:rsid w:val="00F3508E"/>
    <w:rsid w:val="00F35286"/>
    <w:rsid w:val="00F352EC"/>
    <w:rsid w:val="00F36134"/>
    <w:rsid w:val="00F361DB"/>
    <w:rsid w:val="00F362C0"/>
    <w:rsid w:val="00F363FB"/>
    <w:rsid w:val="00F36846"/>
    <w:rsid w:val="00F36860"/>
    <w:rsid w:val="00F36BC2"/>
    <w:rsid w:val="00F37412"/>
    <w:rsid w:val="00F375BF"/>
    <w:rsid w:val="00F376B9"/>
    <w:rsid w:val="00F37A44"/>
    <w:rsid w:val="00F37C4B"/>
    <w:rsid w:val="00F37CD1"/>
    <w:rsid w:val="00F37D1E"/>
    <w:rsid w:val="00F40053"/>
    <w:rsid w:val="00F401ED"/>
    <w:rsid w:val="00F408F0"/>
    <w:rsid w:val="00F40917"/>
    <w:rsid w:val="00F40A3E"/>
    <w:rsid w:val="00F40A98"/>
    <w:rsid w:val="00F40F0C"/>
    <w:rsid w:val="00F412D8"/>
    <w:rsid w:val="00F416F6"/>
    <w:rsid w:val="00F41719"/>
    <w:rsid w:val="00F419F3"/>
    <w:rsid w:val="00F41D42"/>
    <w:rsid w:val="00F41E15"/>
    <w:rsid w:val="00F41F1E"/>
    <w:rsid w:val="00F42019"/>
    <w:rsid w:val="00F42077"/>
    <w:rsid w:val="00F42278"/>
    <w:rsid w:val="00F42917"/>
    <w:rsid w:val="00F42D25"/>
    <w:rsid w:val="00F42DED"/>
    <w:rsid w:val="00F4338B"/>
    <w:rsid w:val="00F43585"/>
    <w:rsid w:val="00F43808"/>
    <w:rsid w:val="00F43C6B"/>
    <w:rsid w:val="00F43EDD"/>
    <w:rsid w:val="00F44390"/>
    <w:rsid w:val="00F4478A"/>
    <w:rsid w:val="00F44CDF"/>
    <w:rsid w:val="00F4502D"/>
    <w:rsid w:val="00F45165"/>
    <w:rsid w:val="00F45567"/>
    <w:rsid w:val="00F45739"/>
    <w:rsid w:val="00F458ED"/>
    <w:rsid w:val="00F45AE6"/>
    <w:rsid w:val="00F45DC0"/>
    <w:rsid w:val="00F460B6"/>
    <w:rsid w:val="00F46149"/>
    <w:rsid w:val="00F4614A"/>
    <w:rsid w:val="00F46331"/>
    <w:rsid w:val="00F464A3"/>
    <w:rsid w:val="00F465A9"/>
    <w:rsid w:val="00F46787"/>
    <w:rsid w:val="00F469FF"/>
    <w:rsid w:val="00F46B7B"/>
    <w:rsid w:val="00F46BF0"/>
    <w:rsid w:val="00F47062"/>
    <w:rsid w:val="00F4744D"/>
    <w:rsid w:val="00F4766C"/>
    <w:rsid w:val="00F47836"/>
    <w:rsid w:val="00F47D1E"/>
    <w:rsid w:val="00F5001A"/>
    <w:rsid w:val="00F5013C"/>
    <w:rsid w:val="00F5060E"/>
    <w:rsid w:val="00F507D1"/>
    <w:rsid w:val="00F507D2"/>
    <w:rsid w:val="00F50A2A"/>
    <w:rsid w:val="00F50D0C"/>
    <w:rsid w:val="00F510AF"/>
    <w:rsid w:val="00F51490"/>
    <w:rsid w:val="00F51810"/>
    <w:rsid w:val="00F518AB"/>
    <w:rsid w:val="00F519CE"/>
    <w:rsid w:val="00F51ADA"/>
    <w:rsid w:val="00F52A67"/>
    <w:rsid w:val="00F52B7E"/>
    <w:rsid w:val="00F52BD0"/>
    <w:rsid w:val="00F530D2"/>
    <w:rsid w:val="00F531DD"/>
    <w:rsid w:val="00F534B8"/>
    <w:rsid w:val="00F53AB4"/>
    <w:rsid w:val="00F53C73"/>
    <w:rsid w:val="00F53F17"/>
    <w:rsid w:val="00F54072"/>
    <w:rsid w:val="00F543A1"/>
    <w:rsid w:val="00F5468E"/>
    <w:rsid w:val="00F546DA"/>
    <w:rsid w:val="00F54E2F"/>
    <w:rsid w:val="00F54F90"/>
    <w:rsid w:val="00F5507D"/>
    <w:rsid w:val="00F55153"/>
    <w:rsid w:val="00F55536"/>
    <w:rsid w:val="00F55634"/>
    <w:rsid w:val="00F5581D"/>
    <w:rsid w:val="00F55889"/>
    <w:rsid w:val="00F55ABD"/>
    <w:rsid w:val="00F55BD9"/>
    <w:rsid w:val="00F55F97"/>
    <w:rsid w:val="00F5634B"/>
    <w:rsid w:val="00F564B3"/>
    <w:rsid w:val="00F5656A"/>
    <w:rsid w:val="00F5660C"/>
    <w:rsid w:val="00F56881"/>
    <w:rsid w:val="00F56C8F"/>
    <w:rsid w:val="00F56F29"/>
    <w:rsid w:val="00F5712C"/>
    <w:rsid w:val="00F57631"/>
    <w:rsid w:val="00F576B6"/>
    <w:rsid w:val="00F57725"/>
    <w:rsid w:val="00F578A6"/>
    <w:rsid w:val="00F57B51"/>
    <w:rsid w:val="00F57C64"/>
    <w:rsid w:val="00F6009B"/>
    <w:rsid w:val="00F60203"/>
    <w:rsid w:val="00F60209"/>
    <w:rsid w:val="00F6060F"/>
    <w:rsid w:val="00F607C5"/>
    <w:rsid w:val="00F608FA"/>
    <w:rsid w:val="00F60DEA"/>
    <w:rsid w:val="00F6114A"/>
    <w:rsid w:val="00F612E9"/>
    <w:rsid w:val="00F61C19"/>
    <w:rsid w:val="00F61D16"/>
    <w:rsid w:val="00F61F61"/>
    <w:rsid w:val="00F62130"/>
    <w:rsid w:val="00F6222C"/>
    <w:rsid w:val="00F6243E"/>
    <w:rsid w:val="00F62546"/>
    <w:rsid w:val="00F629E7"/>
    <w:rsid w:val="00F62B37"/>
    <w:rsid w:val="00F6302A"/>
    <w:rsid w:val="00F632EF"/>
    <w:rsid w:val="00F6332B"/>
    <w:rsid w:val="00F63449"/>
    <w:rsid w:val="00F63596"/>
    <w:rsid w:val="00F63597"/>
    <w:rsid w:val="00F6367D"/>
    <w:rsid w:val="00F63686"/>
    <w:rsid w:val="00F636D0"/>
    <w:rsid w:val="00F6376A"/>
    <w:rsid w:val="00F63905"/>
    <w:rsid w:val="00F63950"/>
    <w:rsid w:val="00F63972"/>
    <w:rsid w:val="00F63B64"/>
    <w:rsid w:val="00F63BD9"/>
    <w:rsid w:val="00F63F2B"/>
    <w:rsid w:val="00F64170"/>
    <w:rsid w:val="00F64646"/>
    <w:rsid w:val="00F649AD"/>
    <w:rsid w:val="00F64C2B"/>
    <w:rsid w:val="00F64D63"/>
    <w:rsid w:val="00F651AD"/>
    <w:rsid w:val="00F651BE"/>
    <w:rsid w:val="00F65378"/>
    <w:rsid w:val="00F65397"/>
    <w:rsid w:val="00F65479"/>
    <w:rsid w:val="00F65639"/>
    <w:rsid w:val="00F6565D"/>
    <w:rsid w:val="00F65870"/>
    <w:rsid w:val="00F6587B"/>
    <w:rsid w:val="00F65A00"/>
    <w:rsid w:val="00F65C73"/>
    <w:rsid w:val="00F65DAA"/>
    <w:rsid w:val="00F65DD2"/>
    <w:rsid w:val="00F65F5E"/>
    <w:rsid w:val="00F66322"/>
    <w:rsid w:val="00F664ED"/>
    <w:rsid w:val="00F66B87"/>
    <w:rsid w:val="00F66C41"/>
    <w:rsid w:val="00F66EC3"/>
    <w:rsid w:val="00F671FF"/>
    <w:rsid w:val="00F675CF"/>
    <w:rsid w:val="00F675F2"/>
    <w:rsid w:val="00F67C0C"/>
    <w:rsid w:val="00F67C23"/>
    <w:rsid w:val="00F67D3F"/>
    <w:rsid w:val="00F67F22"/>
    <w:rsid w:val="00F67F53"/>
    <w:rsid w:val="00F7037C"/>
    <w:rsid w:val="00F703BE"/>
    <w:rsid w:val="00F705DD"/>
    <w:rsid w:val="00F70996"/>
    <w:rsid w:val="00F70B0C"/>
    <w:rsid w:val="00F70C8A"/>
    <w:rsid w:val="00F70FCE"/>
    <w:rsid w:val="00F710A5"/>
    <w:rsid w:val="00F71299"/>
    <w:rsid w:val="00F71458"/>
    <w:rsid w:val="00F714EE"/>
    <w:rsid w:val="00F71504"/>
    <w:rsid w:val="00F717C8"/>
    <w:rsid w:val="00F71B93"/>
    <w:rsid w:val="00F71C1F"/>
    <w:rsid w:val="00F71D25"/>
    <w:rsid w:val="00F71F69"/>
    <w:rsid w:val="00F71FBA"/>
    <w:rsid w:val="00F7215C"/>
    <w:rsid w:val="00F7246B"/>
    <w:rsid w:val="00F72872"/>
    <w:rsid w:val="00F72AEB"/>
    <w:rsid w:val="00F72B72"/>
    <w:rsid w:val="00F72BA0"/>
    <w:rsid w:val="00F72F7B"/>
    <w:rsid w:val="00F7323A"/>
    <w:rsid w:val="00F733DE"/>
    <w:rsid w:val="00F73BA6"/>
    <w:rsid w:val="00F73D93"/>
    <w:rsid w:val="00F749A2"/>
    <w:rsid w:val="00F74A2E"/>
    <w:rsid w:val="00F74B01"/>
    <w:rsid w:val="00F74BB9"/>
    <w:rsid w:val="00F74BDE"/>
    <w:rsid w:val="00F74C1A"/>
    <w:rsid w:val="00F75101"/>
    <w:rsid w:val="00F751E8"/>
    <w:rsid w:val="00F75582"/>
    <w:rsid w:val="00F75852"/>
    <w:rsid w:val="00F75B72"/>
    <w:rsid w:val="00F75CBB"/>
    <w:rsid w:val="00F75DF1"/>
    <w:rsid w:val="00F76054"/>
    <w:rsid w:val="00F76263"/>
    <w:rsid w:val="00F76308"/>
    <w:rsid w:val="00F768B2"/>
    <w:rsid w:val="00F76AFF"/>
    <w:rsid w:val="00F76DEA"/>
    <w:rsid w:val="00F76EFA"/>
    <w:rsid w:val="00F76FC0"/>
    <w:rsid w:val="00F77296"/>
    <w:rsid w:val="00F7773F"/>
    <w:rsid w:val="00F77A2E"/>
    <w:rsid w:val="00F77F59"/>
    <w:rsid w:val="00F804BE"/>
    <w:rsid w:val="00F805BF"/>
    <w:rsid w:val="00F8087E"/>
    <w:rsid w:val="00F808EC"/>
    <w:rsid w:val="00F8098E"/>
    <w:rsid w:val="00F8103D"/>
    <w:rsid w:val="00F81049"/>
    <w:rsid w:val="00F810BF"/>
    <w:rsid w:val="00F817CE"/>
    <w:rsid w:val="00F817DB"/>
    <w:rsid w:val="00F8183F"/>
    <w:rsid w:val="00F81A3C"/>
    <w:rsid w:val="00F81B3A"/>
    <w:rsid w:val="00F81B64"/>
    <w:rsid w:val="00F81C61"/>
    <w:rsid w:val="00F81E9C"/>
    <w:rsid w:val="00F82410"/>
    <w:rsid w:val="00F8260B"/>
    <w:rsid w:val="00F82845"/>
    <w:rsid w:val="00F82AF5"/>
    <w:rsid w:val="00F82E17"/>
    <w:rsid w:val="00F83162"/>
    <w:rsid w:val="00F83191"/>
    <w:rsid w:val="00F8327E"/>
    <w:rsid w:val="00F83287"/>
    <w:rsid w:val="00F8360B"/>
    <w:rsid w:val="00F8364E"/>
    <w:rsid w:val="00F836A7"/>
    <w:rsid w:val="00F839EC"/>
    <w:rsid w:val="00F83C77"/>
    <w:rsid w:val="00F83FFC"/>
    <w:rsid w:val="00F84057"/>
    <w:rsid w:val="00F84359"/>
    <w:rsid w:val="00F8456C"/>
    <w:rsid w:val="00F84754"/>
    <w:rsid w:val="00F84A01"/>
    <w:rsid w:val="00F84A03"/>
    <w:rsid w:val="00F84AF6"/>
    <w:rsid w:val="00F84BFC"/>
    <w:rsid w:val="00F84C30"/>
    <w:rsid w:val="00F84D41"/>
    <w:rsid w:val="00F84FC2"/>
    <w:rsid w:val="00F853B7"/>
    <w:rsid w:val="00F855CD"/>
    <w:rsid w:val="00F859CE"/>
    <w:rsid w:val="00F859D8"/>
    <w:rsid w:val="00F85A49"/>
    <w:rsid w:val="00F85A61"/>
    <w:rsid w:val="00F85C6E"/>
    <w:rsid w:val="00F85E13"/>
    <w:rsid w:val="00F85EED"/>
    <w:rsid w:val="00F86147"/>
    <w:rsid w:val="00F8634F"/>
    <w:rsid w:val="00F865DC"/>
    <w:rsid w:val="00F866B9"/>
    <w:rsid w:val="00F868F5"/>
    <w:rsid w:val="00F86943"/>
    <w:rsid w:val="00F869B5"/>
    <w:rsid w:val="00F86C10"/>
    <w:rsid w:val="00F86CAC"/>
    <w:rsid w:val="00F86D6D"/>
    <w:rsid w:val="00F86E13"/>
    <w:rsid w:val="00F870A3"/>
    <w:rsid w:val="00F871B1"/>
    <w:rsid w:val="00F873BF"/>
    <w:rsid w:val="00F875DC"/>
    <w:rsid w:val="00F8769E"/>
    <w:rsid w:val="00F876EA"/>
    <w:rsid w:val="00F877F7"/>
    <w:rsid w:val="00F87F92"/>
    <w:rsid w:val="00F90007"/>
    <w:rsid w:val="00F90305"/>
    <w:rsid w:val="00F904F0"/>
    <w:rsid w:val="00F9056A"/>
    <w:rsid w:val="00F905E8"/>
    <w:rsid w:val="00F90714"/>
    <w:rsid w:val="00F90C15"/>
    <w:rsid w:val="00F90F8D"/>
    <w:rsid w:val="00F91133"/>
    <w:rsid w:val="00F9143F"/>
    <w:rsid w:val="00F9168B"/>
    <w:rsid w:val="00F918BB"/>
    <w:rsid w:val="00F919AA"/>
    <w:rsid w:val="00F91A5F"/>
    <w:rsid w:val="00F91BA5"/>
    <w:rsid w:val="00F91E44"/>
    <w:rsid w:val="00F92167"/>
    <w:rsid w:val="00F922C4"/>
    <w:rsid w:val="00F926F0"/>
    <w:rsid w:val="00F92782"/>
    <w:rsid w:val="00F927FB"/>
    <w:rsid w:val="00F92E25"/>
    <w:rsid w:val="00F92EFB"/>
    <w:rsid w:val="00F93516"/>
    <w:rsid w:val="00F93644"/>
    <w:rsid w:val="00F9368D"/>
    <w:rsid w:val="00F9370E"/>
    <w:rsid w:val="00F937D7"/>
    <w:rsid w:val="00F937DE"/>
    <w:rsid w:val="00F937EC"/>
    <w:rsid w:val="00F938A3"/>
    <w:rsid w:val="00F93AA9"/>
    <w:rsid w:val="00F93F15"/>
    <w:rsid w:val="00F93FBF"/>
    <w:rsid w:val="00F9414D"/>
    <w:rsid w:val="00F941F7"/>
    <w:rsid w:val="00F9426D"/>
    <w:rsid w:val="00F9490E"/>
    <w:rsid w:val="00F94949"/>
    <w:rsid w:val="00F952E3"/>
    <w:rsid w:val="00F9531E"/>
    <w:rsid w:val="00F95B05"/>
    <w:rsid w:val="00F96165"/>
    <w:rsid w:val="00F9664C"/>
    <w:rsid w:val="00F96714"/>
    <w:rsid w:val="00F96731"/>
    <w:rsid w:val="00F9674A"/>
    <w:rsid w:val="00F9692B"/>
    <w:rsid w:val="00F96985"/>
    <w:rsid w:val="00F96C15"/>
    <w:rsid w:val="00F96C7D"/>
    <w:rsid w:val="00F96D0E"/>
    <w:rsid w:val="00F9731C"/>
    <w:rsid w:val="00F977D9"/>
    <w:rsid w:val="00F97838"/>
    <w:rsid w:val="00FA015C"/>
    <w:rsid w:val="00FA0390"/>
    <w:rsid w:val="00FA0497"/>
    <w:rsid w:val="00FA0B3A"/>
    <w:rsid w:val="00FA0C3B"/>
    <w:rsid w:val="00FA0ECA"/>
    <w:rsid w:val="00FA0EF7"/>
    <w:rsid w:val="00FA10D3"/>
    <w:rsid w:val="00FA1221"/>
    <w:rsid w:val="00FA1229"/>
    <w:rsid w:val="00FA16DE"/>
    <w:rsid w:val="00FA1BDD"/>
    <w:rsid w:val="00FA1E62"/>
    <w:rsid w:val="00FA22CF"/>
    <w:rsid w:val="00FA2429"/>
    <w:rsid w:val="00FA29F4"/>
    <w:rsid w:val="00FA2BB3"/>
    <w:rsid w:val="00FA2C63"/>
    <w:rsid w:val="00FA2FF9"/>
    <w:rsid w:val="00FA316C"/>
    <w:rsid w:val="00FA3263"/>
    <w:rsid w:val="00FA34B2"/>
    <w:rsid w:val="00FA3934"/>
    <w:rsid w:val="00FA3E12"/>
    <w:rsid w:val="00FA445A"/>
    <w:rsid w:val="00FA4525"/>
    <w:rsid w:val="00FA4690"/>
    <w:rsid w:val="00FA4A18"/>
    <w:rsid w:val="00FA4F16"/>
    <w:rsid w:val="00FA4F8A"/>
    <w:rsid w:val="00FA5468"/>
    <w:rsid w:val="00FA56E6"/>
    <w:rsid w:val="00FA589C"/>
    <w:rsid w:val="00FA5B33"/>
    <w:rsid w:val="00FA5ED0"/>
    <w:rsid w:val="00FA5EF8"/>
    <w:rsid w:val="00FA61C7"/>
    <w:rsid w:val="00FA68A1"/>
    <w:rsid w:val="00FA6D02"/>
    <w:rsid w:val="00FA7059"/>
    <w:rsid w:val="00FA7155"/>
    <w:rsid w:val="00FA789D"/>
    <w:rsid w:val="00FA7992"/>
    <w:rsid w:val="00FA7B6A"/>
    <w:rsid w:val="00FA7F26"/>
    <w:rsid w:val="00FA7F52"/>
    <w:rsid w:val="00FB03E7"/>
    <w:rsid w:val="00FB042A"/>
    <w:rsid w:val="00FB0631"/>
    <w:rsid w:val="00FB0755"/>
    <w:rsid w:val="00FB0862"/>
    <w:rsid w:val="00FB0AD1"/>
    <w:rsid w:val="00FB0D97"/>
    <w:rsid w:val="00FB1204"/>
    <w:rsid w:val="00FB1306"/>
    <w:rsid w:val="00FB180E"/>
    <w:rsid w:val="00FB1869"/>
    <w:rsid w:val="00FB197C"/>
    <w:rsid w:val="00FB19B2"/>
    <w:rsid w:val="00FB1BD8"/>
    <w:rsid w:val="00FB1F9C"/>
    <w:rsid w:val="00FB20EB"/>
    <w:rsid w:val="00FB2953"/>
    <w:rsid w:val="00FB2F47"/>
    <w:rsid w:val="00FB334B"/>
    <w:rsid w:val="00FB39CB"/>
    <w:rsid w:val="00FB3BAE"/>
    <w:rsid w:val="00FB3BBA"/>
    <w:rsid w:val="00FB3BEB"/>
    <w:rsid w:val="00FB3DC2"/>
    <w:rsid w:val="00FB45B1"/>
    <w:rsid w:val="00FB4784"/>
    <w:rsid w:val="00FB48AC"/>
    <w:rsid w:val="00FB492C"/>
    <w:rsid w:val="00FB499C"/>
    <w:rsid w:val="00FB49AD"/>
    <w:rsid w:val="00FB4C80"/>
    <w:rsid w:val="00FB4D74"/>
    <w:rsid w:val="00FB4FDA"/>
    <w:rsid w:val="00FB5293"/>
    <w:rsid w:val="00FB5708"/>
    <w:rsid w:val="00FB587B"/>
    <w:rsid w:val="00FB5C9C"/>
    <w:rsid w:val="00FB5CCA"/>
    <w:rsid w:val="00FB5ED2"/>
    <w:rsid w:val="00FB5F50"/>
    <w:rsid w:val="00FB63AE"/>
    <w:rsid w:val="00FB661A"/>
    <w:rsid w:val="00FB68B9"/>
    <w:rsid w:val="00FB68D0"/>
    <w:rsid w:val="00FB6A6A"/>
    <w:rsid w:val="00FB6D50"/>
    <w:rsid w:val="00FB6F02"/>
    <w:rsid w:val="00FB7315"/>
    <w:rsid w:val="00FB737B"/>
    <w:rsid w:val="00FB79DC"/>
    <w:rsid w:val="00FB7C2F"/>
    <w:rsid w:val="00FB7F0C"/>
    <w:rsid w:val="00FC090E"/>
    <w:rsid w:val="00FC0C4B"/>
    <w:rsid w:val="00FC0CB9"/>
    <w:rsid w:val="00FC1235"/>
    <w:rsid w:val="00FC1236"/>
    <w:rsid w:val="00FC143E"/>
    <w:rsid w:val="00FC1494"/>
    <w:rsid w:val="00FC1503"/>
    <w:rsid w:val="00FC17FF"/>
    <w:rsid w:val="00FC1A56"/>
    <w:rsid w:val="00FC1B65"/>
    <w:rsid w:val="00FC1CF0"/>
    <w:rsid w:val="00FC2421"/>
    <w:rsid w:val="00FC2735"/>
    <w:rsid w:val="00FC2B18"/>
    <w:rsid w:val="00FC2C02"/>
    <w:rsid w:val="00FC2E2B"/>
    <w:rsid w:val="00FC2E50"/>
    <w:rsid w:val="00FC2F28"/>
    <w:rsid w:val="00FC30DF"/>
    <w:rsid w:val="00FC3271"/>
    <w:rsid w:val="00FC3699"/>
    <w:rsid w:val="00FC378F"/>
    <w:rsid w:val="00FC38BB"/>
    <w:rsid w:val="00FC3947"/>
    <w:rsid w:val="00FC3BA2"/>
    <w:rsid w:val="00FC3BBD"/>
    <w:rsid w:val="00FC3C93"/>
    <w:rsid w:val="00FC44B7"/>
    <w:rsid w:val="00FC4539"/>
    <w:rsid w:val="00FC52B2"/>
    <w:rsid w:val="00FC57FA"/>
    <w:rsid w:val="00FC5807"/>
    <w:rsid w:val="00FC5A0A"/>
    <w:rsid w:val="00FC5A93"/>
    <w:rsid w:val="00FC5C5C"/>
    <w:rsid w:val="00FC5CAB"/>
    <w:rsid w:val="00FC5D4A"/>
    <w:rsid w:val="00FC5F03"/>
    <w:rsid w:val="00FC6223"/>
    <w:rsid w:val="00FC6A63"/>
    <w:rsid w:val="00FC6BB5"/>
    <w:rsid w:val="00FC6E31"/>
    <w:rsid w:val="00FC71C4"/>
    <w:rsid w:val="00FC725E"/>
    <w:rsid w:val="00FC731E"/>
    <w:rsid w:val="00FC73FD"/>
    <w:rsid w:val="00FC7429"/>
    <w:rsid w:val="00FC742B"/>
    <w:rsid w:val="00FC750C"/>
    <w:rsid w:val="00FC7588"/>
    <w:rsid w:val="00FC788A"/>
    <w:rsid w:val="00FC7B0B"/>
    <w:rsid w:val="00FC7B98"/>
    <w:rsid w:val="00FC7EB8"/>
    <w:rsid w:val="00FC7FFC"/>
    <w:rsid w:val="00FD0503"/>
    <w:rsid w:val="00FD06A5"/>
    <w:rsid w:val="00FD074F"/>
    <w:rsid w:val="00FD07F6"/>
    <w:rsid w:val="00FD082F"/>
    <w:rsid w:val="00FD0A96"/>
    <w:rsid w:val="00FD0AB0"/>
    <w:rsid w:val="00FD0F98"/>
    <w:rsid w:val="00FD1003"/>
    <w:rsid w:val="00FD12E4"/>
    <w:rsid w:val="00FD142D"/>
    <w:rsid w:val="00FD1457"/>
    <w:rsid w:val="00FD149B"/>
    <w:rsid w:val="00FD187F"/>
    <w:rsid w:val="00FD1A97"/>
    <w:rsid w:val="00FD1C20"/>
    <w:rsid w:val="00FD1EC8"/>
    <w:rsid w:val="00FD24CF"/>
    <w:rsid w:val="00FD258C"/>
    <w:rsid w:val="00FD2881"/>
    <w:rsid w:val="00FD2891"/>
    <w:rsid w:val="00FD2A60"/>
    <w:rsid w:val="00FD2B36"/>
    <w:rsid w:val="00FD3411"/>
    <w:rsid w:val="00FD3531"/>
    <w:rsid w:val="00FD3630"/>
    <w:rsid w:val="00FD3742"/>
    <w:rsid w:val="00FD3A96"/>
    <w:rsid w:val="00FD3A97"/>
    <w:rsid w:val="00FD3B07"/>
    <w:rsid w:val="00FD3CB1"/>
    <w:rsid w:val="00FD41D7"/>
    <w:rsid w:val="00FD448D"/>
    <w:rsid w:val="00FD47ED"/>
    <w:rsid w:val="00FD4A45"/>
    <w:rsid w:val="00FD4C35"/>
    <w:rsid w:val="00FD4CF6"/>
    <w:rsid w:val="00FD4ED8"/>
    <w:rsid w:val="00FD4FD2"/>
    <w:rsid w:val="00FD5285"/>
    <w:rsid w:val="00FD52CC"/>
    <w:rsid w:val="00FD5628"/>
    <w:rsid w:val="00FD563B"/>
    <w:rsid w:val="00FD5961"/>
    <w:rsid w:val="00FD59FB"/>
    <w:rsid w:val="00FD5A09"/>
    <w:rsid w:val="00FD5B0E"/>
    <w:rsid w:val="00FD5EC9"/>
    <w:rsid w:val="00FD5F12"/>
    <w:rsid w:val="00FD61F6"/>
    <w:rsid w:val="00FD61FA"/>
    <w:rsid w:val="00FD62E6"/>
    <w:rsid w:val="00FD62ED"/>
    <w:rsid w:val="00FD64AC"/>
    <w:rsid w:val="00FD64EB"/>
    <w:rsid w:val="00FD68A9"/>
    <w:rsid w:val="00FD6928"/>
    <w:rsid w:val="00FD6A3A"/>
    <w:rsid w:val="00FD6B1D"/>
    <w:rsid w:val="00FD6E22"/>
    <w:rsid w:val="00FD6F0C"/>
    <w:rsid w:val="00FD72EB"/>
    <w:rsid w:val="00FD731A"/>
    <w:rsid w:val="00FD7402"/>
    <w:rsid w:val="00FD74DB"/>
    <w:rsid w:val="00FD7660"/>
    <w:rsid w:val="00FD7AAB"/>
    <w:rsid w:val="00FD7BA9"/>
    <w:rsid w:val="00FE0556"/>
    <w:rsid w:val="00FE0598"/>
    <w:rsid w:val="00FE05A2"/>
    <w:rsid w:val="00FE05E3"/>
    <w:rsid w:val="00FE0655"/>
    <w:rsid w:val="00FE10D7"/>
    <w:rsid w:val="00FE11CE"/>
    <w:rsid w:val="00FE19F1"/>
    <w:rsid w:val="00FE1A75"/>
    <w:rsid w:val="00FE1B82"/>
    <w:rsid w:val="00FE1C9F"/>
    <w:rsid w:val="00FE2365"/>
    <w:rsid w:val="00FE23AF"/>
    <w:rsid w:val="00FE26AE"/>
    <w:rsid w:val="00FE288E"/>
    <w:rsid w:val="00FE2A87"/>
    <w:rsid w:val="00FE2C05"/>
    <w:rsid w:val="00FE2D9E"/>
    <w:rsid w:val="00FE37D7"/>
    <w:rsid w:val="00FE3B85"/>
    <w:rsid w:val="00FE3C91"/>
    <w:rsid w:val="00FE3CD2"/>
    <w:rsid w:val="00FE42A3"/>
    <w:rsid w:val="00FE4471"/>
    <w:rsid w:val="00FE470E"/>
    <w:rsid w:val="00FE4AF3"/>
    <w:rsid w:val="00FE4B19"/>
    <w:rsid w:val="00FE4B6D"/>
    <w:rsid w:val="00FE4BF7"/>
    <w:rsid w:val="00FE4C7B"/>
    <w:rsid w:val="00FE4CA6"/>
    <w:rsid w:val="00FE4EED"/>
    <w:rsid w:val="00FE506F"/>
    <w:rsid w:val="00FE50B9"/>
    <w:rsid w:val="00FE51BB"/>
    <w:rsid w:val="00FE568F"/>
    <w:rsid w:val="00FE5E2E"/>
    <w:rsid w:val="00FE5E7C"/>
    <w:rsid w:val="00FE5FD7"/>
    <w:rsid w:val="00FE600C"/>
    <w:rsid w:val="00FE6A7B"/>
    <w:rsid w:val="00FE6D8E"/>
    <w:rsid w:val="00FE72B7"/>
    <w:rsid w:val="00FE7336"/>
    <w:rsid w:val="00FE737A"/>
    <w:rsid w:val="00FE73D2"/>
    <w:rsid w:val="00FE7750"/>
    <w:rsid w:val="00FE783A"/>
    <w:rsid w:val="00FE787C"/>
    <w:rsid w:val="00FE79B2"/>
    <w:rsid w:val="00FE7A7D"/>
    <w:rsid w:val="00FE7DDF"/>
    <w:rsid w:val="00FE7E76"/>
    <w:rsid w:val="00FF007A"/>
    <w:rsid w:val="00FF010A"/>
    <w:rsid w:val="00FF0531"/>
    <w:rsid w:val="00FF0695"/>
    <w:rsid w:val="00FF100B"/>
    <w:rsid w:val="00FF1316"/>
    <w:rsid w:val="00FF13CF"/>
    <w:rsid w:val="00FF16ED"/>
    <w:rsid w:val="00FF18B8"/>
    <w:rsid w:val="00FF197F"/>
    <w:rsid w:val="00FF1C5A"/>
    <w:rsid w:val="00FF209D"/>
    <w:rsid w:val="00FF227B"/>
    <w:rsid w:val="00FF267B"/>
    <w:rsid w:val="00FF2A52"/>
    <w:rsid w:val="00FF2ACD"/>
    <w:rsid w:val="00FF32B2"/>
    <w:rsid w:val="00FF32ED"/>
    <w:rsid w:val="00FF38E8"/>
    <w:rsid w:val="00FF3CF2"/>
    <w:rsid w:val="00FF417C"/>
    <w:rsid w:val="00FF44D6"/>
    <w:rsid w:val="00FF45A5"/>
    <w:rsid w:val="00FF4853"/>
    <w:rsid w:val="00FF4DDB"/>
    <w:rsid w:val="00FF4E6C"/>
    <w:rsid w:val="00FF500E"/>
    <w:rsid w:val="00FF5109"/>
    <w:rsid w:val="00FF5206"/>
    <w:rsid w:val="00FF571B"/>
    <w:rsid w:val="00FF57B2"/>
    <w:rsid w:val="00FF5A8E"/>
    <w:rsid w:val="00FF5C91"/>
    <w:rsid w:val="00FF5F37"/>
    <w:rsid w:val="00FF5FC4"/>
    <w:rsid w:val="00FF6769"/>
    <w:rsid w:val="00FF690A"/>
    <w:rsid w:val="00FF6BBE"/>
    <w:rsid w:val="00FF6C53"/>
    <w:rsid w:val="00FF72CA"/>
    <w:rsid w:val="00FF76D9"/>
    <w:rsid w:val="00FF77DA"/>
    <w:rsid w:val="00FF7848"/>
    <w:rsid w:val="00FF78CB"/>
    <w:rsid w:val="00FF7939"/>
    <w:rsid w:val="01D4AF2F"/>
    <w:rsid w:val="058CAA0C"/>
    <w:rsid w:val="05BF1A0C"/>
    <w:rsid w:val="05C0B704"/>
    <w:rsid w:val="063B06E7"/>
    <w:rsid w:val="06881500"/>
    <w:rsid w:val="0744273D"/>
    <w:rsid w:val="07F0CFCC"/>
    <w:rsid w:val="07F3A06E"/>
    <w:rsid w:val="0877A5A2"/>
    <w:rsid w:val="0A1A89C2"/>
    <w:rsid w:val="0BB7B182"/>
    <w:rsid w:val="0C32D058"/>
    <w:rsid w:val="0C87E6C9"/>
    <w:rsid w:val="0C9BD072"/>
    <w:rsid w:val="0D7CE69B"/>
    <w:rsid w:val="0E3A79A7"/>
    <w:rsid w:val="0F6E2415"/>
    <w:rsid w:val="1036BF3D"/>
    <w:rsid w:val="10EDA633"/>
    <w:rsid w:val="11DAD9C7"/>
    <w:rsid w:val="11F60735"/>
    <w:rsid w:val="13F85610"/>
    <w:rsid w:val="176CB729"/>
    <w:rsid w:val="1831A6F0"/>
    <w:rsid w:val="18413098"/>
    <w:rsid w:val="185B1844"/>
    <w:rsid w:val="186ED3E9"/>
    <w:rsid w:val="1A4211CD"/>
    <w:rsid w:val="1BECB5E8"/>
    <w:rsid w:val="1C007C24"/>
    <w:rsid w:val="1CB212BB"/>
    <w:rsid w:val="1DB21E81"/>
    <w:rsid w:val="1DE152FD"/>
    <w:rsid w:val="1E5227AF"/>
    <w:rsid w:val="1EE8DB47"/>
    <w:rsid w:val="1FFE0AAF"/>
    <w:rsid w:val="20048333"/>
    <w:rsid w:val="2145704B"/>
    <w:rsid w:val="219CE5D3"/>
    <w:rsid w:val="22450456"/>
    <w:rsid w:val="22BE84BB"/>
    <w:rsid w:val="24ED4843"/>
    <w:rsid w:val="255A5075"/>
    <w:rsid w:val="25AE8D8B"/>
    <w:rsid w:val="2642F77B"/>
    <w:rsid w:val="2B60FB11"/>
    <w:rsid w:val="2B977CD5"/>
    <w:rsid w:val="2C2BA5D2"/>
    <w:rsid w:val="2C2EA167"/>
    <w:rsid w:val="2C85F178"/>
    <w:rsid w:val="2E344618"/>
    <w:rsid w:val="2EB8C595"/>
    <w:rsid w:val="304284BB"/>
    <w:rsid w:val="32573E69"/>
    <w:rsid w:val="32CADE44"/>
    <w:rsid w:val="33CF8621"/>
    <w:rsid w:val="33D8CFE2"/>
    <w:rsid w:val="34604087"/>
    <w:rsid w:val="34C0F76F"/>
    <w:rsid w:val="3726366A"/>
    <w:rsid w:val="37A494C0"/>
    <w:rsid w:val="38ABF7C1"/>
    <w:rsid w:val="39D70A93"/>
    <w:rsid w:val="3C90BB35"/>
    <w:rsid w:val="3E3E0739"/>
    <w:rsid w:val="3ECA206B"/>
    <w:rsid w:val="3F1B44C0"/>
    <w:rsid w:val="419DA5BB"/>
    <w:rsid w:val="4213DA05"/>
    <w:rsid w:val="428F9819"/>
    <w:rsid w:val="42960A4F"/>
    <w:rsid w:val="43D4E272"/>
    <w:rsid w:val="43F937E5"/>
    <w:rsid w:val="466A1187"/>
    <w:rsid w:val="46F9DD38"/>
    <w:rsid w:val="4723ADD1"/>
    <w:rsid w:val="480F18EB"/>
    <w:rsid w:val="4A4FBADC"/>
    <w:rsid w:val="4C0E50E2"/>
    <w:rsid w:val="4C1254FA"/>
    <w:rsid w:val="4C50B7AF"/>
    <w:rsid w:val="4D470512"/>
    <w:rsid w:val="4DD863C6"/>
    <w:rsid w:val="4EBDF906"/>
    <w:rsid w:val="504B7F66"/>
    <w:rsid w:val="50A7E3ED"/>
    <w:rsid w:val="51E041ED"/>
    <w:rsid w:val="53650DD2"/>
    <w:rsid w:val="53DB7121"/>
    <w:rsid w:val="53FE091C"/>
    <w:rsid w:val="54AC73E5"/>
    <w:rsid w:val="54DD1F0F"/>
    <w:rsid w:val="55006213"/>
    <w:rsid w:val="5688E88E"/>
    <w:rsid w:val="58721871"/>
    <w:rsid w:val="5977DEB4"/>
    <w:rsid w:val="5A0555E7"/>
    <w:rsid w:val="5D067FE2"/>
    <w:rsid w:val="5DC9BEDE"/>
    <w:rsid w:val="5DED2EC1"/>
    <w:rsid w:val="5DF7F4EB"/>
    <w:rsid w:val="5DF961BF"/>
    <w:rsid w:val="5F65FA3E"/>
    <w:rsid w:val="6050D877"/>
    <w:rsid w:val="606B2E46"/>
    <w:rsid w:val="62E69320"/>
    <w:rsid w:val="63928857"/>
    <w:rsid w:val="649F4DC7"/>
    <w:rsid w:val="651E9417"/>
    <w:rsid w:val="653EA830"/>
    <w:rsid w:val="682FC6A8"/>
    <w:rsid w:val="6859B3E9"/>
    <w:rsid w:val="68CF6A30"/>
    <w:rsid w:val="69D3361A"/>
    <w:rsid w:val="69D4011B"/>
    <w:rsid w:val="6A394025"/>
    <w:rsid w:val="6B305072"/>
    <w:rsid w:val="6BBCF05E"/>
    <w:rsid w:val="6BFFDF37"/>
    <w:rsid w:val="6C50FDA8"/>
    <w:rsid w:val="6D4B8845"/>
    <w:rsid w:val="6DEEE0B4"/>
    <w:rsid w:val="6E2D8724"/>
    <w:rsid w:val="6ED9FD92"/>
    <w:rsid w:val="70D4E2B4"/>
    <w:rsid w:val="71172C53"/>
    <w:rsid w:val="7160BC07"/>
    <w:rsid w:val="71720D10"/>
    <w:rsid w:val="71D03D1A"/>
    <w:rsid w:val="733E91BF"/>
    <w:rsid w:val="735153F7"/>
    <w:rsid w:val="75A346F6"/>
    <w:rsid w:val="765E1E73"/>
    <w:rsid w:val="77825ED8"/>
    <w:rsid w:val="7806EA2A"/>
    <w:rsid w:val="7AA8F54D"/>
    <w:rsid w:val="7B097D44"/>
    <w:rsid w:val="7B4C9A2E"/>
    <w:rsid w:val="7B75CE04"/>
    <w:rsid w:val="7C7F671D"/>
    <w:rsid w:val="7D830372"/>
    <w:rsid w:val="7E106F5D"/>
    <w:rsid w:val="7F1B2D5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DA595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S PMincho" w:eastAsia="Arial (Body CS)" w:hAnsi="@MS PMincho" w:cs="Arial (Body CS)"/>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able of figures" w:uiPriority="99"/>
    <w:lsdException w:name="annotation reference" w:uiPriority="99"/>
    <w:lsdException w:name="Default Paragraph Font" w:uiPriority="1"/>
    <w:lsdException w:name="Body Text" w:qFormat="1"/>
    <w:lsdException w:name="Hyperlink" w:uiPriority="99"/>
    <w:lsdException w:name="Strong" w:uiPriority="22"/>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06D0"/>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D10F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4A3838"/>
    <w:pPr>
      <w:pBdr>
        <w:top w:val="none" w:sz="0" w:space="0" w:color="auto"/>
      </w:pBdr>
      <w:spacing w:before="180"/>
      <w:outlineLvl w:val="1"/>
    </w:pPr>
    <w:rPr>
      <w:sz w:val="32"/>
    </w:rPr>
  </w:style>
  <w:style w:type="paragraph" w:styleId="Heading3">
    <w:name w:val="heading 3"/>
    <w:basedOn w:val="Heading2"/>
    <w:next w:val="Normal"/>
    <w:link w:val="Heading3Char"/>
    <w:qFormat/>
    <w:rsid w:val="008C7643"/>
    <w:pPr>
      <w:spacing w:before="120"/>
      <w:outlineLvl w:val="2"/>
    </w:pPr>
    <w:rPr>
      <w:sz w:val="28"/>
    </w:rPr>
  </w:style>
  <w:style w:type="paragraph" w:styleId="Heading4">
    <w:name w:val="heading 4"/>
    <w:basedOn w:val="Heading3"/>
    <w:next w:val="Normal"/>
    <w:link w:val="Heading4Char"/>
    <w:rsid w:val="00FD563B"/>
    <w:pPr>
      <w:ind w:left="1418" w:hanging="1418"/>
      <w:outlineLvl w:val="3"/>
    </w:pPr>
    <w:rPr>
      <w:sz w:val="24"/>
    </w:rPr>
  </w:style>
  <w:style w:type="paragraph" w:styleId="Heading5">
    <w:name w:val="heading 5"/>
    <w:basedOn w:val="Heading4"/>
    <w:next w:val="Normal"/>
    <w:link w:val="Heading5Char"/>
    <w:rsid w:val="00FD563B"/>
    <w:pPr>
      <w:ind w:left="1701" w:hanging="1701"/>
      <w:outlineLvl w:val="4"/>
    </w:pPr>
    <w:rPr>
      <w:sz w:val="22"/>
    </w:rPr>
  </w:style>
  <w:style w:type="paragraph" w:styleId="Heading6">
    <w:name w:val="heading 6"/>
    <w:basedOn w:val="H6"/>
    <w:next w:val="Normal"/>
    <w:link w:val="Heading6Char"/>
    <w:rsid w:val="00FD563B"/>
    <w:pPr>
      <w:outlineLvl w:val="5"/>
    </w:pPr>
  </w:style>
  <w:style w:type="paragraph" w:styleId="Heading7">
    <w:name w:val="heading 7"/>
    <w:basedOn w:val="H6"/>
    <w:next w:val="Normal"/>
    <w:link w:val="Heading7Char"/>
    <w:rsid w:val="00FD563B"/>
    <w:pPr>
      <w:outlineLvl w:val="6"/>
    </w:pPr>
  </w:style>
  <w:style w:type="paragraph" w:styleId="Heading8">
    <w:name w:val="heading 8"/>
    <w:basedOn w:val="Heading1"/>
    <w:next w:val="Normal"/>
    <w:link w:val="Heading8Char"/>
    <w:rsid w:val="00FD563B"/>
    <w:pPr>
      <w:ind w:left="0" w:firstLine="0"/>
      <w:outlineLvl w:val="7"/>
    </w:pPr>
  </w:style>
  <w:style w:type="paragraph" w:styleId="Heading9">
    <w:name w:val="heading 9"/>
    <w:basedOn w:val="Heading8"/>
    <w:next w:val="Normal"/>
    <w:link w:val="Heading9Char"/>
    <w:rsid w:val="00FD563B"/>
    <w:pPr>
      <w:outlineLvl w:val="8"/>
    </w:pPr>
  </w:style>
  <w:style w:type="character" w:default="1" w:styleId="DefaultParagraphFont">
    <w:name w:val="Default Paragraph Font"/>
    <w:uiPriority w:val="1"/>
    <w:semiHidden/>
    <w:unhideWhenUsed/>
    <w:rsid w:val="004206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206D0"/>
  </w:style>
  <w:style w:type="paragraph" w:styleId="TOC8">
    <w:name w:val="toc 8"/>
    <w:basedOn w:val="TOC1"/>
    <w:uiPriority w:val="39"/>
    <w:rsid w:val="00FD563B"/>
    <w:pPr>
      <w:spacing w:before="180"/>
      <w:ind w:left="2693" w:hanging="2693"/>
    </w:pPr>
    <w:rPr>
      <w:b/>
    </w:rPr>
  </w:style>
  <w:style w:type="paragraph" w:styleId="TOC1">
    <w:name w:val="toc 1"/>
    <w:uiPriority w:val="39"/>
    <w:rsid w:val="00FD56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Arial (Body CS)" w:hAnsi="Arial (Body CS)"/>
      <w:noProof/>
      <w:sz w:val="22"/>
      <w:lang w:eastAsia="ja-JP"/>
    </w:rPr>
  </w:style>
  <w:style w:type="paragraph" w:customStyle="1" w:styleId="Figure">
    <w:name w:val="Figure"/>
    <w:basedOn w:val="Normal"/>
    <w:next w:val="Caption"/>
    <w:rsid w:val="00FD563B"/>
    <w:pPr>
      <w:keepNext/>
      <w:keepLines/>
      <w:spacing w:before="180"/>
      <w:jc w:val="center"/>
    </w:pPr>
  </w:style>
  <w:style w:type="paragraph" w:styleId="Caption">
    <w:name w:val="caption"/>
    <w:basedOn w:val="Normal"/>
    <w:next w:val="Normal"/>
    <w:link w:val="CaptionChar"/>
    <w:qFormat/>
    <w:rsid w:val="007E34CF"/>
    <w:pPr>
      <w:tabs>
        <w:tab w:val="left" w:pos="1304"/>
      </w:tabs>
      <w:spacing w:before="120" w:after="120"/>
      <w:ind w:left="1304" w:hanging="1304"/>
    </w:pPr>
    <w:rPr>
      <w:rFonts w:cs="Tahoma"/>
      <w:b/>
      <w:lang w:eastAsia="en-GB"/>
    </w:rPr>
  </w:style>
  <w:style w:type="paragraph" w:styleId="TOC5">
    <w:name w:val="toc 5"/>
    <w:basedOn w:val="TOC4"/>
    <w:uiPriority w:val="39"/>
    <w:rsid w:val="00FD563B"/>
    <w:pPr>
      <w:ind w:left="1701" w:hanging="1701"/>
    </w:pPr>
  </w:style>
  <w:style w:type="paragraph" w:styleId="TOC4">
    <w:name w:val="toc 4"/>
    <w:basedOn w:val="TOC3"/>
    <w:uiPriority w:val="39"/>
    <w:rsid w:val="00FD563B"/>
    <w:pPr>
      <w:ind w:left="1418" w:hanging="1418"/>
    </w:pPr>
  </w:style>
  <w:style w:type="paragraph" w:styleId="TOC3">
    <w:name w:val="toc 3"/>
    <w:basedOn w:val="TOC2"/>
    <w:uiPriority w:val="39"/>
    <w:rsid w:val="00FD563B"/>
    <w:pPr>
      <w:ind w:left="1134" w:hanging="1134"/>
    </w:pPr>
  </w:style>
  <w:style w:type="paragraph" w:styleId="TOC2">
    <w:name w:val="toc 2"/>
    <w:basedOn w:val="TOC1"/>
    <w:uiPriority w:val="39"/>
    <w:rsid w:val="00FD563B"/>
    <w:pPr>
      <w:keepNext w:val="0"/>
      <w:spacing w:before="0"/>
      <w:ind w:left="851" w:hanging="851"/>
    </w:pPr>
    <w:rPr>
      <w:sz w:val="20"/>
    </w:rPr>
  </w:style>
  <w:style w:type="paragraph" w:styleId="Index2">
    <w:name w:val="index 2"/>
    <w:basedOn w:val="Index1"/>
    <w:rsid w:val="00FD563B"/>
    <w:pPr>
      <w:ind w:left="284"/>
    </w:pPr>
  </w:style>
  <w:style w:type="paragraph" w:styleId="Index1">
    <w:name w:val="index 1"/>
    <w:basedOn w:val="Normal"/>
    <w:rsid w:val="00FD563B"/>
    <w:pPr>
      <w:keepLines/>
    </w:pPr>
  </w:style>
  <w:style w:type="paragraph" w:styleId="DocumentMap">
    <w:name w:val="Document Map"/>
    <w:basedOn w:val="Normal"/>
    <w:link w:val="DocumentMapChar"/>
    <w:rsid w:val="00FD563B"/>
    <w:pPr>
      <w:shd w:val="clear" w:color="auto" w:fill="000080"/>
    </w:pPr>
    <w:rPr>
      <w:rFonts w:ascii="Segoe UI" w:hAnsi="Segoe UI" w:cs="Segoe UI"/>
    </w:rPr>
  </w:style>
  <w:style w:type="paragraph" w:styleId="ListNumber2">
    <w:name w:val="List Number 2"/>
    <w:basedOn w:val="ListNumber"/>
    <w:rsid w:val="00FD563B"/>
    <w:pPr>
      <w:numPr>
        <w:numId w:val="9"/>
      </w:numPr>
    </w:pPr>
  </w:style>
  <w:style w:type="paragraph" w:styleId="ListNumber">
    <w:name w:val="List Number"/>
    <w:basedOn w:val="List"/>
    <w:rsid w:val="00FD563B"/>
    <w:pPr>
      <w:numPr>
        <w:numId w:val="8"/>
      </w:numPr>
    </w:pPr>
    <w:rPr>
      <w:lang w:eastAsia="ja-JP"/>
    </w:rPr>
  </w:style>
  <w:style w:type="paragraph" w:styleId="List">
    <w:name w:val="List"/>
    <w:basedOn w:val="BodyText"/>
    <w:rsid w:val="00FD563B"/>
    <w:pPr>
      <w:ind w:left="568" w:hanging="284"/>
    </w:pPr>
  </w:style>
  <w:style w:type="paragraph" w:styleId="Header">
    <w:name w:val="header"/>
    <w:link w:val="HeaderChar"/>
    <w:rsid w:val="00FD563B"/>
    <w:pPr>
      <w:widowControl w:val="0"/>
      <w:overflowPunct w:val="0"/>
      <w:autoSpaceDE w:val="0"/>
      <w:autoSpaceDN w:val="0"/>
      <w:adjustRightInd w:val="0"/>
      <w:textAlignment w:val="baseline"/>
    </w:pPr>
    <w:rPr>
      <w:rFonts w:ascii="Yu Mincho" w:hAnsi="Yu Mincho"/>
      <w:b/>
      <w:noProof/>
      <w:sz w:val="18"/>
      <w:lang w:eastAsia="ja-JP"/>
    </w:rPr>
  </w:style>
  <w:style w:type="character" w:styleId="FootnoteReference">
    <w:name w:val="footnote reference"/>
    <w:rsid w:val="00FD563B"/>
    <w:rPr>
      <w:b/>
      <w:position w:val="6"/>
      <w:sz w:val="16"/>
    </w:rPr>
  </w:style>
  <w:style w:type="paragraph" w:styleId="FootnoteText">
    <w:name w:val="footnote text"/>
    <w:basedOn w:val="Normal"/>
    <w:link w:val="FootnoteTextChar"/>
    <w:rsid w:val="00FD563B"/>
    <w:pPr>
      <w:keepLines/>
      <w:ind w:left="454" w:hanging="454"/>
    </w:pPr>
    <w:rPr>
      <w:sz w:val="16"/>
    </w:rPr>
  </w:style>
  <w:style w:type="paragraph" w:customStyle="1" w:styleId="3GPPHeader">
    <w:name w:val="3GPP_Header"/>
    <w:basedOn w:val="BodyText"/>
    <w:rsid w:val="00FD563B"/>
    <w:pPr>
      <w:tabs>
        <w:tab w:val="left" w:pos="1701"/>
        <w:tab w:val="right" w:pos="9639"/>
      </w:tabs>
      <w:spacing w:after="240"/>
    </w:pPr>
    <w:rPr>
      <w:b/>
    </w:rPr>
  </w:style>
  <w:style w:type="paragraph" w:styleId="TOC9">
    <w:name w:val="toc 9"/>
    <w:basedOn w:val="TOC8"/>
    <w:uiPriority w:val="39"/>
    <w:rsid w:val="00FD563B"/>
    <w:pPr>
      <w:ind w:left="1418" w:hanging="1418"/>
    </w:pPr>
  </w:style>
  <w:style w:type="paragraph" w:styleId="TOC6">
    <w:name w:val="toc 6"/>
    <w:basedOn w:val="TOC5"/>
    <w:next w:val="Normal"/>
    <w:uiPriority w:val="39"/>
    <w:rsid w:val="00FD563B"/>
    <w:pPr>
      <w:ind w:left="1985" w:hanging="1985"/>
    </w:pPr>
  </w:style>
  <w:style w:type="paragraph" w:styleId="TOC7">
    <w:name w:val="toc 7"/>
    <w:basedOn w:val="TOC6"/>
    <w:next w:val="Normal"/>
    <w:uiPriority w:val="39"/>
    <w:rsid w:val="00FD563B"/>
    <w:pPr>
      <w:ind w:left="2268" w:hanging="2268"/>
    </w:pPr>
  </w:style>
  <w:style w:type="paragraph" w:styleId="ListBullet2">
    <w:name w:val="List Bullet 2"/>
    <w:basedOn w:val="ListBullet"/>
    <w:rsid w:val="00FD563B"/>
    <w:pPr>
      <w:numPr>
        <w:numId w:val="4"/>
      </w:numPr>
    </w:pPr>
  </w:style>
  <w:style w:type="paragraph" w:styleId="ListBullet">
    <w:name w:val="List Bullet"/>
    <w:basedOn w:val="List"/>
    <w:rsid w:val="00FD563B"/>
    <w:pPr>
      <w:ind w:left="1004" w:hanging="360"/>
    </w:pPr>
    <w:rPr>
      <w:lang w:eastAsia="ja-JP"/>
    </w:rPr>
  </w:style>
  <w:style w:type="paragraph" w:styleId="ListBullet3">
    <w:name w:val="List Bullet 3"/>
    <w:basedOn w:val="ListBullet2"/>
    <w:rsid w:val="00FD563B"/>
    <w:pPr>
      <w:numPr>
        <w:numId w:val="5"/>
      </w:numPr>
    </w:pPr>
  </w:style>
  <w:style w:type="paragraph" w:customStyle="1" w:styleId="EQ">
    <w:name w:val="EQ"/>
    <w:basedOn w:val="Normal"/>
    <w:next w:val="Normal"/>
    <w:link w:val="EQChar"/>
    <w:qFormat/>
    <w:rsid w:val="00FD563B"/>
    <w:pPr>
      <w:keepLines/>
      <w:tabs>
        <w:tab w:val="center" w:pos="4536"/>
        <w:tab w:val="right" w:pos="9072"/>
      </w:tabs>
    </w:pPr>
  </w:style>
  <w:style w:type="paragraph" w:styleId="List2">
    <w:name w:val="List 2"/>
    <w:basedOn w:val="List"/>
    <w:rsid w:val="00FD563B"/>
    <w:pPr>
      <w:ind w:left="851"/>
    </w:pPr>
    <w:rPr>
      <w:lang w:eastAsia="ja-JP"/>
    </w:rPr>
  </w:style>
  <w:style w:type="paragraph" w:styleId="List3">
    <w:name w:val="List 3"/>
    <w:basedOn w:val="List2"/>
    <w:rsid w:val="00FD563B"/>
    <w:pPr>
      <w:ind w:left="1135"/>
    </w:pPr>
  </w:style>
  <w:style w:type="paragraph" w:styleId="List4">
    <w:name w:val="List 4"/>
    <w:basedOn w:val="List3"/>
    <w:rsid w:val="00FD563B"/>
    <w:pPr>
      <w:ind w:left="1418"/>
    </w:pPr>
  </w:style>
  <w:style w:type="paragraph" w:styleId="List5">
    <w:name w:val="List 5"/>
    <w:basedOn w:val="List4"/>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ListBullet4">
    <w:name w:val="List Bullet 4"/>
    <w:basedOn w:val="ListBullet3"/>
    <w:rsid w:val="00FD563B"/>
    <w:pPr>
      <w:numPr>
        <w:numId w:val="6"/>
      </w:numPr>
    </w:pPr>
  </w:style>
  <w:style w:type="paragraph" w:styleId="ListBullet5">
    <w:name w:val="List Bullet 5"/>
    <w:basedOn w:val="ListBullet4"/>
    <w:rsid w:val="00FD563B"/>
    <w:pPr>
      <w:numPr>
        <w:numId w:val="7"/>
      </w:numPr>
    </w:pPr>
  </w:style>
  <w:style w:type="paragraph" w:customStyle="1" w:styleId="Reference">
    <w:name w:val="Reference"/>
    <w:basedOn w:val="BodyText"/>
    <w:rsid w:val="00FD563B"/>
    <w:pPr>
      <w:numPr>
        <w:numId w:val="1"/>
      </w:numPr>
    </w:pPr>
  </w:style>
  <w:style w:type="paragraph" w:styleId="BalloonText">
    <w:name w:val="Balloon Text"/>
    <w:basedOn w:val="Normal"/>
    <w:link w:val="BalloonTextChar"/>
    <w:rsid w:val="00FD563B"/>
    <w:rPr>
      <w:rFonts w:ascii="MS Mincho" w:hAnsi="MS Mincho" w:cs="MS Mincho"/>
      <w:sz w:val="18"/>
      <w:szCs w:val="18"/>
    </w:rPr>
  </w:style>
  <w:style w:type="character" w:styleId="PageNumber">
    <w:name w:val="page number"/>
    <w:basedOn w:val="DefaultParagraphFont"/>
    <w:rsid w:val="00FD563B"/>
  </w:style>
  <w:style w:type="paragraph" w:styleId="BodyText">
    <w:name w:val="Body Text"/>
    <w:basedOn w:val="Normal"/>
    <w:link w:val="BodyTextChar"/>
    <w:qFormat/>
    <w:rsid w:val="00CF340C"/>
    <w:pPr>
      <w:spacing w:after="120"/>
      <w:jc w:val="both"/>
    </w:pPr>
    <w:rPr>
      <w:lang w:eastAsia="zh-CN"/>
    </w:rPr>
  </w:style>
  <w:style w:type="character" w:styleId="Hyperlink">
    <w:name w:val="Hyperlink"/>
    <w:uiPriority w:val="99"/>
    <w:rsid w:val="00FD563B"/>
    <w:rPr>
      <w:color w:val="0000FF"/>
      <w:u w:val="single"/>
    </w:rPr>
  </w:style>
  <w:style w:type="character" w:styleId="FollowedHyperlink">
    <w:name w:val="FollowedHyperlink"/>
    <w:unhideWhenUsed/>
    <w:rsid w:val="00FD563B"/>
    <w:rPr>
      <w:color w:val="800080"/>
      <w:u w:val="single"/>
    </w:rPr>
  </w:style>
  <w:style w:type="character" w:styleId="CommentReference">
    <w:name w:val="annotation reference"/>
    <w:uiPriority w:val="99"/>
    <w:rsid w:val="00FD563B"/>
    <w:rPr>
      <w:sz w:val="16"/>
      <w:szCs w:val="16"/>
    </w:rPr>
  </w:style>
  <w:style w:type="paragraph" w:styleId="CommentText">
    <w:name w:val="annotation text"/>
    <w:basedOn w:val="Normal"/>
    <w:link w:val="CommentTextChar"/>
    <w:uiPriority w:val="99"/>
    <w:rsid w:val="00FD563B"/>
  </w:style>
  <w:style w:type="paragraph" w:styleId="CommentSubject">
    <w:name w:val="annotation subject"/>
    <w:basedOn w:val="CommentText"/>
    <w:next w:val="CommentText"/>
    <w:link w:val="CommentSubjectChar"/>
    <w:rsid w:val="00FD563B"/>
    <w:rPr>
      <w:b/>
      <w:bCs/>
    </w:rPr>
  </w:style>
  <w:style w:type="character" w:customStyle="1" w:styleId="Heading1Char">
    <w:name w:val="Heading 1 Char"/>
    <w:link w:val="Heading1"/>
    <w:rsid w:val="00D10FC8"/>
    <w:rPr>
      <w:rFonts w:ascii="Arial" w:hAnsi="Arial"/>
      <w:sz w:val="36"/>
      <w:lang w:eastAsia="ja-JP"/>
    </w:rPr>
  </w:style>
  <w:style w:type="paragraph" w:customStyle="1" w:styleId="Proposal">
    <w:name w:val="Proposal"/>
    <w:basedOn w:val="BodyText"/>
    <w:link w:val="ProposalChar"/>
    <w:qFormat/>
    <w:rsid w:val="0038598A"/>
    <w:pPr>
      <w:numPr>
        <w:numId w:val="12"/>
      </w:numPr>
    </w:pPr>
    <w:rPr>
      <w:rFonts w:cs="Arial (Body CS)"/>
      <w:b/>
      <w:bCs/>
    </w:rPr>
  </w:style>
  <w:style w:type="character" w:customStyle="1" w:styleId="BodyTextChar">
    <w:name w:val="Body Text Char"/>
    <w:link w:val="BodyText"/>
    <w:rsid w:val="008569F4"/>
    <w:rPr>
      <w:rFonts w:asciiTheme="minorHAnsi" w:eastAsiaTheme="minorHAnsi" w:hAnsiTheme="minorHAnsi" w:cstheme="minorBidi"/>
      <w:sz w:val="24"/>
      <w:szCs w:val="24"/>
      <w:lang w:val="en-US" w:eastAsia="zh-CN"/>
    </w:rPr>
  </w:style>
  <w:style w:type="paragraph" w:customStyle="1" w:styleId="EX">
    <w:name w:val="EX"/>
    <w:basedOn w:val="Normal"/>
    <w:rsid w:val="00FD563B"/>
    <w:pPr>
      <w:keepLines/>
      <w:ind w:left="1702" w:hanging="1418"/>
    </w:pPr>
  </w:style>
  <w:style w:type="paragraph" w:customStyle="1" w:styleId="EW">
    <w:name w:val="EW"/>
    <w:basedOn w:val="EX"/>
    <w:rsid w:val="00FD563B"/>
  </w:style>
  <w:style w:type="paragraph" w:customStyle="1" w:styleId="TAL">
    <w:name w:val="TAL"/>
    <w:basedOn w:val="Normal"/>
    <w:link w:val="TALCar"/>
    <w:rsid w:val="00FD563B"/>
    <w:pPr>
      <w:keepNext/>
      <w:keepLines/>
    </w:pPr>
    <w:rPr>
      <w:sz w:val="18"/>
      <w:lang w:val="x-none" w:eastAsia="x-none"/>
    </w:rPr>
  </w:style>
  <w:style w:type="paragraph" w:customStyle="1" w:styleId="TAC">
    <w:name w:val="TAC"/>
    <w:basedOn w:val="TAL"/>
    <w:rsid w:val="00FD563B"/>
    <w:pPr>
      <w:jc w:val="center"/>
    </w:pPr>
  </w:style>
  <w:style w:type="paragraph" w:customStyle="1" w:styleId="TAH">
    <w:name w:val="TAH"/>
    <w:basedOn w:val="TAC"/>
    <w:link w:val="TAHCar"/>
    <w:rsid w:val="00FD563B"/>
    <w:rPr>
      <w:b/>
    </w:rPr>
  </w:style>
  <w:style w:type="paragraph" w:customStyle="1" w:styleId="TAN">
    <w:name w:val="TAN"/>
    <w:basedOn w:val="TAL"/>
    <w:rsid w:val="00FD563B"/>
    <w:pPr>
      <w:ind w:left="851" w:hanging="851"/>
    </w:pPr>
  </w:style>
  <w:style w:type="paragraph" w:customStyle="1" w:styleId="TAR">
    <w:name w:val="TAR"/>
    <w:basedOn w:val="TAL"/>
    <w:rsid w:val="00FD563B"/>
    <w:pPr>
      <w:jc w:val="right"/>
    </w:pPr>
  </w:style>
  <w:style w:type="paragraph" w:customStyle="1" w:styleId="TH">
    <w:name w:val="TH"/>
    <w:basedOn w:val="Normal"/>
    <w:link w:val="THChar"/>
    <w:rsid w:val="00FD563B"/>
    <w:pPr>
      <w:keepNext/>
      <w:keepLines/>
      <w:spacing w:before="60"/>
      <w:jc w:val="center"/>
    </w:pPr>
    <w:rPr>
      <w:b/>
      <w:lang w:val="x-none" w:eastAsia="x-none"/>
    </w:rPr>
  </w:style>
  <w:style w:type="paragraph" w:customStyle="1" w:styleId="TF">
    <w:name w:val="TF"/>
    <w:basedOn w:val="TH"/>
    <w:link w:val="TFChar"/>
    <w:rsid w:val="00FD563B"/>
    <w:pPr>
      <w:keepNext w:val="0"/>
      <w:spacing w:before="0" w:after="240"/>
    </w:pPr>
  </w:style>
  <w:style w:type="paragraph" w:customStyle="1" w:styleId="TT">
    <w:name w:val="TT"/>
    <w:basedOn w:val="Heading1"/>
    <w:next w:val="Normal"/>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hAnsi="Yu Mincho"/>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hAnsi="Yu Mincho"/>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Yu Mincho" w:hAnsi="Yu Mincho"/>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Yu Mincho" w:hAnsi="Yu Mincho"/>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Yu Mincho" w:hAnsi="Yu Mincho"/>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Yu Mincho" w:hAnsi="Yu Mincho"/>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hAnsi="Yu Mincho"/>
      <w:noProof/>
      <w:lang w:eastAsia="ja-JP"/>
    </w:rPr>
  </w:style>
  <w:style w:type="paragraph" w:customStyle="1" w:styleId="ZV">
    <w:name w:val="ZV"/>
    <w:basedOn w:val="ZU"/>
    <w:rsid w:val="00FD563B"/>
    <w:pPr>
      <w:framePr w:wrap="notBeside" w:y="16161"/>
    </w:pPr>
  </w:style>
  <w:style w:type="paragraph" w:customStyle="1" w:styleId="FP">
    <w:name w:val="FP"/>
    <w:basedOn w:val="Normal"/>
    <w:rsid w:val="00FD563B"/>
  </w:style>
  <w:style w:type="paragraph" w:styleId="TableofFigures">
    <w:name w:val="table of figures"/>
    <w:basedOn w:val="BodyText"/>
    <w:next w:val="Normal"/>
    <w:uiPriority w:val="99"/>
    <w:rsid w:val="00FD563B"/>
    <w:pPr>
      <w:ind w:left="1701" w:hanging="1701"/>
      <w:jc w:val="left"/>
    </w:pPr>
    <w:rPr>
      <w:b/>
    </w:rPr>
  </w:style>
  <w:style w:type="character" w:customStyle="1" w:styleId="BalloonTextChar">
    <w:name w:val="Balloon Text Char"/>
    <w:link w:val="BalloonText"/>
    <w:rsid w:val="00FD563B"/>
    <w:rPr>
      <w:rFonts w:ascii="MS Mincho" w:eastAsiaTheme="minorHAnsi" w:hAnsi="MS Mincho" w:cs="MS Mincho"/>
      <w:sz w:val="18"/>
      <w:szCs w:val="18"/>
      <w:lang w:val="en-US" w:eastAsia="en-US"/>
    </w:rPr>
  </w:style>
  <w:style w:type="character" w:customStyle="1" w:styleId="CommentTextChar">
    <w:name w:val="Comment Text Char"/>
    <w:link w:val="CommentText"/>
    <w:uiPriority w:val="99"/>
    <w:qFormat/>
    <w:rsid w:val="00FD563B"/>
    <w:rPr>
      <w:rFonts w:ascii="Times New Roman" w:hAnsi="Times New Roman"/>
      <w:lang w:eastAsia="ja-JP"/>
    </w:rPr>
  </w:style>
  <w:style w:type="character" w:customStyle="1" w:styleId="CommentSubjectChar">
    <w:name w:val="Comment Subject Char"/>
    <w:link w:val="CommentSubject"/>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Yu Mincho" w:hAnsi="Yu Mincho"/>
      <w:lang w:eastAsia="ko-KR"/>
    </w:rPr>
  </w:style>
  <w:style w:type="character" w:customStyle="1" w:styleId="CRCoverPageZchn">
    <w:name w:val="CR Cover Page Zchn"/>
    <w:link w:val="CRCoverPage"/>
    <w:rsid w:val="00FD563B"/>
    <w:rPr>
      <w:rFonts w:ascii="Yu Mincho" w:hAnsi="Yu Mincho"/>
      <w:lang w:eastAsia="ko-KR"/>
    </w:rPr>
  </w:style>
  <w:style w:type="character" w:customStyle="1" w:styleId="DocumentMapChar">
    <w:name w:val="Document Map Char"/>
    <w:link w:val="DocumentMap"/>
    <w:rsid w:val="00FD563B"/>
    <w:rPr>
      <w:rFonts w:ascii="Segoe UI" w:eastAsiaTheme="minorHAnsi" w:hAnsi="Segoe UI" w:cs="Segoe UI"/>
      <w:sz w:val="24"/>
      <w:szCs w:val="24"/>
      <w:shd w:val="clear" w:color="auto" w:fill="000080"/>
      <w:lang w:val="en-US" w:eastAsia="en-US"/>
    </w:rPr>
  </w:style>
  <w:style w:type="paragraph" w:customStyle="1" w:styleId="NO">
    <w:name w:val="NO"/>
    <w:basedOn w:val="Normal"/>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Normal"/>
    <w:next w:val="Normal"/>
    <w:rsid w:val="00FD563B"/>
    <w:pPr>
      <w:numPr>
        <w:numId w:val="3"/>
      </w:numPr>
      <w:spacing w:before="40"/>
    </w:pPr>
    <w:rPr>
      <w:rFonts w:eastAsia="MS Mincho"/>
      <w:b/>
      <w:lang w:eastAsia="en-GB"/>
    </w:rPr>
  </w:style>
  <w:style w:type="character" w:styleId="Emphasis">
    <w:name w:val="Emphasis"/>
    <w:qFormat/>
    <w:rsid w:val="00FD563B"/>
    <w:rPr>
      <w:i/>
      <w:iCs/>
    </w:rPr>
  </w:style>
  <w:style w:type="paragraph" w:customStyle="1" w:styleId="FigureTitle">
    <w:name w:val="Figure_Title"/>
    <w:basedOn w:val="Normal"/>
    <w:next w:val="Normal"/>
    <w:rsid w:val="00FD563B"/>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D563B"/>
    <w:rPr>
      <w:rFonts w:ascii="Yu Mincho" w:hAnsi="Yu Mincho"/>
      <w:b/>
      <w:noProof/>
      <w:sz w:val="18"/>
      <w:lang w:eastAsia="ja-JP"/>
    </w:rPr>
  </w:style>
  <w:style w:type="character" w:customStyle="1" w:styleId="FootnoteTextChar">
    <w:name w:val="Footnote Text Char"/>
    <w:link w:val="FootnoteText"/>
    <w:rsid w:val="00FD563B"/>
    <w:rPr>
      <w:rFonts w:asciiTheme="minorHAnsi" w:eastAsiaTheme="minorHAnsi" w:hAnsiTheme="minorHAnsi" w:cstheme="minorBidi"/>
      <w:sz w:val="16"/>
      <w:szCs w:val="22"/>
      <w:lang w:val="en-US" w:eastAsia="en-US"/>
    </w:rPr>
  </w:style>
  <w:style w:type="paragraph" w:customStyle="1" w:styleId="Guidance">
    <w:name w:val="Guidance"/>
    <w:basedOn w:val="Normal"/>
    <w:rsid w:val="00FD563B"/>
    <w:rPr>
      <w:i/>
      <w:color w:val="0000FF"/>
    </w:rPr>
  </w:style>
  <w:style w:type="character" w:customStyle="1" w:styleId="Heading2Char">
    <w:name w:val="Heading 2 Char"/>
    <w:link w:val="Heading2"/>
    <w:rsid w:val="004A3838"/>
    <w:rPr>
      <w:rFonts w:ascii="Arial" w:hAnsi="Arial"/>
      <w:sz w:val="32"/>
      <w:lang w:eastAsia="ja-JP"/>
    </w:rPr>
  </w:style>
  <w:style w:type="character" w:customStyle="1" w:styleId="Heading3Char">
    <w:name w:val="Heading 3 Char"/>
    <w:link w:val="Heading3"/>
    <w:rsid w:val="008C7643"/>
    <w:rPr>
      <w:rFonts w:ascii="Arial" w:hAnsi="Arial"/>
      <w:sz w:val="28"/>
      <w:lang w:eastAsia="ja-JP"/>
    </w:rPr>
  </w:style>
  <w:style w:type="character" w:customStyle="1" w:styleId="Heading4Char">
    <w:name w:val="Heading 4 Char"/>
    <w:link w:val="Heading4"/>
    <w:rsid w:val="00FD563B"/>
    <w:rPr>
      <w:rFonts w:ascii="Arial" w:hAnsi="Arial"/>
      <w:sz w:val="24"/>
      <w:lang w:eastAsia="ja-JP"/>
    </w:rPr>
  </w:style>
  <w:style w:type="character" w:customStyle="1" w:styleId="Heading5Char">
    <w:name w:val="Heading 5 Char"/>
    <w:link w:val="Heading5"/>
    <w:rsid w:val="00FD563B"/>
    <w:rPr>
      <w:rFonts w:ascii="Arial" w:hAnsi="Arial"/>
      <w:sz w:val="22"/>
      <w:lang w:eastAsia="ja-JP"/>
    </w:rPr>
  </w:style>
  <w:style w:type="paragraph" w:customStyle="1" w:styleId="H6">
    <w:name w:val="H6"/>
    <w:basedOn w:val="Heading5"/>
    <w:next w:val="Normal"/>
    <w:rsid w:val="00FD563B"/>
    <w:pPr>
      <w:ind w:left="1985" w:hanging="1985"/>
      <w:outlineLvl w:val="9"/>
    </w:pPr>
    <w:rPr>
      <w:sz w:val="20"/>
    </w:rPr>
  </w:style>
  <w:style w:type="character" w:customStyle="1" w:styleId="Heading6Char">
    <w:name w:val="Heading 6 Char"/>
    <w:link w:val="Heading6"/>
    <w:rsid w:val="00FD563B"/>
    <w:rPr>
      <w:rFonts w:ascii="Arial" w:hAnsi="Arial"/>
      <w:lang w:eastAsia="ja-JP"/>
    </w:rPr>
  </w:style>
  <w:style w:type="character" w:customStyle="1" w:styleId="Heading7Char">
    <w:name w:val="Heading 7 Char"/>
    <w:link w:val="Heading7"/>
    <w:rsid w:val="00FD563B"/>
    <w:rPr>
      <w:rFonts w:ascii="Arial" w:hAnsi="Arial"/>
      <w:lang w:eastAsia="ja-JP"/>
    </w:rPr>
  </w:style>
  <w:style w:type="character" w:customStyle="1" w:styleId="Heading8Char">
    <w:name w:val="Heading 8 Char"/>
    <w:link w:val="Heading8"/>
    <w:rsid w:val="00FD563B"/>
    <w:rPr>
      <w:rFonts w:ascii="Arial" w:hAnsi="Arial"/>
      <w:sz w:val="36"/>
      <w:lang w:eastAsia="ja-JP"/>
    </w:rPr>
  </w:style>
  <w:style w:type="character" w:customStyle="1" w:styleId="Heading9Char">
    <w:name w:val="Heading 9 Char"/>
    <w:link w:val="Heading9"/>
    <w:rsid w:val="00FD563B"/>
    <w:rPr>
      <w:rFonts w:ascii="Arial" w:hAnsi="Arial"/>
      <w:sz w:val="36"/>
      <w:lang w:eastAsia="ja-JP"/>
    </w:rPr>
  </w:style>
  <w:style w:type="character" w:styleId="HTMLCode">
    <w:name w:val="HTML Code"/>
    <w:uiPriority w:val="99"/>
    <w:unhideWhenUsed/>
    <w:rsid w:val="00FD563B"/>
    <w:rPr>
      <w:rFonts w:ascii="Calibri" w:eastAsia="Arial (Body CS)" w:hAnsi="Calibri" w:cs="Calibri"/>
      <w:sz w:val="20"/>
      <w:szCs w:val="20"/>
    </w:rPr>
  </w:style>
  <w:style w:type="paragraph" w:styleId="IndexHeading">
    <w:name w:val="index heading"/>
    <w:basedOn w:val="Normal"/>
    <w:next w:val="Normal"/>
    <w:rsid w:val="00FD563B"/>
    <w:pPr>
      <w:pBdr>
        <w:top w:val="single" w:sz="12" w:space="0" w:color="auto"/>
      </w:pBdr>
      <w:spacing w:before="360" w:after="240"/>
    </w:pPr>
    <w:rPr>
      <w:b/>
      <w:i/>
      <w:sz w:val="26"/>
      <w:lang w:eastAsia="en-GB"/>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alibri" w:hAnsi="Calibri"/>
      <w:noProof/>
      <w:lang w:eastAsia="ja-JP"/>
    </w:rPr>
  </w:style>
  <w:style w:type="paragraph" w:customStyle="1" w:styleId="NF">
    <w:name w:val="NF"/>
    <w:basedOn w:val="NO"/>
    <w:rsid w:val="00FD563B"/>
    <w:pPr>
      <w:keepNext/>
    </w:pPr>
    <w:rPr>
      <w:sz w:val="18"/>
    </w:rPr>
  </w:style>
  <w:style w:type="paragraph" w:customStyle="1" w:styleId="NW">
    <w:name w:val="NW"/>
    <w:basedOn w:val="NO"/>
    <w:rsid w:val="00FD563B"/>
  </w:style>
  <w:style w:type="paragraph" w:customStyle="1" w:styleId="PL">
    <w:name w:val="PL"/>
    <w:link w:val="PLChar"/>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alibri" w:eastAsia="Microsoft Sans Serif" w:hAnsi="Calibri"/>
      <w:noProof/>
      <w:sz w:val="16"/>
      <w:lang w:eastAsia="sv-SE"/>
    </w:rPr>
  </w:style>
  <w:style w:type="character" w:customStyle="1" w:styleId="PLChar">
    <w:name w:val="PL Char"/>
    <w:link w:val="PL"/>
    <w:qFormat/>
    <w:rsid w:val="00FD563B"/>
    <w:rPr>
      <w:rFonts w:ascii="Calibri" w:eastAsia="Microsoft Sans Serif" w:hAnsi="Calibri"/>
      <w:noProof/>
      <w:sz w:val="16"/>
      <w:shd w:val="clear" w:color="auto" w:fill="E6E6E6"/>
      <w:lang w:eastAsia="sv-SE"/>
    </w:rPr>
  </w:style>
  <w:style w:type="paragraph" w:styleId="PlainText">
    <w:name w:val="Plain Text"/>
    <w:basedOn w:val="Normal"/>
    <w:link w:val="PlainTextChar"/>
    <w:rsid w:val="00FD563B"/>
    <w:rPr>
      <w:rFonts w:ascii="Calibri" w:hAnsi="Calibri"/>
      <w:lang w:val="nb-NO"/>
    </w:rPr>
  </w:style>
  <w:style w:type="character" w:customStyle="1" w:styleId="PlainTextChar">
    <w:name w:val="Plain Text Char"/>
    <w:link w:val="PlainText"/>
    <w:rsid w:val="00FD563B"/>
    <w:rPr>
      <w:rFonts w:ascii="Calibri" w:eastAsiaTheme="minorHAnsi" w:hAnsi="Calibri" w:cstheme="minorBidi"/>
      <w:sz w:val="24"/>
      <w:szCs w:val="24"/>
      <w:lang w:val="nb-NO" w:eastAsia="en-US"/>
    </w:rPr>
  </w:style>
  <w:style w:type="character" w:styleId="Strong">
    <w:name w:val="Strong"/>
    <w:uiPriority w:val="22"/>
    <w:rsid w:val="00FD563B"/>
    <w:rPr>
      <w:b/>
      <w:bCs/>
    </w:rPr>
  </w:style>
  <w:style w:type="table" w:styleId="TableGrid">
    <w:name w:val="Table Grid"/>
    <w:basedOn w:val="TableNormal"/>
    <w:uiPriority w:val="39"/>
    <w:qFormat/>
    <w:rsid w:val="00FD563B"/>
    <w:rPr>
      <w:rFonts w:ascii="SimSun" w:eastAsia="SimSun" w:hAnsi="SimSu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heme="minorHAnsi" w:hAnsi="Arial" w:cstheme="minorBidi"/>
      <w:sz w:val="18"/>
      <w:szCs w:val="24"/>
      <w:lang w:val="x-none" w:eastAsia="x-none"/>
    </w:rPr>
  </w:style>
  <w:style w:type="character" w:customStyle="1" w:styleId="TAHCar">
    <w:name w:val="TAH Car"/>
    <w:link w:val="TAH"/>
    <w:locked/>
    <w:rsid w:val="00FD563B"/>
    <w:rPr>
      <w:rFonts w:ascii="Arial" w:hAnsi="Arial"/>
      <w:b/>
      <w:sz w:val="18"/>
      <w:lang w:val="x-none" w:eastAsia="x-none"/>
    </w:rPr>
  </w:style>
  <w:style w:type="character" w:customStyle="1" w:styleId="THChar">
    <w:name w:val="TH Char"/>
    <w:link w:val="TH"/>
    <w:rsid w:val="00FD563B"/>
    <w:rPr>
      <w:rFonts w:ascii="Arial" w:eastAsiaTheme="minorHAnsi" w:hAnsi="Arial" w:cstheme="minorBidi"/>
      <w:b/>
      <w:sz w:val="24"/>
      <w:szCs w:val="24"/>
      <w:lang w:val="x-none" w:eastAsia="x-none"/>
    </w:rPr>
  </w:style>
  <w:style w:type="paragraph" w:customStyle="1" w:styleId="TAJ">
    <w:name w:val="TAJ"/>
    <w:basedOn w:val="TH"/>
    <w:rsid w:val="00FD563B"/>
  </w:style>
  <w:style w:type="paragraph" w:customStyle="1" w:styleId="TALCharChar">
    <w:name w:val="TAL Char Char"/>
    <w:basedOn w:val="Normal"/>
    <w:link w:val="TALCharCharChar"/>
    <w:rsid w:val="00FD563B"/>
    <w:pPr>
      <w:keepNext/>
      <w:keepLines/>
    </w:pPr>
    <w:rPr>
      <w:rFonts w:eastAsia="Malgun Gothic"/>
      <w:sz w:val="18"/>
      <w:lang w:val="x-none" w:eastAsia="x-none"/>
    </w:rPr>
  </w:style>
  <w:style w:type="character" w:customStyle="1" w:styleId="TALCharCharChar">
    <w:name w:val="TAL Char Char Char"/>
    <w:link w:val="TALCharChar"/>
    <w:rsid w:val="00FD563B"/>
    <w:rPr>
      <w:rFonts w:ascii="Arial" w:eastAsia="Malgun Gothic" w:hAnsi="Arial" w:cstheme="minorBidi"/>
      <w:sz w:val="18"/>
      <w:szCs w:val="24"/>
      <w:lang w:val="x-none" w:eastAsia="x-none"/>
    </w:rPr>
  </w:style>
  <w:style w:type="character" w:customStyle="1" w:styleId="TFChar">
    <w:name w:val="TF Char"/>
    <w:link w:val="TF"/>
    <w:rsid w:val="00FD563B"/>
    <w:rPr>
      <w:rFonts w:ascii="Arial" w:hAnsi="Arial"/>
      <w:b/>
      <w:lang w:val="x-none" w:eastAsia="x-none"/>
    </w:rPr>
  </w:style>
  <w:style w:type="paragraph" w:styleId="ListContinue">
    <w:name w:val="List Continue"/>
    <w:basedOn w:val="Normal"/>
    <w:rsid w:val="00FD563B"/>
    <w:pPr>
      <w:spacing w:after="120"/>
      <w:ind w:left="283"/>
      <w:contextualSpacing/>
    </w:pPr>
  </w:style>
  <w:style w:type="paragraph" w:styleId="ListContinue2">
    <w:name w:val="List Continue 2"/>
    <w:basedOn w:val="Normal"/>
    <w:rsid w:val="00FD563B"/>
    <w:pPr>
      <w:spacing w:after="120"/>
      <w:ind w:left="566"/>
      <w:contextualSpacing/>
    </w:pPr>
  </w:style>
  <w:style w:type="paragraph" w:styleId="ListNumber3">
    <w:name w:val="List Number 3"/>
    <w:basedOn w:val="ListNumber2"/>
    <w:rsid w:val="00FD563B"/>
    <w:pPr>
      <w:numPr>
        <w:numId w:val="2"/>
      </w:numPr>
      <w:contextualSpacing/>
    </w:pPr>
  </w:style>
  <w:style w:type="character" w:customStyle="1" w:styleId="ProposalChar">
    <w:name w:val="Proposal Char"/>
    <w:basedOn w:val="DefaultParagraphFont"/>
    <w:link w:val="Proposal"/>
    <w:qFormat/>
    <w:rsid w:val="0038598A"/>
    <w:rPr>
      <w:rFonts w:ascii="Arial" w:eastAsiaTheme="minorHAnsi" w:hAnsi="Arial"/>
      <w:b/>
      <w:bCs/>
      <w:sz w:val="24"/>
      <w:szCs w:val="24"/>
      <w:lang w:val="en-US" w:eastAsia="zh-CN"/>
    </w:rPr>
  </w:style>
  <w:style w:type="character" w:customStyle="1" w:styleId="CaptionChar">
    <w:name w:val="Caption Char"/>
    <w:basedOn w:val="DefaultParagraphFont"/>
    <w:link w:val="Caption"/>
    <w:rsid w:val="007E34CF"/>
    <w:rPr>
      <w:rFonts w:ascii="Arial" w:eastAsiaTheme="minorHAnsi" w:hAnsi="Arial" w:cs="Tahoma"/>
      <w:b/>
      <w:sz w:val="22"/>
      <w:szCs w:val="24"/>
      <w:lang w:val="en-US"/>
    </w:rPr>
  </w:style>
  <w:style w:type="paragraph" w:styleId="NormalWeb">
    <w:name w:val="Normal (Web)"/>
    <w:basedOn w:val="Normal"/>
    <w:uiPriority w:val="99"/>
    <w:qFormat/>
    <w:rsid w:val="00305454"/>
    <w:pPr>
      <w:spacing w:before="100" w:beforeAutospacing="1" w:after="100" w:afterAutospacing="1"/>
      <w:ind w:left="720" w:hanging="720"/>
    </w:pPr>
    <w:rPr>
      <w:rFonts w:eastAsia="SimSun" w:cs="Arial"/>
      <w:color w:val="493118"/>
      <w:sz w:val="18"/>
      <w:szCs w:val="18"/>
      <w:lang w:eastAsia="zh-CN"/>
    </w:rPr>
  </w:style>
  <w:style w:type="paragraph" w:customStyle="1" w:styleId="NoSpacing1">
    <w:name w:val="No Spacing1"/>
    <w:uiPriority w:val="1"/>
    <w:rsid w:val="00CA4A3E"/>
    <w:rPr>
      <w:rFonts w:ascii="Arial (Body CS)" w:eastAsia="Yu Gothic Light" w:hAnsi="Arial (Body CS)"/>
      <w:sz w:val="22"/>
      <w:szCs w:val="22"/>
      <w:lang w:val="en-US" w:eastAsia="zh-CN"/>
    </w:rPr>
  </w:style>
  <w:style w:type="character" w:styleId="Mention">
    <w:name w:val="Mention"/>
    <w:basedOn w:val="DefaultParagraphFont"/>
    <w:uiPriority w:val="99"/>
    <w:unhideWhenUsed/>
    <w:rsid w:val="00CA4A3E"/>
    <w:rPr>
      <w:color w:val="2B579A"/>
      <w:shd w:val="clear" w:color="auto" w:fill="E1DFDD"/>
    </w:rPr>
  </w:style>
  <w:style w:type="table" w:styleId="GridTable1Light-Accent1">
    <w:name w:val="Grid Table 1 Light Accent 1"/>
    <w:basedOn w:val="TableNormal"/>
    <w:uiPriority w:val="46"/>
    <w:rsid w:val="00CA4A3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Revision">
    <w:name w:val="Revision"/>
    <w:hidden/>
    <w:uiPriority w:val="99"/>
    <w:semiHidden/>
    <w:rsid w:val="00685679"/>
    <w:rPr>
      <w:rFonts w:asciiTheme="minorHAnsi" w:eastAsiaTheme="minorHAnsi" w:hAnsiTheme="minorHAnsi" w:cstheme="minorBidi"/>
      <w:noProof/>
      <w:sz w:val="24"/>
      <w:szCs w:val="24"/>
      <w:lang w:val="en-US" w:eastAsia="en-US"/>
    </w:rPr>
  </w:style>
  <w:style w:type="character" w:styleId="PlaceholderText">
    <w:name w:val="Placeholder Text"/>
    <w:basedOn w:val="DefaultParagraphFont"/>
    <w:uiPriority w:val="99"/>
    <w:semiHidden/>
    <w:rsid w:val="007854D9"/>
    <w:rPr>
      <w:color w:val="808080"/>
    </w:rPr>
  </w:style>
  <w:style w:type="paragraph" w:styleId="EndnoteText">
    <w:name w:val="endnote text"/>
    <w:basedOn w:val="Normal"/>
    <w:link w:val="EndnoteTextChar"/>
    <w:rsid w:val="00AC78D3"/>
    <w:rPr>
      <w:szCs w:val="20"/>
    </w:rPr>
  </w:style>
  <w:style w:type="character" w:customStyle="1" w:styleId="EndnoteTextChar">
    <w:name w:val="Endnote Text Char"/>
    <w:basedOn w:val="DefaultParagraphFont"/>
    <w:link w:val="EndnoteText"/>
    <w:rsid w:val="00AC78D3"/>
    <w:rPr>
      <w:rFonts w:ascii="Times New Roman" w:eastAsiaTheme="minorHAnsi" w:hAnsi="Times New Roman" w:cstheme="minorBidi"/>
      <w:lang w:val="en-US" w:eastAsia="en-US"/>
    </w:rPr>
  </w:style>
  <w:style w:type="table" w:styleId="GridTable1Light">
    <w:name w:val="Grid Table 1 Light"/>
    <w:basedOn w:val="TableNormal"/>
    <w:uiPriority w:val="46"/>
    <w:rsid w:val="009264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er">
    <w:name w:val="footer"/>
    <w:basedOn w:val="Normal"/>
    <w:link w:val="FooterChar"/>
    <w:rsid w:val="006E5F0D"/>
    <w:pPr>
      <w:tabs>
        <w:tab w:val="center" w:pos="4680"/>
        <w:tab w:val="right" w:pos="9360"/>
      </w:tabs>
    </w:pPr>
  </w:style>
  <w:style w:type="character" w:customStyle="1" w:styleId="FooterChar">
    <w:name w:val="Footer Char"/>
    <w:basedOn w:val="DefaultParagraphFont"/>
    <w:link w:val="Footer"/>
    <w:rsid w:val="006E5F0D"/>
    <w:rPr>
      <w:rFonts w:asciiTheme="minorHAnsi" w:eastAsiaTheme="minorHAnsi" w:hAnsiTheme="minorHAnsi" w:cstheme="minorBidi"/>
      <w:sz w:val="24"/>
      <w:szCs w:val="24"/>
      <w:lang w:val="en-US" w:eastAsia="en-US"/>
    </w:rPr>
  </w:style>
  <w:style w:type="paragraph" w:customStyle="1" w:styleId="Observation">
    <w:name w:val="Observation"/>
    <w:basedOn w:val="Proposal"/>
    <w:qFormat/>
    <w:rsid w:val="00BF73A0"/>
    <w:pPr>
      <w:numPr>
        <w:numId w:val="20"/>
      </w:numPr>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rsid w:val="00826EBF"/>
    <w:pPr>
      <w:ind w:left="720"/>
      <w:contextualSpacing/>
    </w:pPr>
  </w:style>
  <w:style w:type="paragraph" w:customStyle="1" w:styleId="IvDbodytext">
    <w:name w:val="IvD bodytext"/>
    <w:basedOn w:val="BodyText"/>
    <w:link w:val="IvDbodytextChar"/>
    <w:qFormat/>
    <w:rsid w:val="00B90A5A"/>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BodyTextChar"/>
    <w:link w:val="IvDbodytext"/>
    <w:rsid w:val="00BF684E"/>
    <w:rPr>
      <w:rFonts w:ascii="Arial" w:eastAsiaTheme="minorHAnsi" w:hAnsi="Arial" w:cstheme="minorBidi"/>
      <w:spacing w:val="2"/>
      <w:sz w:val="22"/>
      <w:szCs w:val="24"/>
      <w:lang w:val="en-US" w:eastAsia="en-US"/>
    </w:rPr>
  </w:style>
  <w:style w:type="character" w:styleId="UnresolvedMention">
    <w:name w:val="Unresolved Mention"/>
    <w:basedOn w:val="DefaultParagraphFont"/>
    <w:uiPriority w:val="99"/>
    <w:unhideWhenUsed/>
    <w:rsid w:val="006F3F86"/>
    <w:rPr>
      <w:color w:val="605E5C"/>
      <w:shd w:val="clear" w:color="auto" w:fill="E1DFDD"/>
    </w:rPr>
  </w:style>
  <w:style w:type="numbering" w:customStyle="1" w:styleId="CurrentList1">
    <w:name w:val="Current List1"/>
    <w:uiPriority w:val="99"/>
    <w:rsid w:val="00F671FF"/>
    <w:pPr>
      <w:numPr>
        <w:numId w:val="63"/>
      </w:numPr>
    </w:pPr>
  </w:style>
  <w:style w:type="numbering" w:customStyle="1" w:styleId="CurrentList2">
    <w:name w:val="Current List2"/>
    <w:uiPriority w:val="99"/>
    <w:rsid w:val="005A3D23"/>
    <w:pPr>
      <w:numPr>
        <w:numId w:val="64"/>
      </w:numPr>
    </w:pPr>
  </w:style>
  <w:style w:type="numbering" w:customStyle="1" w:styleId="CurrentList3">
    <w:name w:val="Current List3"/>
    <w:uiPriority w:val="99"/>
    <w:rsid w:val="005A3D23"/>
    <w:pPr>
      <w:numPr>
        <w:numId w:val="65"/>
      </w:numPr>
    </w:pPr>
  </w:style>
  <w:style w:type="numbering" w:customStyle="1" w:styleId="CurrentList4">
    <w:name w:val="Current List4"/>
    <w:uiPriority w:val="99"/>
    <w:rsid w:val="003F50EF"/>
    <w:pPr>
      <w:numPr>
        <w:numId w:val="66"/>
      </w:numPr>
    </w:pPr>
  </w:style>
  <w:style w:type="numbering" w:customStyle="1" w:styleId="CurrentList5">
    <w:name w:val="Current List5"/>
    <w:uiPriority w:val="99"/>
    <w:rsid w:val="00084521"/>
    <w:pPr>
      <w:numPr>
        <w:numId w:val="67"/>
      </w:numPr>
    </w:pPr>
  </w:style>
  <w:style w:type="numbering" w:customStyle="1" w:styleId="CurrentList6">
    <w:name w:val="Current List6"/>
    <w:uiPriority w:val="99"/>
    <w:rsid w:val="000A7905"/>
    <w:pPr>
      <w:numPr>
        <w:numId w:val="68"/>
      </w:numPr>
    </w:pPr>
  </w:style>
  <w:style w:type="numbering" w:customStyle="1" w:styleId="CurrentList7">
    <w:name w:val="Current List7"/>
    <w:uiPriority w:val="99"/>
    <w:rsid w:val="006858CE"/>
    <w:pPr>
      <w:numPr>
        <w:numId w:val="69"/>
      </w:numPr>
    </w:pPr>
  </w:style>
  <w:style w:type="numbering" w:customStyle="1" w:styleId="CurrentList8">
    <w:name w:val="Current List8"/>
    <w:uiPriority w:val="99"/>
    <w:rsid w:val="002A6062"/>
    <w:pPr>
      <w:numPr>
        <w:numId w:val="70"/>
      </w:numPr>
    </w:pPr>
  </w:style>
  <w:style w:type="numbering" w:customStyle="1" w:styleId="CurrentList9">
    <w:name w:val="Current List9"/>
    <w:uiPriority w:val="99"/>
    <w:rsid w:val="00FD62ED"/>
    <w:pPr>
      <w:numPr>
        <w:numId w:val="71"/>
      </w:numPr>
    </w:pPr>
  </w:style>
  <w:style w:type="numbering" w:customStyle="1" w:styleId="CurrentList10">
    <w:name w:val="Current List10"/>
    <w:uiPriority w:val="99"/>
    <w:rsid w:val="00234AAA"/>
    <w:pPr>
      <w:numPr>
        <w:numId w:val="72"/>
      </w:numPr>
    </w:pPr>
  </w:style>
  <w:style w:type="numbering" w:customStyle="1" w:styleId="CurrentList11">
    <w:name w:val="Current List11"/>
    <w:uiPriority w:val="99"/>
    <w:rsid w:val="00234AAA"/>
    <w:pPr>
      <w:numPr>
        <w:numId w:val="74"/>
      </w:numPr>
    </w:pPr>
  </w:style>
  <w:style w:type="numbering" w:customStyle="1" w:styleId="CurrentList12">
    <w:name w:val="Current List12"/>
    <w:uiPriority w:val="99"/>
    <w:rsid w:val="00234AAA"/>
    <w:pPr>
      <w:numPr>
        <w:numId w:val="75"/>
      </w:numPr>
    </w:pPr>
  </w:style>
  <w:style w:type="numbering" w:customStyle="1" w:styleId="CurrentList13">
    <w:name w:val="Current List13"/>
    <w:uiPriority w:val="99"/>
    <w:rsid w:val="0037396D"/>
    <w:pPr>
      <w:numPr>
        <w:numId w:val="76"/>
      </w:numPr>
    </w:pPr>
  </w:style>
  <w:style w:type="numbering" w:customStyle="1" w:styleId="CurrentList14">
    <w:name w:val="Current List14"/>
    <w:uiPriority w:val="99"/>
    <w:rsid w:val="009539E5"/>
    <w:pPr>
      <w:numPr>
        <w:numId w:val="77"/>
      </w:numPr>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532B5"/>
    <w:rPr>
      <w:rFonts w:asciiTheme="minorHAnsi" w:eastAsiaTheme="minorHAnsi" w:hAnsiTheme="minorHAnsi" w:cstheme="minorBidi"/>
      <w:sz w:val="22"/>
      <w:szCs w:val="22"/>
      <w:lang w:val="en-US" w:eastAsia="en-US"/>
    </w:rPr>
  </w:style>
  <w:style w:type="character" w:customStyle="1" w:styleId="EQChar">
    <w:name w:val="EQ Char"/>
    <w:link w:val="EQ"/>
    <w:qFormat/>
    <w:rsid w:val="00121333"/>
    <w:rPr>
      <w:rFonts w:asciiTheme="minorHAnsi" w:eastAsiaTheme="minorHAnsi" w:hAnsiTheme="minorHAnsi" w:cstheme="minorBidi"/>
      <w:sz w:val="22"/>
      <w:szCs w:val="22"/>
      <w:lang w:val="en-US" w:eastAsia="en-US"/>
    </w:rPr>
  </w:style>
  <w:style w:type="paragraph" w:customStyle="1" w:styleId="B1">
    <w:name w:val="B1"/>
    <w:basedOn w:val="Normal"/>
    <w:link w:val="B1Char"/>
    <w:qFormat/>
    <w:rsid w:val="00121333"/>
    <w:pPr>
      <w:spacing w:after="180"/>
      <w:ind w:left="568" w:hanging="284"/>
    </w:pPr>
    <w:rPr>
      <w:rFonts w:ascii="Times New Roman" w:eastAsia="MS Mincho" w:hAnsi="Times New Roman" w:cs="Times New Roman"/>
      <w:sz w:val="20"/>
      <w:szCs w:val="20"/>
      <w:lang w:val="en-GB"/>
    </w:rPr>
  </w:style>
  <w:style w:type="paragraph" w:customStyle="1" w:styleId="B2">
    <w:name w:val="B2"/>
    <w:basedOn w:val="Normal"/>
    <w:link w:val="B2Char"/>
    <w:qFormat/>
    <w:rsid w:val="00121333"/>
    <w:pPr>
      <w:spacing w:after="180"/>
      <w:ind w:left="851" w:hanging="284"/>
    </w:pPr>
    <w:rPr>
      <w:rFonts w:ascii="Times New Roman" w:eastAsia="MS Mincho" w:hAnsi="Times New Roman" w:cs="Times New Roman"/>
      <w:sz w:val="20"/>
      <w:szCs w:val="20"/>
      <w:lang w:val="en-GB"/>
    </w:rPr>
  </w:style>
  <w:style w:type="character" w:customStyle="1" w:styleId="B1Char">
    <w:name w:val="B1 Char"/>
    <w:link w:val="B1"/>
    <w:qFormat/>
    <w:locked/>
    <w:rsid w:val="00121333"/>
    <w:rPr>
      <w:rFonts w:ascii="Times New Roman" w:eastAsia="MS Mincho" w:hAnsi="Times New Roman" w:cs="Times New Roman"/>
      <w:lang w:eastAsia="en-US"/>
    </w:rPr>
  </w:style>
  <w:style w:type="character" w:customStyle="1" w:styleId="B2Char">
    <w:name w:val="B2 Char"/>
    <w:link w:val="B2"/>
    <w:qFormat/>
    <w:locked/>
    <w:rsid w:val="00121333"/>
    <w:rPr>
      <w:rFonts w:ascii="Times New Roman" w:eastAsia="MS Mincho"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102970">
      <w:bodyDiv w:val="1"/>
      <w:marLeft w:val="0"/>
      <w:marRight w:val="0"/>
      <w:marTop w:val="0"/>
      <w:marBottom w:val="0"/>
      <w:divBdr>
        <w:top w:val="none" w:sz="0" w:space="0" w:color="auto"/>
        <w:left w:val="none" w:sz="0" w:space="0" w:color="auto"/>
        <w:bottom w:val="none" w:sz="0" w:space="0" w:color="auto"/>
        <w:right w:val="none" w:sz="0" w:space="0" w:color="auto"/>
      </w:divBdr>
      <w:divsChild>
        <w:div w:id="792014461">
          <w:marLeft w:val="1627"/>
          <w:marRight w:val="0"/>
          <w:marTop w:val="60"/>
          <w:marBottom w:val="0"/>
          <w:divBdr>
            <w:top w:val="none" w:sz="0" w:space="0" w:color="auto"/>
            <w:left w:val="none" w:sz="0" w:space="0" w:color="auto"/>
            <w:bottom w:val="none" w:sz="0" w:space="0" w:color="auto"/>
            <w:right w:val="none" w:sz="0" w:space="0" w:color="auto"/>
          </w:divBdr>
        </w:div>
      </w:divsChild>
    </w:div>
    <w:div w:id="167789344">
      <w:bodyDiv w:val="1"/>
      <w:marLeft w:val="0"/>
      <w:marRight w:val="0"/>
      <w:marTop w:val="0"/>
      <w:marBottom w:val="0"/>
      <w:divBdr>
        <w:top w:val="none" w:sz="0" w:space="0" w:color="auto"/>
        <w:left w:val="none" w:sz="0" w:space="0" w:color="auto"/>
        <w:bottom w:val="none" w:sz="0" w:space="0" w:color="auto"/>
        <w:right w:val="none" w:sz="0" w:space="0" w:color="auto"/>
      </w:divBdr>
    </w:div>
    <w:div w:id="207105830">
      <w:bodyDiv w:val="1"/>
      <w:marLeft w:val="0"/>
      <w:marRight w:val="0"/>
      <w:marTop w:val="0"/>
      <w:marBottom w:val="0"/>
      <w:divBdr>
        <w:top w:val="none" w:sz="0" w:space="0" w:color="auto"/>
        <w:left w:val="none" w:sz="0" w:space="0" w:color="auto"/>
        <w:bottom w:val="none" w:sz="0" w:space="0" w:color="auto"/>
        <w:right w:val="none" w:sz="0" w:space="0" w:color="auto"/>
      </w:divBdr>
    </w:div>
    <w:div w:id="250360845">
      <w:bodyDiv w:val="1"/>
      <w:marLeft w:val="0"/>
      <w:marRight w:val="0"/>
      <w:marTop w:val="0"/>
      <w:marBottom w:val="0"/>
      <w:divBdr>
        <w:top w:val="none" w:sz="0" w:space="0" w:color="auto"/>
        <w:left w:val="none" w:sz="0" w:space="0" w:color="auto"/>
        <w:bottom w:val="none" w:sz="0" w:space="0" w:color="auto"/>
        <w:right w:val="none" w:sz="0" w:space="0" w:color="auto"/>
      </w:divBdr>
      <w:divsChild>
        <w:div w:id="88623994">
          <w:marLeft w:val="1800"/>
          <w:marRight w:val="0"/>
          <w:marTop w:val="72"/>
          <w:marBottom w:val="0"/>
          <w:divBdr>
            <w:top w:val="none" w:sz="0" w:space="0" w:color="auto"/>
            <w:left w:val="none" w:sz="0" w:space="0" w:color="auto"/>
            <w:bottom w:val="none" w:sz="0" w:space="0" w:color="auto"/>
            <w:right w:val="none" w:sz="0" w:space="0" w:color="auto"/>
          </w:divBdr>
        </w:div>
        <w:div w:id="437455032">
          <w:marLeft w:val="1800"/>
          <w:marRight w:val="0"/>
          <w:marTop w:val="72"/>
          <w:marBottom w:val="0"/>
          <w:divBdr>
            <w:top w:val="none" w:sz="0" w:space="0" w:color="auto"/>
            <w:left w:val="none" w:sz="0" w:space="0" w:color="auto"/>
            <w:bottom w:val="none" w:sz="0" w:space="0" w:color="auto"/>
            <w:right w:val="none" w:sz="0" w:space="0" w:color="auto"/>
          </w:divBdr>
        </w:div>
        <w:div w:id="732702233">
          <w:marLeft w:val="2520"/>
          <w:marRight w:val="0"/>
          <w:marTop w:val="62"/>
          <w:marBottom w:val="0"/>
          <w:divBdr>
            <w:top w:val="none" w:sz="0" w:space="0" w:color="auto"/>
            <w:left w:val="none" w:sz="0" w:space="0" w:color="auto"/>
            <w:bottom w:val="none" w:sz="0" w:space="0" w:color="auto"/>
            <w:right w:val="none" w:sz="0" w:space="0" w:color="auto"/>
          </w:divBdr>
        </w:div>
        <w:div w:id="1483353442">
          <w:marLeft w:val="1800"/>
          <w:marRight w:val="0"/>
          <w:marTop w:val="72"/>
          <w:marBottom w:val="0"/>
          <w:divBdr>
            <w:top w:val="none" w:sz="0" w:space="0" w:color="auto"/>
            <w:left w:val="none" w:sz="0" w:space="0" w:color="auto"/>
            <w:bottom w:val="none" w:sz="0" w:space="0" w:color="auto"/>
            <w:right w:val="none" w:sz="0" w:space="0" w:color="auto"/>
          </w:divBdr>
        </w:div>
        <w:div w:id="1709182256">
          <w:marLeft w:val="547"/>
          <w:marRight w:val="0"/>
          <w:marTop w:val="96"/>
          <w:marBottom w:val="0"/>
          <w:divBdr>
            <w:top w:val="none" w:sz="0" w:space="0" w:color="auto"/>
            <w:left w:val="none" w:sz="0" w:space="0" w:color="auto"/>
            <w:bottom w:val="none" w:sz="0" w:space="0" w:color="auto"/>
            <w:right w:val="none" w:sz="0" w:space="0" w:color="auto"/>
          </w:divBdr>
        </w:div>
        <w:div w:id="2056460706">
          <w:marLeft w:val="1166"/>
          <w:marRight w:val="0"/>
          <w:marTop w:val="86"/>
          <w:marBottom w:val="0"/>
          <w:divBdr>
            <w:top w:val="none" w:sz="0" w:space="0" w:color="auto"/>
            <w:left w:val="none" w:sz="0" w:space="0" w:color="auto"/>
            <w:bottom w:val="none" w:sz="0" w:space="0" w:color="auto"/>
            <w:right w:val="none" w:sz="0" w:space="0" w:color="auto"/>
          </w:divBdr>
        </w:div>
      </w:divsChild>
    </w:div>
    <w:div w:id="265233155">
      <w:bodyDiv w:val="1"/>
      <w:marLeft w:val="0"/>
      <w:marRight w:val="0"/>
      <w:marTop w:val="0"/>
      <w:marBottom w:val="0"/>
      <w:divBdr>
        <w:top w:val="none" w:sz="0" w:space="0" w:color="auto"/>
        <w:left w:val="none" w:sz="0" w:space="0" w:color="auto"/>
        <w:bottom w:val="none" w:sz="0" w:space="0" w:color="auto"/>
        <w:right w:val="none" w:sz="0" w:space="0" w:color="auto"/>
      </w:divBdr>
    </w:div>
    <w:div w:id="317073802">
      <w:bodyDiv w:val="1"/>
      <w:marLeft w:val="0"/>
      <w:marRight w:val="0"/>
      <w:marTop w:val="0"/>
      <w:marBottom w:val="0"/>
      <w:divBdr>
        <w:top w:val="none" w:sz="0" w:space="0" w:color="auto"/>
        <w:left w:val="none" w:sz="0" w:space="0" w:color="auto"/>
        <w:bottom w:val="none" w:sz="0" w:space="0" w:color="auto"/>
        <w:right w:val="none" w:sz="0" w:space="0" w:color="auto"/>
      </w:divBdr>
    </w:div>
    <w:div w:id="406153725">
      <w:bodyDiv w:val="1"/>
      <w:marLeft w:val="0"/>
      <w:marRight w:val="0"/>
      <w:marTop w:val="0"/>
      <w:marBottom w:val="0"/>
      <w:divBdr>
        <w:top w:val="none" w:sz="0" w:space="0" w:color="auto"/>
        <w:left w:val="none" w:sz="0" w:space="0" w:color="auto"/>
        <w:bottom w:val="none" w:sz="0" w:space="0" w:color="auto"/>
        <w:right w:val="none" w:sz="0" w:space="0" w:color="auto"/>
      </w:divBdr>
    </w:div>
    <w:div w:id="522287036">
      <w:bodyDiv w:val="1"/>
      <w:marLeft w:val="0"/>
      <w:marRight w:val="0"/>
      <w:marTop w:val="0"/>
      <w:marBottom w:val="0"/>
      <w:divBdr>
        <w:top w:val="none" w:sz="0" w:space="0" w:color="auto"/>
        <w:left w:val="none" w:sz="0" w:space="0" w:color="auto"/>
        <w:bottom w:val="none" w:sz="0" w:space="0" w:color="auto"/>
        <w:right w:val="none" w:sz="0" w:space="0" w:color="auto"/>
      </w:divBdr>
    </w:div>
    <w:div w:id="615599924">
      <w:bodyDiv w:val="1"/>
      <w:marLeft w:val="0"/>
      <w:marRight w:val="0"/>
      <w:marTop w:val="0"/>
      <w:marBottom w:val="0"/>
      <w:divBdr>
        <w:top w:val="none" w:sz="0" w:space="0" w:color="auto"/>
        <w:left w:val="none" w:sz="0" w:space="0" w:color="auto"/>
        <w:bottom w:val="none" w:sz="0" w:space="0" w:color="auto"/>
        <w:right w:val="none" w:sz="0" w:space="0" w:color="auto"/>
      </w:divBdr>
      <w:divsChild>
        <w:div w:id="14187579">
          <w:marLeft w:val="1526"/>
          <w:marRight w:val="0"/>
          <w:marTop w:val="106"/>
          <w:marBottom w:val="0"/>
          <w:divBdr>
            <w:top w:val="none" w:sz="0" w:space="0" w:color="auto"/>
            <w:left w:val="none" w:sz="0" w:space="0" w:color="auto"/>
            <w:bottom w:val="none" w:sz="0" w:space="0" w:color="auto"/>
            <w:right w:val="none" w:sz="0" w:space="0" w:color="auto"/>
          </w:divBdr>
        </w:div>
        <w:div w:id="608783660">
          <w:marLeft w:val="1526"/>
          <w:marRight w:val="0"/>
          <w:marTop w:val="106"/>
          <w:marBottom w:val="0"/>
          <w:divBdr>
            <w:top w:val="none" w:sz="0" w:space="0" w:color="auto"/>
            <w:left w:val="none" w:sz="0" w:space="0" w:color="auto"/>
            <w:bottom w:val="none" w:sz="0" w:space="0" w:color="auto"/>
            <w:right w:val="none" w:sz="0" w:space="0" w:color="auto"/>
          </w:divBdr>
        </w:div>
        <w:div w:id="788015269">
          <w:marLeft w:val="1526"/>
          <w:marRight w:val="0"/>
          <w:marTop w:val="106"/>
          <w:marBottom w:val="0"/>
          <w:divBdr>
            <w:top w:val="none" w:sz="0" w:space="0" w:color="auto"/>
            <w:left w:val="none" w:sz="0" w:space="0" w:color="auto"/>
            <w:bottom w:val="none" w:sz="0" w:space="0" w:color="auto"/>
            <w:right w:val="none" w:sz="0" w:space="0" w:color="auto"/>
          </w:divBdr>
        </w:div>
        <w:div w:id="1092553781">
          <w:marLeft w:val="1526"/>
          <w:marRight w:val="0"/>
          <w:marTop w:val="106"/>
          <w:marBottom w:val="0"/>
          <w:divBdr>
            <w:top w:val="none" w:sz="0" w:space="0" w:color="auto"/>
            <w:left w:val="none" w:sz="0" w:space="0" w:color="auto"/>
            <w:bottom w:val="none" w:sz="0" w:space="0" w:color="auto"/>
            <w:right w:val="none" w:sz="0" w:space="0" w:color="auto"/>
          </w:divBdr>
        </w:div>
        <w:div w:id="2017075318">
          <w:marLeft w:val="547"/>
          <w:marRight w:val="0"/>
          <w:marTop w:val="120"/>
          <w:marBottom w:val="0"/>
          <w:divBdr>
            <w:top w:val="none" w:sz="0" w:space="0" w:color="auto"/>
            <w:left w:val="none" w:sz="0" w:space="0" w:color="auto"/>
            <w:bottom w:val="none" w:sz="0" w:space="0" w:color="auto"/>
            <w:right w:val="none" w:sz="0" w:space="0" w:color="auto"/>
          </w:divBdr>
        </w:div>
      </w:divsChild>
    </w:div>
    <w:div w:id="667943710">
      <w:bodyDiv w:val="1"/>
      <w:marLeft w:val="0"/>
      <w:marRight w:val="0"/>
      <w:marTop w:val="0"/>
      <w:marBottom w:val="0"/>
      <w:divBdr>
        <w:top w:val="none" w:sz="0" w:space="0" w:color="auto"/>
        <w:left w:val="none" w:sz="0" w:space="0" w:color="auto"/>
        <w:bottom w:val="none" w:sz="0" w:space="0" w:color="auto"/>
        <w:right w:val="none" w:sz="0" w:space="0" w:color="auto"/>
      </w:divBdr>
    </w:div>
    <w:div w:id="714424585">
      <w:bodyDiv w:val="1"/>
      <w:marLeft w:val="0"/>
      <w:marRight w:val="0"/>
      <w:marTop w:val="0"/>
      <w:marBottom w:val="0"/>
      <w:divBdr>
        <w:top w:val="none" w:sz="0" w:space="0" w:color="auto"/>
        <w:left w:val="none" w:sz="0" w:space="0" w:color="auto"/>
        <w:bottom w:val="none" w:sz="0" w:space="0" w:color="auto"/>
        <w:right w:val="none" w:sz="0" w:space="0" w:color="auto"/>
      </w:divBdr>
      <w:divsChild>
        <w:div w:id="691225999">
          <w:marLeft w:val="0"/>
          <w:marRight w:val="0"/>
          <w:marTop w:val="0"/>
          <w:marBottom w:val="0"/>
          <w:divBdr>
            <w:top w:val="none" w:sz="0" w:space="0" w:color="auto"/>
            <w:left w:val="none" w:sz="0" w:space="0" w:color="auto"/>
            <w:bottom w:val="none" w:sz="0" w:space="0" w:color="auto"/>
            <w:right w:val="none" w:sz="0" w:space="0" w:color="auto"/>
          </w:divBdr>
        </w:div>
      </w:divsChild>
    </w:div>
    <w:div w:id="715861551">
      <w:bodyDiv w:val="1"/>
      <w:marLeft w:val="0"/>
      <w:marRight w:val="0"/>
      <w:marTop w:val="0"/>
      <w:marBottom w:val="0"/>
      <w:divBdr>
        <w:top w:val="none" w:sz="0" w:space="0" w:color="auto"/>
        <w:left w:val="none" w:sz="0" w:space="0" w:color="auto"/>
        <w:bottom w:val="none" w:sz="0" w:space="0" w:color="auto"/>
        <w:right w:val="none" w:sz="0" w:space="0" w:color="auto"/>
      </w:divBdr>
    </w:div>
    <w:div w:id="728697107">
      <w:bodyDiv w:val="1"/>
      <w:marLeft w:val="0"/>
      <w:marRight w:val="0"/>
      <w:marTop w:val="0"/>
      <w:marBottom w:val="0"/>
      <w:divBdr>
        <w:top w:val="none" w:sz="0" w:space="0" w:color="auto"/>
        <w:left w:val="none" w:sz="0" w:space="0" w:color="auto"/>
        <w:bottom w:val="none" w:sz="0" w:space="0" w:color="auto"/>
        <w:right w:val="none" w:sz="0" w:space="0" w:color="auto"/>
      </w:divBdr>
    </w:div>
    <w:div w:id="857816948">
      <w:bodyDiv w:val="1"/>
      <w:marLeft w:val="0"/>
      <w:marRight w:val="0"/>
      <w:marTop w:val="0"/>
      <w:marBottom w:val="0"/>
      <w:divBdr>
        <w:top w:val="none" w:sz="0" w:space="0" w:color="auto"/>
        <w:left w:val="none" w:sz="0" w:space="0" w:color="auto"/>
        <w:bottom w:val="none" w:sz="0" w:space="0" w:color="auto"/>
        <w:right w:val="none" w:sz="0" w:space="0" w:color="auto"/>
      </w:divBdr>
      <w:divsChild>
        <w:div w:id="1634751428">
          <w:marLeft w:val="1166"/>
          <w:marRight w:val="0"/>
          <w:marTop w:val="106"/>
          <w:marBottom w:val="0"/>
          <w:divBdr>
            <w:top w:val="none" w:sz="0" w:space="0" w:color="auto"/>
            <w:left w:val="none" w:sz="0" w:space="0" w:color="auto"/>
            <w:bottom w:val="none" w:sz="0" w:space="0" w:color="auto"/>
            <w:right w:val="none" w:sz="0" w:space="0" w:color="auto"/>
          </w:divBdr>
        </w:div>
        <w:div w:id="1831363755">
          <w:marLeft w:val="547"/>
          <w:marRight w:val="0"/>
          <w:marTop w:val="120"/>
          <w:marBottom w:val="0"/>
          <w:divBdr>
            <w:top w:val="none" w:sz="0" w:space="0" w:color="auto"/>
            <w:left w:val="none" w:sz="0" w:space="0" w:color="auto"/>
            <w:bottom w:val="none" w:sz="0" w:space="0" w:color="auto"/>
            <w:right w:val="none" w:sz="0" w:space="0" w:color="auto"/>
          </w:divBdr>
        </w:div>
      </w:divsChild>
    </w:div>
    <w:div w:id="1006439014">
      <w:bodyDiv w:val="1"/>
      <w:marLeft w:val="0"/>
      <w:marRight w:val="0"/>
      <w:marTop w:val="0"/>
      <w:marBottom w:val="0"/>
      <w:divBdr>
        <w:top w:val="none" w:sz="0" w:space="0" w:color="auto"/>
        <w:left w:val="none" w:sz="0" w:space="0" w:color="auto"/>
        <w:bottom w:val="none" w:sz="0" w:space="0" w:color="auto"/>
        <w:right w:val="none" w:sz="0" w:space="0" w:color="auto"/>
      </w:divBdr>
      <w:divsChild>
        <w:div w:id="1979188366">
          <w:marLeft w:val="0"/>
          <w:marRight w:val="0"/>
          <w:marTop w:val="0"/>
          <w:marBottom w:val="0"/>
          <w:divBdr>
            <w:top w:val="none" w:sz="0" w:space="0" w:color="auto"/>
            <w:left w:val="none" w:sz="0" w:space="0" w:color="auto"/>
            <w:bottom w:val="none" w:sz="0" w:space="0" w:color="auto"/>
            <w:right w:val="none" w:sz="0" w:space="0" w:color="auto"/>
          </w:divBdr>
        </w:div>
      </w:divsChild>
    </w:div>
    <w:div w:id="1187328667">
      <w:bodyDiv w:val="1"/>
      <w:marLeft w:val="0"/>
      <w:marRight w:val="0"/>
      <w:marTop w:val="0"/>
      <w:marBottom w:val="0"/>
      <w:divBdr>
        <w:top w:val="none" w:sz="0" w:space="0" w:color="auto"/>
        <w:left w:val="none" w:sz="0" w:space="0" w:color="auto"/>
        <w:bottom w:val="none" w:sz="0" w:space="0" w:color="auto"/>
        <w:right w:val="none" w:sz="0" w:space="0" w:color="auto"/>
      </w:divBdr>
      <w:divsChild>
        <w:div w:id="215092637">
          <w:marLeft w:val="0"/>
          <w:marRight w:val="0"/>
          <w:marTop w:val="0"/>
          <w:marBottom w:val="0"/>
          <w:divBdr>
            <w:top w:val="none" w:sz="0" w:space="0" w:color="auto"/>
            <w:left w:val="none" w:sz="0" w:space="0" w:color="auto"/>
            <w:bottom w:val="none" w:sz="0" w:space="0" w:color="auto"/>
            <w:right w:val="none" w:sz="0" w:space="0" w:color="auto"/>
          </w:divBdr>
        </w:div>
      </w:divsChild>
    </w:div>
    <w:div w:id="1200627079">
      <w:bodyDiv w:val="1"/>
      <w:marLeft w:val="0"/>
      <w:marRight w:val="0"/>
      <w:marTop w:val="0"/>
      <w:marBottom w:val="0"/>
      <w:divBdr>
        <w:top w:val="none" w:sz="0" w:space="0" w:color="auto"/>
        <w:left w:val="none" w:sz="0" w:space="0" w:color="auto"/>
        <w:bottom w:val="none" w:sz="0" w:space="0" w:color="auto"/>
        <w:right w:val="none" w:sz="0" w:space="0" w:color="auto"/>
      </w:divBdr>
    </w:div>
    <w:div w:id="1255360596">
      <w:bodyDiv w:val="1"/>
      <w:marLeft w:val="0"/>
      <w:marRight w:val="0"/>
      <w:marTop w:val="0"/>
      <w:marBottom w:val="0"/>
      <w:divBdr>
        <w:top w:val="none" w:sz="0" w:space="0" w:color="auto"/>
        <w:left w:val="none" w:sz="0" w:space="0" w:color="auto"/>
        <w:bottom w:val="none" w:sz="0" w:space="0" w:color="auto"/>
        <w:right w:val="none" w:sz="0" w:space="0" w:color="auto"/>
      </w:divBdr>
    </w:div>
    <w:div w:id="1330793142">
      <w:bodyDiv w:val="1"/>
      <w:marLeft w:val="0"/>
      <w:marRight w:val="0"/>
      <w:marTop w:val="0"/>
      <w:marBottom w:val="0"/>
      <w:divBdr>
        <w:top w:val="none" w:sz="0" w:space="0" w:color="auto"/>
        <w:left w:val="none" w:sz="0" w:space="0" w:color="auto"/>
        <w:bottom w:val="none" w:sz="0" w:space="0" w:color="auto"/>
        <w:right w:val="none" w:sz="0" w:space="0" w:color="auto"/>
      </w:divBdr>
    </w:div>
    <w:div w:id="1565137701">
      <w:bodyDiv w:val="1"/>
      <w:marLeft w:val="0"/>
      <w:marRight w:val="0"/>
      <w:marTop w:val="0"/>
      <w:marBottom w:val="0"/>
      <w:divBdr>
        <w:top w:val="none" w:sz="0" w:space="0" w:color="auto"/>
        <w:left w:val="none" w:sz="0" w:space="0" w:color="auto"/>
        <w:bottom w:val="none" w:sz="0" w:space="0" w:color="auto"/>
        <w:right w:val="none" w:sz="0" w:space="0" w:color="auto"/>
      </w:divBdr>
    </w:div>
    <w:div w:id="1569340314">
      <w:bodyDiv w:val="1"/>
      <w:marLeft w:val="0"/>
      <w:marRight w:val="0"/>
      <w:marTop w:val="0"/>
      <w:marBottom w:val="0"/>
      <w:divBdr>
        <w:top w:val="none" w:sz="0" w:space="0" w:color="auto"/>
        <w:left w:val="none" w:sz="0" w:space="0" w:color="auto"/>
        <w:bottom w:val="none" w:sz="0" w:space="0" w:color="auto"/>
        <w:right w:val="none" w:sz="0" w:space="0" w:color="auto"/>
      </w:divBdr>
    </w:div>
    <w:div w:id="1593464564">
      <w:bodyDiv w:val="1"/>
      <w:marLeft w:val="0"/>
      <w:marRight w:val="0"/>
      <w:marTop w:val="0"/>
      <w:marBottom w:val="0"/>
      <w:divBdr>
        <w:top w:val="none" w:sz="0" w:space="0" w:color="auto"/>
        <w:left w:val="none" w:sz="0" w:space="0" w:color="auto"/>
        <w:bottom w:val="none" w:sz="0" w:space="0" w:color="auto"/>
        <w:right w:val="none" w:sz="0" w:space="0" w:color="auto"/>
      </w:divBdr>
    </w:div>
    <w:div w:id="1632321735">
      <w:bodyDiv w:val="1"/>
      <w:marLeft w:val="0"/>
      <w:marRight w:val="0"/>
      <w:marTop w:val="0"/>
      <w:marBottom w:val="0"/>
      <w:divBdr>
        <w:top w:val="none" w:sz="0" w:space="0" w:color="auto"/>
        <w:left w:val="none" w:sz="0" w:space="0" w:color="auto"/>
        <w:bottom w:val="none" w:sz="0" w:space="0" w:color="auto"/>
        <w:right w:val="none" w:sz="0" w:space="0" w:color="auto"/>
      </w:divBdr>
      <w:divsChild>
        <w:div w:id="1036854060">
          <w:marLeft w:val="0"/>
          <w:marRight w:val="0"/>
          <w:marTop w:val="0"/>
          <w:marBottom w:val="0"/>
          <w:divBdr>
            <w:top w:val="none" w:sz="0" w:space="0" w:color="auto"/>
            <w:left w:val="none" w:sz="0" w:space="0" w:color="auto"/>
            <w:bottom w:val="none" w:sz="0" w:space="0" w:color="auto"/>
            <w:right w:val="none" w:sz="0" w:space="0" w:color="auto"/>
          </w:divBdr>
        </w:div>
      </w:divsChild>
    </w:div>
    <w:div w:id="1634941531">
      <w:bodyDiv w:val="1"/>
      <w:marLeft w:val="0"/>
      <w:marRight w:val="0"/>
      <w:marTop w:val="0"/>
      <w:marBottom w:val="0"/>
      <w:divBdr>
        <w:top w:val="none" w:sz="0" w:space="0" w:color="auto"/>
        <w:left w:val="none" w:sz="0" w:space="0" w:color="auto"/>
        <w:bottom w:val="none" w:sz="0" w:space="0" w:color="auto"/>
        <w:right w:val="none" w:sz="0" w:space="0" w:color="auto"/>
      </w:divBdr>
    </w:div>
    <w:div w:id="1697653284">
      <w:bodyDiv w:val="1"/>
      <w:marLeft w:val="0"/>
      <w:marRight w:val="0"/>
      <w:marTop w:val="0"/>
      <w:marBottom w:val="0"/>
      <w:divBdr>
        <w:top w:val="none" w:sz="0" w:space="0" w:color="auto"/>
        <w:left w:val="none" w:sz="0" w:space="0" w:color="auto"/>
        <w:bottom w:val="none" w:sz="0" w:space="0" w:color="auto"/>
        <w:right w:val="none" w:sz="0" w:space="0" w:color="auto"/>
      </w:divBdr>
    </w:div>
    <w:div w:id="199675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B124E6-FE34-4944-9435-A91392974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6188</Words>
  <Characters>32574</Characters>
  <Application>Microsoft Office Word</Application>
  <DocSecurity>0</DocSecurity>
  <Lines>271</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38685</CharactersWithSpaces>
  <SharedDoc>false</SharedDoc>
  <HLinks>
    <vt:vector size="120" baseType="variant">
      <vt:variant>
        <vt:i4>2031669</vt:i4>
      </vt:variant>
      <vt:variant>
        <vt:i4>140</vt:i4>
      </vt:variant>
      <vt:variant>
        <vt:i4>0</vt:i4>
      </vt:variant>
      <vt:variant>
        <vt:i4>5</vt:i4>
      </vt:variant>
      <vt:variant>
        <vt:lpwstr/>
      </vt:variant>
      <vt:variant>
        <vt:lpwstr>_Toc84014895</vt:lpwstr>
      </vt:variant>
      <vt:variant>
        <vt:i4>1966133</vt:i4>
      </vt:variant>
      <vt:variant>
        <vt:i4>137</vt:i4>
      </vt:variant>
      <vt:variant>
        <vt:i4>0</vt:i4>
      </vt:variant>
      <vt:variant>
        <vt:i4>5</vt:i4>
      </vt:variant>
      <vt:variant>
        <vt:lpwstr/>
      </vt:variant>
      <vt:variant>
        <vt:lpwstr>_Toc84014894</vt:lpwstr>
      </vt:variant>
      <vt:variant>
        <vt:i4>1638453</vt:i4>
      </vt:variant>
      <vt:variant>
        <vt:i4>134</vt:i4>
      </vt:variant>
      <vt:variant>
        <vt:i4>0</vt:i4>
      </vt:variant>
      <vt:variant>
        <vt:i4>5</vt:i4>
      </vt:variant>
      <vt:variant>
        <vt:lpwstr/>
      </vt:variant>
      <vt:variant>
        <vt:lpwstr>_Toc84014893</vt:lpwstr>
      </vt:variant>
      <vt:variant>
        <vt:i4>1572917</vt:i4>
      </vt:variant>
      <vt:variant>
        <vt:i4>131</vt:i4>
      </vt:variant>
      <vt:variant>
        <vt:i4>0</vt:i4>
      </vt:variant>
      <vt:variant>
        <vt:i4>5</vt:i4>
      </vt:variant>
      <vt:variant>
        <vt:lpwstr/>
      </vt:variant>
      <vt:variant>
        <vt:lpwstr>_Toc84014892</vt:lpwstr>
      </vt:variant>
      <vt:variant>
        <vt:i4>1769525</vt:i4>
      </vt:variant>
      <vt:variant>
        <vt:i4>128</vt:i4>
      </vt:variant>
      <vt:variant>
        <vt:i4>0</vt:i4>
      </vt:variant>
      <vt:variant>
        <vt:i4>5</vt:i4>
      </vt:variant>
      <vt:variant>
        <vt:lpwstr/>
      </vt:variant>
      <vt:variant>
        <vt:lpwstr>_Toc84014891</vt:lpwstr>
      </vt:variant>
      <vt:variant>
        <vt:i4>1703989</vt:i4>
      </vt:variant>
      <vt:variant>
        <vt:i4>125</vt:i4>
      </vt:variant>
      <vt:variant>
        <vt:i4>0</vt:i4>
      </vt:variant>
      <vt:variant>
        <vt:i4>5</vt:i4>
      </vt:variant>
      <vt:variant>
        <vt:lpwstr/>
      </vt:variant>
      <vt:variant>
        <vt:lpwstr>_Toc84014890</vt:lpwstr>
      </vt:variant>
      <vt:variant>
        <vt:i4>1245236</vt:i4>
      </vt:variant>
      <vt:variant>
        <vt:i4>122</vt:i4>
      </vt:variant>
      <vt:variant>
        <vt:i4>0</vt:i4>
      </vt:variant>
      <vt:variant>
        <vt:i4>5</vt:i4>
      </vt:variant>
      <vt:variant>
        <vt:lpwstr/>
      </vt:variant>
      <vt:variant>
        <vt:lpwstr>_Toc84014889</vt:lpwstr>
      </vt:variant>
      <vt:variant>
        <vt:i4>1179700</vt:i4>
      </vt:variant>
      <vt:variant>
        <vt:i4>119</vt:i4>
      </vt:variant>
      <vt:variant>
        <vt:i4>0</vt:i4>
      </vt:variant>
      <vt:variant>
        <vt:i4>5</vt:i4>
      </vt:variant>
      <vt:variant>
        <vt:lpwstr/>
      </vt:variant>
      <vt:variant>
        <vt:lpwstr>_Toc84014888</vt:lpwstr>
      </vt:variant>
      <vt:variant>
        <vt:i4>1900596</vt:i4>
      </vt:variant>
      <vt:variant>
        <vt:i4>116</vt:i4>
      </vt:variant>
      <vt:variant>
        <vt:i4>0</vt:i4>
      </vt:variant>
      <vt:variant>
        <vt:i4>5</vt:i4>
      </vt:variant>
      <vt:variant>
        <vt:lpwstr/>
      </vt:variant>
      <vt:variant>
        <vt:lpwstr>_Toc84014887</vt:lpwstr>
      </vt:variant>
      <vt:variant>
        <vt:i4>1835060</vt:i4>
      </vt:variant>
      <vt:variant>
        <vt:i4>113</vt:i4>
      </vt:variant>
      <vt:variant>
        <vt:i4>0</vt:i4>
      </vt:variant>
      <vt:variant>
        <vt:i4>5</vt:i4>
      </vt:variant>
      <vt:variant>
        <vt:lpwstr/>
      </vt:variant>
      <vt:variant>
        <vt:lpwstr>_Toc84014886</vt:lpwstr>
      </vt:variant>
      <vt:variant>
        <vt:i4>2031668</vt:i4>
      </vt:variant>
      <vt:variant>
        <vt:i4>110</vt:i4>
      </vt:variant>
      <vt:variant>
        <vt:i4>0</vt:i4>
      </vt:variant>
      <vt:variant>
        <vt:i4>5</vt:i4>
      </vt:variant>
      <vt:variant>
        <vt:lpwstr/>
      </vt:variant>
      <vt:variant>
        <vt:lpwstr>_Toc84014885</vt:lpwstr>
      </vt:variant>
      <vt:variant>
        <vt:i4>1966132</vt:i4>
      </vt:variant>
      <vt:variant>
        <vt:i4>107</vt:i4>
      </vt:variant>
      <vt:variant>
        <vt:i4>0</vt:i4>
      </vt:variant>
      <vt:variant>
        <vt:i4>5</vt:i4>
      </vt:variant>
      <vt:variant>
        <vt:lpwstr/>
      </vt:variant>
      <vt:variant>
        <vt:lpwstr>_Toc84014884</vt:lpwstr>
      </vt:variant>
      <vt:variant>
        <vt:i4>1638452</vt:i4>
      </vt:variant>
      <vt:variant>
        <vt:i4>104</vt:i4>
      </vt:variant>
      <vt:variant>
        <vt:i4>0</vt:i4>
      </vt:variant>
      <vt:variant>
        <vt:i4>5</vt:i4>
      </vt:variant>
      <vt:variant>
        <vt:lpwstr/>
      </vt:variant>
      <vt:variant>
        <vt:lpwstr>_Toc84014883</vt:lpwstr>
      </vt:variant>
      <vt:variant>
        <vt:i4>1572916</vt:i4>
      </vt:variant>
      <vt:variant>
        <vt:i4>101</vt:i4>
      </vt:variant>
      <vt:variant>
        <vt:i4>0</vt:i4>
      </vt:variant>
      <vt:variant>
        <vt:i4>5</vt:i4>
      </vt:variant>
      <vt:variant>
        <vt:lpwstr/>
      </vt:variant>
      <vt:variant>
        <vt:lpwstr>_Toc84014882</vt:lpwstr>
      </vt:variant>
      <vt:variant>
        <vt:i4>1769524</vt:i4>
      </vt:variant>
      <vt:variant>
        <vt:i4>98</vt:i4>
      </vt:variant>
      <vt:variant>
        <vt:i4>0</vt:i4>
      </vt:variant>
      <vt:variant>
        <vt:i4>5</vt:i4>
      </vt:variant>
      <vt:variant>
        <vt:lpwstr/>
      </vt:variant>
      <vt:variant>
        <vt:lpwstr>_Toc84014881</vt:lpwstr>
      </vt:variant>
      <vt:variant>
        <vt:i4>1703988</vt:i4>
      </vt:variant>
      <vt:variant>
        <vt:i4>95</vt:i4>
      </vt:variant>
      <vt:variant>
        <vt:i4>0</vt:i4>
      </vt:variant>
      <vt:variant>
        <vt:i4>5</vt:i4>
      </vt:variant>
      <vt:variant>
        <vt:lpwstr/>
      </vt:variant>
      <vt:variant>
        <vt:lpwstr>_Toc84014880</vt:lpwstr>
      </vt:variant>
      <vt:variant>
        <vt:i4>1179704</vt:i4>
      </vt:variant>
      <vt:variant>
        <vt:i4>89</vt:i4>
      </vt:variant>
      <vt:variant>
        <vt:i4>0</vt:i4>
      </vt:variant>
      <vt:variant>
        <vt:i4>5</vt:i4>
      </vt:variant>
      <vt:variant>
        <vt:lpwstr/>
      </vt:variant>
      <vt:variant>
        <vt:lpwstr>_Toc84004948</vt:lpwstr>
      </vt:variant>
      <vt:variant>
        <vt:i4>1900600</vt:i4>
      </vt:variant>
      <vt:variant>
        <vt:i4>86</vt:i4>
      </vt:variant>
      <vt:variant>
        <vt:i4>0</vt:i4>
      </vt:variant>
      <vt:variant>
        <vt:i4>5</vt:i4>
      </vt:variant>
      <vt:variant>
        <vt:lpwstr/>
      </vt:variant>
      <vt:variant>
        <vt:lpwstr>_Toc84004947</vt:lpwstr>
      </vt:variant>
      <vt:variant>
        <vt:i4>1835064</vt:i4>
      </vt:variant>
      <vt:variant>
        <vt:i4>83</vt:i4>
      </vt:variant>
      <vt:variant>
        <vt:i4>0</vt:i4>
      </vt:variant>
      <vt:variant>
        <vt:i4>5</vt:i4>
      </vt:variant>
      <vt:variant>
        <vt:lpwstr/>
      </vt:variant>
      <vt:variant>
        <vt:lpwstr>_Toc84004946</vt:lpwstr>
      </vt:variant>
      <vt:variant>
        <vt:i4>2228251</vt:i4>
      </vt:variant>
      <vt:variant>
        <vt:i4>0</vt:i4>
      </vt:variant>
      <vt:variant>
        <vt:i4>0</vt:i4>
      </vt:variant>
      <vt:variant>
        <vt:i4>5</vt:i4>
      </vt:variant>
      <vt:variant>
        <vt:lpwstr>mailto:mark.h.harrison@ericsson.com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2021-10-01T21:52:00Z</dcterms:created>
  <dcterms:modified xsi:type="dcterms:W3CDTF">2021-10-01T21:52:00Z</dcterms:modified>
  <cp:category/>
</cp:coreProperties>
</file>